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4D5B" w14:textId="5A777572" w:rsidR="00C8339F" w:rsidRPr="00434075" w:rsidRDefault="00434075" w:rsidP="00434075">
      <w:r>
        <w:rPr>
          <w:rFonts w:ascii="Verdana" w:hAnsi="Verdana"/>
          <w:color w:val="333333"/>
          <w:sz w:val="20"/>
          <w:szCs w:val="20"/>
          <w:shd w:val="clear" w:color="auto" w:fill="FFFFFF"/>
        </w:rPr>
        <w:t>Общият размер на приходите и трансферите, заложени със Закона за бюджета на НЗОК за 2010 година, е 2 519 210 602 лева. За месец февруари на бюджетната 2010 г. събраните приходи и трансфери са в размер на 137 886 489 лева, което представлява 5,5 на сто от годишния план.</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Законът за бюджета на НЗОК за 2010 година определя общ размер на разходите и трансферите 1 689 431 995 лева. От тях през месец февруари са изразходвани 142 418 598 лева или 8,4 на сто от годишния план.</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Основните разходи в бюджета са за здравноосигурителни плащания, които със Закона за бюджета на НЗОК за 2010 година са в размер на 1 511 932 324 лева. От тях през месец февруари са изразходвани 138 978 733 лева или 9,2 на сто от годишния план. Изразходваните средства за здравноосигурителни плащания за м. февруари 2010 година съставляват 97,6 на сто от всички плащания на институцията през месеца.</w:t>
      </w:r>
      <w:r>
        <w:rPr>
          <w:rFonts w:ascii="Verdana" w:hAnsi="Verdana"/>
          <w:color w:val="333333"/>
          <w:sz w:val="20"/>
          <w:szCs w:val="20"/>
        </w:rPr>
        <w:br/>
      </w:r>
      <w:r>
        <w:rPr>
          <w:rFonts w:ascii="Verdana" w:hAnsi="Verdana"/>
          <w:color w:val="333333"/>
          <w:sz w:val="20"/>
          <w:szCs w:val="20"/>
        </w:rPr>
        <w:br/>
      </w:r>
      <w:r>
        <w:rPr>
          <w:rFonts w:ascii="Verdana" w:hAnsi="Verdana"/>
          <w:color w:val="333333"/>
          <w:sz w:val="20"/>
          <w:szCs w:val="20"/>
          <w:shd w:val="clear" w:color="auto" w:fill="FFFFFF"/>
        </w:rPr>
        <w:t>• Първична извънболнична медицинска помощ - през месец февруари 2010 година са изплатени 11 996 353 лева, с което се отчита изпълнение спрямо годишния план 7,6 на сто.</w:t>
      </w:r>
      <w:r>
        <w:rPr>
          <w:rFonts w:ascii="Verdana" w:hAnsi="Verdana"/>
          <w:color w:val="333333"/>
          <w:sz w:val="20"/>
          <w:szCs w:val="20"/>
        </w:rPr>
        <w:br/>
      </w:r>
      <w:r>
        <w:rPr>
          <w:rFonts w:ascii="Verdana" w:hAnsi="Verdana"/>
          <w:color w:val="333333"/>
          <w:sz w:val="20"/>
          <w:szCs w:val="20"/>
          <w:shd w:val="clear" w:color="auto" w:fill="FFFFFF"/>
        </w:rPr>
        <w:t>• Специализирана извънболнична медицинска помощ – през месец февруари 2010 година са изплатени 11 502 347 лева, с което се отчита изпълнение спрямо годишния план 7,5 на сто.</w:t>
      </w:r>
      <w:r>
        <w:rPr>
          <w:rFonts w:ascii="Verdana" w:hAnsi="Verdana"/>
          <w:color w:val="333333"/>
          <w:sz w:val="20"/>
          <w:szCs w:val="20"/>
        </w:rPr>
        <w:br/>
      </w:r>
      <w:r>
        <w:rPr>
          <w:rFonts w:ascii="Verdana" w:hAnsi="Verdana"/>
          <w:color w:val="333333"/>
          <w:sz w:val="20"/>
          <w:szCs w:val="20"/>
          <w:shd w:val="clear" w:color="auto" w:fill="FFFFFF"/>
        </w:rPr>
        <w:t>• Дентална помощ – през месец февруари 2010 година са изплатени 9 316 530 лева, с което се отчита изпълнение спрямо годишния план 10,2 на сто.</w:t>
      </w:r>
      <w:r>
        <w:rPr>
          <w:rFonts w:ascii="Verdana" w:hAnsi="Verdana"/>
          <w:color w:val="333333"/>
          <w:sz w:val="20"/>
          <w:szCs w:val="20"/>
        </w:rPr>
        <w:br/>
      </w:r>
      <w:r>
        <w:rPr>
          <w:rFonts w:ascii="Verdana" w:hAnsi="Verdana"/>
          <w:color w:val="333333"/>
          <w:sz w:val="20"/>
          <w:szCs w:val="20"/>
          <w:shd w:val="clear" w:color="auto" w:fill="FFFFFF"/>
        </w:rPr>
        <w:t>• Медико - диагностична дейност –през месец февруари 2010 година са изплатени 4 428 663 лева, с което се отчита изпълнение спрямо годишния план 7,3 на сто.</w:t>
      </w:r>
      <w:r>
        <w:rPr>
          <w:rFonts w:ascii="Verdana" w:hAnsi="Verdana"/>
          <w:color w:val="333333"/>
          <w:sz w:val="20"/>
          <w:szCs w:val="20"/>
        </w:rPr>
        <w:br/>
      </w:r>
      <w:r>
        <w:rPr>
          <w:rFonts w:ascii="Verdana" w:hAnsi="Verdana"/>
          <w:color w:val="333333"/>
          <w:sz w:val="20"/>
          <w:szCs w:val="20"/>
          <w:shd w:val="clear" w:color="auto" w:fill="FFFFFF"/>
        </w:rPr>
        <w:t>• Лекарства – през месец февруари 2010 година за лекарствени средства за домашно лечение, медицински изделия и диетични храни за специални медицински цели са изплатени 17 040 290 лева, с което се отчита изпълнение спрямо годишния план 5,3 на сто. Поради факта, че месецът е по-кратък, посочените средства са за един отчетен период от 15 дни.</w:t>
      </w:r>
      <w:r>
        <w:rPr>
          <w:rFonts w:ascii="Verdana" w:hAnsi="Verdana"/>
          <w:color w:val="333333"/>
          <w:sz w:val="20"/>
          <w:szCs w:val="20"/>
        </w:rPr>
        <w:br/>
      </w:r>
      <w:r>
        <w:rPr>
          <w:rFonts w:ascii="Verdana" w:hAnsi="Verdana"/>
          <w:color w:val="333333"/>
          <w:sz w:val="20"/>
          <w:szCs w:val="20"/>
          <w:shd w:val="clear" w:color="auto" w:fill="FFFFFF"/>
        </w:rPr>
        <w:t>• Болнична помощ – през месец февруари 2010 година са изплатени 83 909 531 лева, с което се отчита изпълнение спрямо годишния план 11,8 на сто.</w:t>
      </w:r>
      <w:r>
        <w:rPr>
          <w:rFonts w:ascii="Verdana" w:hAnsi="Verdana"/>
          <w:color w:val="333333"/>
          <w:sz w:val="20"/>
          <w:szCs w:val="20"/>
        </w:rPr>
        <w:br/>
      </w:r>
      <w:r>
        <w:rPr>
          <w:rFonts w:ascii="Verdana" w:hAnsi="Verdana"/>
          <w:color w:val="333333"/>
          <w:sz w:val="20"/>
          <w:szCs w:val="20"/>
          <w:shd w:val="clear" w:color="auto" w:fill="FFFFFF"/>
        </w:rPr>
        <w:t>• Медицинска помощ, оказана в съответствие с правилата за координация на системите за социална сигурност - през месец февруари 2010 година са изплатени 785 019 лева, с което се отчита изпълнение спрямо годишния план 3,9 на сто.</w:t>
      </w:r>
    </w:p>
    <w:sectPr w:rsidR="00C8339F" w:rsidRPr="004340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859"/>
    <w:rsid w:val="000D4859"/>
    <w:rsid w:val="00152E30"/>
    <w:rsid w:val="00434075"/>
    <w:rsid w:val="00C833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15C0"/>
  <w15:chartTrackingRefBased/>
  <w15:docId w15:val="{525C9387-4BFF-45E6-8436-A85DC512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Стилян Горанов</dc:creator>
  <cp:keywords/>
  <dc:description/>
  <cp:lastModifiedBy>Стилян Горанов</cp:lastModifiedBy>
  <cp:revision>2</cp:revision>
  <dcterms:created xsi:type="dcterms:W3CDTF">2022-08-26T11:36:00Z</dcterms:created>
  <dcterms:modified xsi:type="dcterms:W3CDTF">2022-08-26T11:36:00Z</dcterms:modified>
</cp:coreProperties>
</file>