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BB" w:rsidRPr="00013FBB" w:rsidRDefault="00013FBB" w:rsidP="00013FBB">
      <w:pPr>
        <w:spacing w:after="0" w:line="330" w:lineRule="atLeast"/>
        <w:textAlignment w:val="baseline"/>
        <w:outlineLvl w:val="3"/>
        <w:rPr>
          <w:rFonts w:ascii="Verdana" w:eastAsia="Times New Roman" w:hAnsi="Verdana" w:cs="Times New Roman"/>
          <w:b/>
          <w:bCs/>
          <w:caps/>
          <w:color w:val="474747"/>
          <w:sz w:val="20"/>
          <w:szCs w:val="20"/>
        </w:rPr>
      </w:pPr>
      <w:r w:rsidRPr="00013FBB">
        <w:rPr>
          <w:rFonts w:ascii="Verdana" w:eastAsia="Times New Roman" w:hAnsi="Verdana" w:cs="Times New Roman"/>
          <w:b/>
          <w:bCs/>
          <w:caps/>
          <w:color w:val="474747"/>
          <w:sz w:val="20"/>
          <w:szCs w:val="20"/>
        </w:rPr>
        <w:t xml:space="preserve">ДАННИ ЗА ЛЕГЛА В ЛЕЧЕБНИТЕ ЗАВЕДЕНИЯ ЗА БОЛНИЧНА ПОМОЩ ПО ДОГОВОР С НЗОК КЪМ </w:t>
      </w:r>
      <w:r w:rsidR="004C15D8">
        <w:rPr>
          <w:rFonts w:ascii="Verdana" w:eastAsia="Times New Roman" w:hAnsi="Verdana" w:cs="Times New Roman"/>
          <w:b/>
          <w:bCs/>
          <w:caps/>
          <w:color w:val="474747"/>
          <w:sz w:val="20"/>
          <w:szCs w:val="20"/>
          <w:lang w:val="bg-BG"/>
        </w:rPr>
        <w:t>04.05.2</w:t>
      </w:r>
      <w:r w:rsidRPr="00013FBB">
        <w:rPr>
          <w:rFonts w:ascii="Verdana" w:eastAsia="Times New Roman" w:hAnsi="Verdana" w:cs="Times New Roman"/>
          <w:b/>
          <w:bCs/>
          <w:caps/>
          <w:color w:val="474747"/>
          <w:sz w:val="20"/>
          <w:szCs w:val="20"/>
        </w:rPr>
        <w:t>022 Г.</w:t>
      </w:r>
    </w:p>
    <w:p w:rsidR="00013FBB" w:rsidRPr="00013FBB" w:rsidRDefault="00013FBB" w:rsidP="00013FBB">
      <w:pPr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</w:rPr>
      </w:pPr>
      <w:hyperlink r:id="rId5" w:history="1">
        <w:r w:rsidRPr="00013FBB">
          <w:rPr>
            <w:rFonts w:ascii="Verdana" w:eastAsia="Times New Roman" w:hAnsi="Verdana" w:cs="Times New Roman"/>
            <w:color w:val="FFFFFF"/>
            <w:sz w:val="18"/>
            <w:szCs w:val="18"/>
            <w:u w:val="single"/>
            <w:bdr w:val="none" w:sz="0" w:space="0" w:color="auto" w:frame="1"/>
          </w:rPr>
          <w:t xml:space="preserve">« </w:t>
        </w:r>
        <w:proofErr w:type="spellStart"/>
        <w:r w:rsidRPr="00013FBB">
          <w:rPr>
            <w:rFonts w:ascii="Verdana" w:eastAsia="Times New Roman" w:hAnsi="Verdana" w:cs="Times New Roman"/>
            <w:color w:val="FFFFFF"/>
            <w:sz w:val="18"/>
            <w:szCs w:val="18"/>
            <w:u w:val="single"/>
            <w:bdr w:val="none" w:sz="0" w:space="0" w:color="auto" w:frame="1"/>
          </w:rPr>
          <w:t>Назад</w:t>
        </w:r>
        <w:proofErr w:type="spellEnd"/>
      </w:hyperlink>
    </w:p>
    <w:p w:rsidR="00E3718E" w:rsidRDefault="00013FBB" w:rsidP="00013FBB">
      <w:r w:rsidRPr="00013FBB">
        <w:rPr>
          <w:rFonts w:ascii="Verdana" w:eastAsia="Times New Roman" w:hAnsi="Verdana" w:cs="Times New Roman"/>
          <w:color w:val="333333"/>
          <w:sz w:val="20"/>
          <w:szCs w:val="20"/>
        </w:rPr>
        <w:br/>
      </w:r>
      <w:r w:rsidRPr="00013FBB">
        <w:rPr>
          <w:rFonts w:ascii="Verdana" w:eastAsia="Times New Roman" w:hAnsi="Verdana" w:cs="Times New Roman"/>
          <w:color w:val="333333"/>
          <w:sz w:val="20"/>
          <w:szCs w:val="20"/>
        </w:rPr>
        <w:br/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Националната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здравноосигурителна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каса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(НЗОК)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има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сключени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договори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с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лечебни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заведения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за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болнична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помощ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(ЛЗБП) в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цялата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страна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общо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за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48 5</w:t>
      </w:r>
      <w:r w:rsidR="004C15D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bg-BG"/>
        </w:rPr>
        <w:t>52</w:t>
      </w:r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легла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за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активно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лечение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към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4C15D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bg-BG"/>
        </w:rPr>
        <w:t xml:space="preserve">05 май </w:t>
      </w:r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2022 г.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Справка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от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информационната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система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на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НЗОК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показва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че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от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общия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брой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договорени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легла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са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заети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4C15D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bg-BG"/>
        </w:rPr>
        <w:t>2</w:t>
      </w:r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1</w:t>
      </w:r>
      <w:r w:rsidR="004C15D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bg-BG"/>
        </w:rPr>
        <w:t xml:space="preserve"> 806</w:t>
      </w:r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;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от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пациенти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с COVID-19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са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заети</w:t>
      </w:r>
      <w:proofErr w:type="spellEnd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6</w:t>
      </w:r>
      <w:r w:rsidR="004C15D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bg-BG"/>
        </w:rPr>
        <w:t>42</w:t>
      </w:r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незаети</w:t>
      </w:r>
      <w:r w:rsidR="004C15D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те</w:t>
      </w:r>
      <w:proofErr w:type="spellEnd"/>
      <w:r w:rsidR="004C15D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4C15D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легла</w:t>
      </w:r>
      <w:proofErr w:type="spellEnd"/>
      <w:r w:rsidR="004C15D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4C15D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за</w:t>
      </w:r>
      <w:proofErr w:type="spellEnd"/>
      <w:r w:rsidR="004C15D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4C15D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активно</w:t>
      </w:r>
      <w:proofErr w:type="spellEnd"/>
      <w:r w:rsidR="004C15D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4C15D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лечение</w:t>
      </w:r>
      <w:proofErr w:type="spellEnd"/>
      <w:r w:rsidR="004C15D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4C15D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са</w:t>
      </w:r>
      <w:proofErr w:type="spellEnd"/>
      <w:r w:rsidR="004C15D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4C15D8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bg-BG"/>
        </w:rPr>
        <w:t>26 746</w:t>
      </w:r>
      <w:bookmarkStart w:id="0" w:name="_GoBack"/>
      <w:bookmarkEnd w:id="0"/>
      <w:r w:rsidRPr="00013FBB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</w:rPr>
        <w:t>.</w:t>
      </w:r>
      <w:r w:rsidRPr="00013FBB">
        <w:rPr>
          <w:rFonts w:ascii="Verdana" w:eastAsia="Times New Roman" w:hAnsi="Verdana" w:cs="Times New Roman"/>
          <w:color w:val="333333"/>
          <w:sz w:val="20"/>
          <w:szCs w:val="20"/>
        </w:rPr>
        <w:br/>
      </w:r>
      <w:proofErr w:type="spellStart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>Данните</w:t>
      </w:r>
      <w:proofErr w:type="spellEnd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>от</w:t>
      </w:r>
      <w:proofErr w:type="spellEnd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>отчетите</w:t>
      </w:r>
      <w:proofErr w:type="spellEnd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>на</w:t>
      </w:r>
      <w:proofErr w:type="spellEnd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 xml:space="preserve"> ЛЗБП </w:t>
      </w:r>
      <w:proofErr w:type="spellStart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>са</w:t>
      </w:r>
      <w:proofErr w:type="spellEnd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>първични</w:t>
      </w:r>
      <w:proofErr w:type="spellEnd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>тъй</w:t>
      </w:r>
      <w:proofErr w:type="spellEnd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>като</w:t>
      </w:r>
      <w:proofErr w:type="spellEnd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>промяната</w:t>
      </w:r>
      <w:proofErr w:type="spellEnd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 xml:space="preserve"> в </w:t>
      </w:r>
      <w:proofErr w:type="spellStart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>легловата</w:t>
      </w:r>
      <w:proofErr w:type="spellEnd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>база</w:t>
      </w:r>
      <w:proofErr w:type="spellEnd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 xml:space="preserve"> е </w:t>
      </w:r>
      <w:proofErr w:type="spellStart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>динамична</w:t>
      </w:r>
      <w:proofErr w:type="spellEnd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>.</w:t>
      </w:r>
      <w:r w:rsidRPr="00013FBB">
        <w:rPr>
          <w:rFonts w:ascii="Verdana" w:eastAsia="Times New Roman" w:hAnsi="Verdana" w:cs="Times New Roman"/>
          <w:color w:val="333333"/>
          <w:sz w:val="20"/>
          <w:szCs w:val="20"/>
        </w:rPr>
        <w:br/>
      </w:r>
      <w:r w:rsidRPr="00013FBB">
        <w:rPr>
          <w:rFonts w:ascii="Verdana" w:eastAsia="Times New Roman" w:hAnsi="Verdana" w:cs="Times New Roman"/>
          <w:color w:val="333333"/>
          <w:sz w:val="20"/>
          <w:szCs w:val="20"/>
        </w:rPr>
        <w:br/>
      </w:r>
      <w:proofErr w:type="spellStart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>Данните</w:t>
      </w:r>
      <w:proofErr w:type="spellEnd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>по</w:t>
      </w:r>
      <w:proofErr w:type="spellEnd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 xml:space="preserve"> РЗОК и </w:t>
      </w:r>
      <w:proofErr w:type="spellStart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>лечебни</w:t>
      </w:r>
      <w:proofErr w:type="spellEnd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>заведения</w:t>
      </w:r>
      <w:proofErr w:type="spellEnd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>може</w:t>
      </w:r>
      <w:proofErr w:type="spellEnd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>да</w:t>
      </w:r>
      <w:proofErr w:type="spellEnd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13FBB">
        <w:rPr>
          <w:rFonts w:ascii="Verdana" w:eastAsia="Times New Roman" w:hAnsi="Verdana" w:cs="Times New Roman"/>
          <w:i/>
          <w:iCs/>
          <w:color w:val="333333"/>
          <w:sz w:val="20"/>
          <w:szCs w:val="20"/>
          <w:bdr w:val="none" w:sz="0" w:space="0" w:color="auto" w:frame="1"/>
        </w:rPr>
        <w:t>намерите</w:t>
      </w:r>
      <w:proofErr w:type="spellEnd"/>
      <w:r w:rsidRPr="00013FB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13FB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"https://www.nhif.bg/get_file?uuid=DDA1C9293B919DBEE05302098C0AAC95" </w:instrText>
      </w:r>
      <w:r w:rsidRPr="00013FB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13FBB">
        <w:rPr>
          <w:rFonts w:ascii="Verdana" w:eastAsia="Times New Roman" w:hAnsi="Verdana" w:cs="Times New Roman"/>
          <w:color w:val="337AB7"/>
          <w:sz w:val="20"/>
          <w:szCs w:val="20"/>
          <w:u w:val="single"/>
        </w:rPr>
        <w:t> </w:t>
      </w:r>
      <w:proofErr w:type="spellStart"/>
      <w:r w:rsidRPr="00013FBB">
        <w:rPr>
          <w:rFonts w:ascii="Verdana" w:eastAsia="Times New Roman" w:hAnsi="Verdana" w:cs="Times New Roman"/>
          <w:color w:val="337AB7"/>
          <w:sz w:val="20"/>
          <w:szCs w:val="20"/>
          <w:u w:val="single"/>
        </w:rPr>
        <w:t>тук</w:t>
      </w:r>
      <w:proofErr w:type="spellEnd"/>
      <w:r w:rsidRPr="00013FBB">
        <w:rPr>
          <w:rFonts w:ascii="Verdana" w:eastAsia="Times New Roman" w:hAnsi="Verdana" w:cs="Times New Roman"/>
          <w:color w:val="337AB7"/>
          <w:sz w:val="20"/>
          <w:szCs w:val="20"/>
          <w:u w:val="single"/>
        </w:rPr>
        <w:t>.</w:t>
      </w:r>
      <w:r w:rsidRPr="00013FB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sectPr w:rsidR="00E37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23695"/>
    <w:multiLevelType w:val="multilevel"/>
    <w:tmpl w:val="77F4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BB"/>
    <w:rsid w:val="00013FBB"/>
    <w:rsid w:val="004C15D8"/>
    <w:rsid w:val="00E3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1CE5"/>
  <w15:chartTrackingRefBased/>
  <w15:docId w15:val="{4FF3973F-552C-4E95-B5CA-30429012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hif.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Марияна Петрова Димитрова</dc:creator>
  <cp:keywords/>
  <dc:description/>
  <cp:lastModifiedBy>Марияна Петрова Димитрова</cp:lastModifiedBy>
  <cp:revision>2</cp:revision>
  <dcterms:created xsi:type="dcterms:W3CDTF">2022-05-04T10:27:00Z</dcterms:created>
  <dcterms:modified xsi:type="dcterms:W3CDTF">2022-05-04T10:31:00Z</dcterms:modified>
</cp:coreProperties>
</file>