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536DD">
      <w:pPr>
        <w:spacing w:before="100" w:beforeAutospacing="1" w:after="100" w:afterAutospacing="1" w:line="240" w:lineRule="auto"/>
        <w:jc w:val="center"/>
        <w:textAlignment w:val="center"/>
        <w:divId w:val="1740638921"/>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ЗА ПРОВЕЖДАНЕ НА КОНКУРСИТЕ И ПОДБОРА ПРИ МОБИЛНОСТ НА ДЪРЖАВНИ СЛУЖИТЕЛИ</w:t>
      </w:r>
    </w:p>
    <w:p w:rsidR="00000000" w:rsidRDefault="00A536DD">
      <w:pPr>
        <w:spacing w:after="0" w:line="240" w:lineRule="auto"/>
        <w:ind w:firstLine="1155"/>
        <w:textAlignment w:val="center"/>
        <w:divId w:val="1058359509"/>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10.12.2019 г.</w:t>
      </w:r>
    </w:p>
    <w:p w:rsidR="00000000" w:rsidRDefault="00A536DD">
      <w:pPr>
        <w:spacing w:after="0" w:line="240" w:lineRule="auto"/>
        <w:ind w:firstLine="1155"/>
        <w:textAlignment w:val="center"/>
        <w:divId w:val="893201148"/>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Приета с ПМС № 304 от 03.12.2019 г.</w:t>
      </w:r>
    </w:p>
    <w:p w:rsidR="00000000" w:rsidRDefault="00A536DD">
      <w:pPr>
        <w:spacing w:before="100" w:beforeAutospacing="1" w:after="100" w:afterAutospacing="1" w:line="240" w:lineRule="auto"/>
        <w:ind w:firstLine="1155"/>
        <w:jc w:val="both"/>
        <w:textAlignment w:val="center"/>
        <w:divId w:val="323944829"/>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бр.97 от 10 декември 2019г., изм. и доп. ДВ. бр.9 от 31 януари 2020г., изм. и доп. ДВ. бр.29 от 9 април 2021г.</w:t>
      </w:r>
    </w:p>
    <w:p w:rsidR="00000000" w:rsidRDefault="00A536DD">
      <w:pPr>
        <w:spacing w:before="100" w:beforeAutospacing="1" w:after="100" w:afterAutospacing="1" w:line="240" w:lineRule="auto"/>
        <w:jc w:val="center"/>
        <w:textAlignment w:val="center"/>
        <w:divId w:val="69673722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A536DD">
      <w:pPr>
        <w:spacing w:after="0" w:line="240" w:lineRule="auto"/>
        <w:ind w:firstLine="1155"/>
        <w:jc w:val="both"/>
        <w:textAlignment w:val="center"/>
        <w:divId w:val="1424185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С наредбата се определят:</w:t>
      </w:r>
    </w:p>
    <w:p w:rsidR="00000000" w:rsidRDefault="00A536DD">
      <w:pPr>
        <w:spacing w:after="0" w:line="240" w:lineRule="auto"/>
        <w:ind w:firstLine="1155"/>
        <w:jc w:val="both"/>
        <w:textAlignment w:val="center"/>
        <w:divId w:val="2076203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процедурата и начините за провеждане на конкурсите за назначаване на д</w:t>
      </w:r>
      <w:r>
        <w:rPr>
          <w:rFonts w:ascii="Times New Roman" w:eastAsia="Times New Roman" w:hAnsi="Times New Roman" w:cs="Times New Roman"/>
          <w:color w:val="000000"/>
          <w:sz w:val="24"/>
          <w:szCs w:val="24"/>
        </w:rPr>
        <w:t>ържавни служители;</w:t>
      </w:r>
    </w:p>
    <w:p w:rsidR="00000000" w:rsidRDefault="00A536DD">
      <w:pPr>
        <w:spacing w:after="0" w:line="240" w:lineRule="auto"/>
        <w:ind w:firstLine="1155"/>
        <w:jc w:val="both"/>
        <w:textAlignment w:val="center"/>
        <w:divId w:val="425884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 от 2020 г., в сила от 31.01.2020 г.)</w:t>
      </w:r>
    </w:p>
    <w:p w:rsidR="00000000" w:rsidRDefault="00A536DD">
      <w:pPr>
        <w:spacing w:after="0" w:line="240" w:lineRule="auto"/>
        <w:ind w:firstLine="1155"/>
        <w:jc w:val="both"/>
        <w:textAlignment w:val="center"/>
        <w:divId w:val="1457141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за извършване на подбор при преминаване на държавна служба в друга администрация (мобилност) по чл. 81а от ЗДСл.</w:t>
      </w:r>
    </w:p>
    <w:p w:rsidR="00000000" w:rsidRDefault="00A536DD">
      <w:pPr>
        <w:spacing w:after="120" w:line="240" w:lineRule="auto"/>
        <w:ind w:firstLine="1155"/>
        <w:jc w:val="both"/>
        <w:textAlignment w:val="center"/>
        <w:divId w:val="1137257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 от 2020 г., в сила от 31.01.2020 г.)</w:t>
      </w:r>
    </w:p>
    <w:p w:rsidR="00000000" w:rsidRDefault="00A536DD">
      <w:pPr>
        <w:spacing w:after="120" w:line="240" w:lineRule="auto"/>
        <w:ind w:firstLine="1155"/>
        <w:jc w:val="both"/>
        <w:textAlignment w:val="center"/>
        <w:divId w:val="1043167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Целта на наредбата е да гарантира прозрачна конкурсна процедура и процедура на подбор при мобилност, изградени на принципа на конкуренция въз основа на професионалните и деловите качества на кандидатите.</w:t>
      </w:r>
    </w:p>
    <w:p w:rsidR="00000000" w:rsidRDefault="00A536DD">
      <w:pPr>
        <w:spacing w:after="0" w:line="240" w:lineRule="auto"/>
        <w:ind w:firstLine="1155"/>
        <w:jc w:val="both"/>
        <w:textAlignment w:val="center"/>
        <w:divId w:val="926226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 (Отм. - ДВ, бр. 9 от 2020 г., в сила </w:t>
      </w:r>
      <w:r>
        <w:rPr>
          <w:rFonts w:ascii="Times New Roman" w:eastAsia="Times New Roman" w:hAnsi="Times New Roman" w:cs="Times New Roman"/>
          <w:color w:val="000000"/>
          <w:sz w:val="24"/>
          <w:szCs w:val="24"/>
        </w:rPr>
        <w:t>от 31.01.2020 г.)</w:t>
      </w:r>
    </w:p>
    <w:p w:rsidR="00000000" w:rsidRDefault="00A536DD">
      <w:pPr>
        <w:spacing w:after="120" w:line="240" w:lineRule="auto"/>
        <w:ind w:firstLine="1155"/>
        <w:jc w:val="both"/>
        <w:textAlignment w:val="center"/>
        <w:divId w:val="1635523858"/>
        <w:rPr>
          <w:rFonts w:ascii="Times New Roman" w:eastAsia="Times New Roman" w:hAnsi="Times New Roman" w:cs="Times New Roman"/>
          <w:color w:val="000000"/>
          <w:sz w:val="24"/>
          <w:szCs w:val="24"/>
        </w:rPr>
      </w:pPr>
    </w:p>
    <w:p w:rsidR="00000000" w:rsidRDefault="00A536DD">
      <w:pPr>
        <w:spacing w:before="100" w:beforeAutospacing="1" w:after="100" w:afterAutospacing="1" w:line="240" w:lineRule="auto"/>
        <w:jc w:val="center"/>
        <w:textAlignment w:val="center"/>
        <w:divId w:val="130377885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КОНКУРС ЗА НАЗНАЧАВАНЕ НА ДЪРЖАВНИ СЛУЖИТЕЛИ</w:t>
      </w:r>
    </w:p>
    <w:p w:rsidR="00000000" w:rsidRDefault="00A536DD">
      <w:pPr>
        <w:spacing w:before="100" w:beforeAutospacing="1" w:after="100" w:afterAutospacing="1" w:line="240" w:lineRule="auto"/>
        <w:jc w:val="center"/>
        <w:textAlignment w:val="center"/>
        <w:divId w:val="204520440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правила</w:t>
      </w:r>
    </w:p>
    <w:p w:rsidR="00000000" w:rsidRDefault="00A536DD">
      <w:pPr>
        <w:spacing w:after="0" w:line="240" w:lineRule="auto"/>
        <w:ind w:firstLine="1155"/>
        <w:jc w:val="both"/>
        <w:textAlignment w:val="center"/>
        <w:divId w:val="1260943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Конкурс се провежда задължително преди назначаване на държавен служител на незаета длъжност в администрацията.</w:t>
      </w:r>
    </w:p>
    <w:p w:rsidR="00000000" w:rsidRDefault="00A536DD">
      <w:pPr>
        <w:spacing w:after="0" w:line="240" w:lineRule="auto"/>
        <w:ind w:firstLine="1155"/>
        <w:jc w:val="both"/>
        <w:textAlignment w:val="center"/>
        <w:divId w:val="608896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преценка на органа по на</w:t>
      </w:r>
      <w:r>
        <w:rPr>
          <w:rFonts w:ascii="Times New Roman" w:eastAsia="Times New Roman" w:hAnsi="Times New Roman" w:cs="Times New Roman"/>
          <w:color w:val="000000"/>
          <w:sz w:val="24"/>
          <w:szCs w:val="24"/>
        </w:rPr>
        <w:t>значаването конкурс може да се проведе и преди назначаване по заместване съгласно чл. 15 от ЗДСл.</w:t>
      </w:r>
    </w:p>
    <w:p w:rsidR="00000000" w:rsidRDefault="00A536DD">
      <w:pPr>
        <w:spacing w:after="0" w:line="240" w:lineRule="auto"/>
        <w:ind w:firstLine="1155"/>
        <w:jc w:val="both"/>
        <w:textAlignment w:val="center"/>
        <w:divId w:val="1757481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Конкурс не се провежда при:</w:t>
      </w:r>
    </w:p>
    <w:p w:rsidR="00000000" w:rsidRDefault="00A536DD">
      <w:pPr>
        <w:spacing w:after="0" w:line="240" w:lineRule="auto"/>
        <w:ind w:firstLine="1155"/>
        <w:jc w:val="both"/>
        <w:textAlignment w:val="center"/>
        <w:divId w:val="881093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преназначаване в същата администрация;</w:t>
      </w:r>
    </w:p>
    <w:p w:rsidR="00000000" w:rsidRDefault="00A536DD">
      <w:pPr>
        <w:spacing w:after="0" w:line="240" w:lineRule="auto"/>
        <w:ind w:firstLine="1155"/>
        <w:jc w:val="both"/>
        <w:textAlignment w:val="center"/>
        <w:divId w:val="443111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назначаване в новосъздадена администрация до провеждането на конкурс;</w:t>
      </w:r>
    </w:p>
    <w:p w:rsidR="00000000" w:rsidRDefault="00A536DD">
      <w:pPr>
        <w:spacing w:after="0" w:line="240" w:lineRule="auto"/>
        <w:ind w:firstLine="1155"/>
        <w:jc w:val="both"/>
        <w:textAlignment w:val="center"/>
        <w:divId w:val="481048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назначав</w:t>
      </w:r>
      <w:r>
        <w:rPr>
          <w:rFonts w:ascii="Times New Roman" w:eastAsia="Times New Roman" w:hAnsi="Times New Roman" w:cs="Times New Roman"/>
          <w:color w:val="000000"/>
          <w:sz w:val="24"/>
          <w:szCs w:val="24"/>
        </w:rPr>
        <w:t>ане при непълно работно време;</w:t>
      </w:r>
    </w:p>
    <w:p w:rsidR="00000000" w:rsidRDefault="00A536DD">
      <w:pPr>
        <w:spacing w:after="0" w:line="240" w:lineRule="auto"/>
        <w:ind w:firstLine="1155"/>
        <w:jc w:val="both"/>
        <w:textAlignment w:val="center"/>
        <w:divId w:val="388505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назначаване като ръководител на звено за връзки с обществеността;</w:t>
      </w:r>
    </w:p>
    <w:p w:rsidR="00000000" w:rsidRDefault="00A536DD">
      <w:pPr>
        <w:spacing w:after="0" w:line="240" w:lineRule="auto"/>
        <w:ind w:firstLine="1155"/>
        <w:jc w:val="both"/>
        <w:textAlignment w:val="center"/>
        <w:divId w:val="1996839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преминаване на държавна служба в друга администрация по чл. 81а от ЗДСл;</w:t>
      </w:r>
    </w:p>
    <w:p w:rsidR="00000000" w:rsidRDefault="00A536DD">
      <w:pPr>
        <w:spacing w:after="0" w:line="240" w:lineRule="auto"/>
        <w:ind w:firstLine="1155"/>
        <w:jc w:val="both"/>
        <w:textAlignment w:val="center"/>
        <w:divId w:val="470945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временно преместване в друга администрация;</w:t>
      </w:r>
    </w:p>
    <w:p w:rsidR="00000000" w:rsidRDefault="00A536DD">
      <w:pPr>
        <w:spacing w:after="0" w:line="240" w:lineRule="auto"/>
        <w:ind w:firstLine="1155"/>
        <w:jc w:val="both"/>
        <w:textAlignment w:val="center"/>
        <w:divId w:val="1309281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назначаване на държавен служит</w:t>
      </w:r>
      <w:r>
        <w:rPr>
          <w:rFonts w:ascii="Times New Roman" w:eastAsia="Times New Roman" w:hAnsi="Times New Roman" w:cs="Times New Roman"/>
          <w:color w:val="000000"/>
          <w:sz w:val="24"/>
          <w:szCs w:val="24"/>
        </w:rPr>
        <w:t>ел за споделено изпълнение на длъжност по чл. 84а от ЗДСл;</w:t>
      </w:r>
    </w:p>
    <w:p w:rsidR="00000000" w:rsidRDefault="00A536DD">
      <w:pPr>
        <w:spacing w:after="0" w:line="240" w:lineRule="auto"/>
        <w:ind w:firstLine="1155"/>
        <w:jc w:val="both"/>
        <w:textAlignment w:val="center"/>
        <w:divId w:val="478422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назначаване на лице със статут на държавен служител по друг закон на длъжност по ЗДСл в същата администрация, ако отговаря на изискванията за заемане на длъжността.</w:t>
      </w:r>
    </w:p>
    <w:p w:rsidR="00000000" w:rsidRDefault="00A536DD">
      <w:pPr>
        <w:spacing w:after="120" w:line="240" w:lineRule="auto"/>
        <w:ind w:firstLine="1155"/>
        <w:jc w:val="both"/>
        <w:textAlignment w:val="center"/>
        <w:divId w:val="560797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Държавен служител, назначен при непълно работно време, може само въз основа на проведен конкурс да бъде назначен на друга длъжност на пълно работно време, както и на заеманата от него длъжност, ако тя бъде определена за заемане на пълно работно време, </w:t>
      </w:r>
      <w:r>
        <w:rPr>
          <w:rFonts w:ascii="Times New Roman" w:eastAsia="Times New Roman" w:hAnsi="Times New Roman" w:cs="Times New Roman"/>
          <w:color w:val="000000"/>
          <w:sz w:val="24"/>
          <w:szCs w:val="24"/>
        </w:rPr>
        <w:t>освен в случите по чл. 16а, ал. 5 от ЗДСл.</w:t>
      </w:r>
    </w:p>
    <w:p w:rsidR="00000000" w:rsidRDefault="00A536DD">
      <w:pPr>
        <w:spacing w:after="0" w:line="240" w:lineRule="auto"/>
        <w:ind w:firstLine="1155"/>
        <w:jc w:val="both"/>
        <w:textAlignment w:val="center"/>
        <w:divId w:val="1677153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Преди обявяването на всеки конкурс непосредственият ръководител на конкурсната длъжност, а ако няма такъв - органът по назначаването или определен от него служител, попълва приложение № 1, което съдържа</w:t>
      </w:r>
      <w:r>
        <w:rPr>
          <w:rFonts w:ascii="Times New Roman" w:eastAsia="Times New Roman" w:hAnsi="Times New Roman" w:cs="Times New Roman"/>
          <w:color w:val="000000"/>
          <w:sz w:val="24"/>
          <w:szCs w:val="24"/>
        </w:rPr>
        <w:t xml:space="preserve"> информация за конкурсната длъжност.</w:t>
      </w:r>
    </w:p>
    <w:p w:rsidR="00000000" w:rsidRDefault="00A536DD">
      <w:pPr>
        <w:spacing w:after="120" w:line="240" w:lineRule="auto"/>
        <w:ind w:firstLine="1155"/>
        <w:jc w:val="both"/>
        <w:textAlignment w:val="center"/>
        <w:divId w:val="464470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Всички документи, които са свързани с провеждането на конкурса, се съхраняват в архива на администрацията, в която е конкурсната длъжност, в сроковете, определени по реда на чл. 43 от Закона за Националния архивен ф</w:t>
      </w:r>
      <w:r>
        <w:rPr>
          <w:rFonts w:ascii="Times New Roman" w:eastAsia="Times New Roman" w:hAnsi="Times New Roman" w:cs="Times New Roman"/>
          <w:color w:val="000000"/>
          <w:sz w:val="24"/>
          <w:szCs w:val="24"/>
        </w:rPr>
        <w:t>онд.</w:t>
      </w:r>
    </w:p>
    <w:p w:rsidR="00000000" w:rsidRDefault="00A536DD">
      <w:pPr>
        <w:spacing w:before="100" w:beforeAutospacing="1" w:after="100" w:afterAutospacing="1" w:line="240" w:lineRule="auto"/>
        <w:jc w:val="center"/>
        <w:textAlignment w:val="center"/>
        <w:divId w:val="102042644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Конкурсна комисия</w:t>
      </w:r>
    </w:p>
    <w:p w:rsidR="00000000" w:rsidRDefault="00A536DD">
      <w:pPr>
        <w:spacing w:after="0" w:line="240" w:lineRule="auto"/>
        <w:ind w:firstLine="1155"/>
        <w:jc w:val="both"/>
        <w:textAlignment w:val="center"/>
        <w:divId w:val="957875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За провеждане на конкурсната процедура се определя конкурсна комисия. Комисията се състои от 3 до 7 членове, които притежават необходимите професионална квалификация и опит, за да извършат преценка на професион</w:t>
      </w:r>
      <w:r>
        <w:rPr>
          <w:rFonts w:ascii="Times New Roman" w:eastAsia="Times New Roman" w:hAnsi="Times New Roman" w:cs="Times New Roman"/>
          <w:color w:val="000000"/>
          <w:sz w:val="24"/>
          <w:szCs w:val="24"/>
        </w:rPr>
        <w:t>алните и деловите качества на кандидатите.</w:t>
      </w:r>
    </w:p>
    <w:p w:rsidR="00000000" w:rsidRDefault="00A536DD">
      <w:pPr>
        <w:spacing w:after="0" w:line="240" w:lineRule="auto"/>
        <w:ind w:firstLine="1155"/>
        <w:jc w:val="both"/>
        <w:textAlignment w:val="center"/>
        <w:divId w:val="1530483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конкурсната комисия задължително се включват непосредственият ръководител на конкурсната длъжност, служител или лице с юридическо образование и представител на звено "Човешки ресурси". В нея могат да участва</w:t>
      </w:r>
      <w:r>
        <w:rPr>
          <w:rFonts w:ascii="Times New Roman" w:eastAsia="Times New Roman" w:hAnsi="Times New Roman" w:cs="Times New Roman"/>
          <w:color w:val="000000"/>
          <w:sz w:val="24"/>
          <w:szCs w:val="24"/>
        </w:rPr>
        <w:t>т и представители на синдикалните организации на държавните служители от съответната администрация, както и външни специалисти в професионалната област, в която ще се оценяват кандидатите.</w:t>
      </w:r>
    </w:p>
    <w:p w:rsidR="00000000" w:rsidRDefault="00A536DD">
      <w:pPr>
        <w:spacing w:after="0" w:line="240" w:lineRule="auto"/>
        <w:ind w:firstLine="1155"/>
        <w:jc w:val="both"/>
        <w:textAlignment w:val="center"/>
        <w:divId w:val="1373925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 от 2020 г., в сила от 31.01.2020 г.)</w:t>
      </w:r>
    </w:p>
    <w:p w:rsidR="00000000" w:rsidRDefault="00A536DD">
      <w:pPr>
        <w:spacing w:after="120" w:line="240" w:lineRule="auto"/>
        <w:ind w:firstLine="1155"/>
        <w:jc w:val="both"/>
        <w:textAlignment w:val="center"/>
        <w:divId w:val="1259943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Числ</w:t>
      </w:r>
      <w:r>
        <w:rPr>
          <w:rFonts w:ascii="Times New Roman" w:eastAsia="Times New Roman" w:hAnsi="Times New Roman" w:cs="Times New Roman"/>
          <w:color w:val="000000"/>
          <w:sz w:val="24"/>
          <w:szCs w:val="24"/>
        </w:rPr>
        <w:t>еността и поименният състав на конкурсната комисия се определят със заповед на органа по назначаването за всеки конкурс.</w:t>
      </w:r>
    </w:p>
    <w:p w:rsidR="00000000" w:rsidRDefault="00A536DD">
      <w:pPr>
        <w:spacing w:after="0" w:line="240" w:lineRule="auto"/>
        <w:ind w:firstLine="1155"/>
        <w:jc w:val="both"/>
        <w:textAlignment w:val="center"/>
        <w:divId w:val="284193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Конкурс за длъжността "главен секретар", както и за ръководните длъжности в новосъздадени администрации се провежда от специ</w:t>
      </w:r>
      <w:r>
        <w:rPr>
          <w:rFonts w:ascii="Times New Roman" w:eastAsia="Times New Roman" w:hAnsi="Times New Roman" w:cs="Times New Roman"/>
          <w:color w:val="000000"/>
          <w:sz w:val="24"/>
          <w:szCs w:val="24"/>
        </w:rPr>
        <w:t>ална комисия, чиито численост и състав се определят с решение на Министерския съвет. За главните секретари в случаите по чл. 2, ал. 1, изречение второ от ЗДСл се прилага чл. 6.</w:t>
      </w:r>
    </w:p>
    <w:p w:rsidR="00000000" w:rsidRDefault="00A536DD">
      <w:pPr>
        <w:spacing w:after="120" w:line="240" w:lineRule="auto"/>
        <w:ind w:firstLine="1155"/>
        <w:jc w:val="both"/>
        <w:textAlignment w:val="center"/>
        <w:divId w:val="306475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дейността си конкурсната комисия се подпомага организационно-технически о</w:t>
      </w:r>
      <w:r>
        <w:rPr>
          <w:rFonts w:ascii="Times New Roman" w:eastAsia="Times New Roman" w:hAnsi="Times New Roman" w:cs="Times New Roman"/>
          <w:color w:val="000000"/>
          <w:sz w:val="24"/>
          <w:szCs w:val="24"/>
        </w:rPr>
        <w:t>т звено "Човешки ресурси" в администрацията, в която е конкурсната длъжност.</w:t>
      </w:r>
    </w:p>
    <w:p w:rsidR="00000000" w:rsidRDefault="00A536DD">
      <w:pPr>
        <w:spacing w:after="120" w:line="240" w:lineRule="auto"/>
        <w:ind w:firstLine="1155"/>
        <w:jc w:val="both"/>
        <w:textAlignment w:val="center"/>
        <w:divId w:val="925111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Работата на конкурсната комисия се ръководи и организира от председател, който се посочва в заповедта за нейното определяне.</w:t>
      </w:r>
    </w:p>
    <w:p w:rsidR="00000000" w:rsidRDefault="00A536DD">
      <w:pPr>
        <w:spacing w:after="120" w:line="240" w:lineRule="auto"/>
        <w:ind w:firstLine="1155"/>
        <w:jc w:val="both"/>
        <w:textAlignment w:val="center"/>
        <w:divId w:val="482043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 Членовете на комисията и външните специа</w:t>
      </w:r>
      <w:r>
        <w:rPr>
          <w:rFonts w:ascii="Times New Roman" w:eastAsia="Times New Roman" w:hAnsi="Times New Roman" w:cs="Times New Roman"/>
          <w:color w:val="000000"/>
          <w:sz w:val="24"/>
          <w:szCs w:val="24"/>
        </w:rPr>
        <w:t>листи нямат право да разгласяват информация, която им е станала известна при провеждането на конкурса.</w:t>
      </w:r>
    </w:p>
    <w:p w:rsidR="00000000" w:rsidRDefault="00A536DD">
      <w:pPr>
        <w:spacing w:after="0" w:line="240" w:lineRule="auto"/>
        <w:ind w:firstLine="1155"/>
        <w:jc w:val="both"/>
        <w:textAlignment w:val="center"/>
        <w:divId w:val="1153834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Конкурсната комисия заседава в пълен състав и взема решенията си с мнозинство повече от половината от всички членове.</w:t>
      </w:r>
    </w:p>
    <w:p w:rsidR="00000000" w:rsidRDefault="00A536DD">
      <w:pPr>
        <w:spacing w:after="120" w:line="240" w:lineRule="auto"/>
        <w:ind w:firstLine="1155"/>
        <w:jc w:val="both"/>
        <w:textAlignment w:val="center"/>
        <w:divId w:val="436754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заседанията на к</w:t>
      </w:r>
      <w:r>
        <w:rPr>
          <w:rFonts w:ascii="Times New Roman" w:eastAsia="Times New Roman" w:hAnsi="Times New Roman" w:cs="Times New Roman"/>
          <w:color w:val="000000"/>
          <w:sz w:val="24"/>
          <w:szCs w:val="24"/>
        </w:rPr>
        <w:t>омисията се води протокол, който се подписва от всички членове.</w:t>
      </w:r>
    </w:p>
    <w:p w:rsidR="00000000" w:rsidRDefault="00A536DD">
      <w:pPr>
        <w:spacing w:after="120" w:line="240" w:lineRule="auto"/>
        <w:ind w:firstLine="1155"/>
        <w:jc w:val="both"/>
        <w:textAlignment w:val="center"/>
        <w:divId w:val="853038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Преди съставянето на списъците с допуснатите и недопуснатите кандидати всеки член на конкурсната комисия попълва декларация за липса на личен интерес от провеждането на конкурса и липс</w:t>
      </w:r>
      <w:r>
        <w:rPr>
          <w:rFonts w:ascii="Times New Roman" w:eastAsia="Times New Roman" w:hAnsi="Times New Roman" w:cs="Times New Roman"/>
          <w:color w:val="000000"/>
          <w:sz w:val="24"/>
          <w:szCs w:val="24"/>
        </w:rPr>
        <w:t>а на отношения с някого от кандидатите, които пораждат основателни съмнения в неговата безпристрастност, съгласно приложение № 2.</w:t>
      </w:r>
    </w:p>
    <w:p w:rsidR="00000000" w:rsidRDefault="00A536DD">
      <w:pPr>
        <w:spacing w:after="0" w:line="240" w:lineRule="auto"/>
        <w:ind w:firstLine="1155"/>
        <w:jc w:val="both"/>
        <w:textAlignment w:val="center"/>
        <w:divId w:val="427164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След издаването на заповедта за определянето на конкурсната комисия неин член не може да бъде сменян, освен в след</w:t>
      </w:r>
      <w:r>
        <w:rPr>
          <w:rFonts w:ascii="Times New Roman" w:eastAsia="Times New Roman" w:hAnsi="Times New Roman" w:cs="Times New Roman"/>
          <w:color w:val="000000"/>
          <w:sz w:val="24"/>
          <w:szCs w:val="24"/>
        </w:rPr>
        <w:t>ните случаи:</w:t>
      </w:r>
    </w:p>
    <w:p w:rsidR="00000000" w:rsidRDefault="00A536DD">
      <w:pPr>
        <w:spacing w:after="0" w:line="240" w:lineRule="auto"/>
        <w:ind w:firstLine="1155"/>
        <w:jc w:val="both"/>
        <w:textAlignment w:val="center"/>
        <w:divId w:val="471335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когато не попълни декларацията по чл. 11;</w:t>
      </w:r>
    </w:p>
    <w:p w:rsidR="00000000" w:rsidRDefault="00A536DD">
      <w:pPr>
        <w:spacing w:after="0" w:line="240" w:lineRule="auto"/>
        <w:ind w:firstLine="1155"/>
        <w:jc w:val="both"/>
        <w:textAlignment w:val="center"/>
        <w:divId w:val="2138525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негова писмена молба;</w:t>
      </w:r>
    </w:p>
    <w:p w:rsidR="00000000" w:rsidRDefault="00A536DD">
      <w:pPr>
        <w:spacing w:after="0" w:line="240" w:lineRule="auto"/>
        <w:ind w:firstLine="1155"/>
        <w:jc w:val="both"/>
        <w:textAlignment w:val="center"/>
        <w:divId w:val="1887637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служебното или трудовото му правоотношение бъде прекратено;</w:t>
      </w:r>
    </w:p>
    <w:p w:rsidR="00000000" w:rsidRDefault="00A536DD">
      <w:pPr>
        <w:spacing w:after="0" w:line="240" w:lineRule="auto"/>
        <w:ind w:firstLine="1155"/>
        <w:jc w:val="both"/>
        <w:textAlignment w:val="center"/>
        <w:divId w:val="1907644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изпълнението на служебните му задължения или обективни причини затрудняват спазването на с</w:t>
      </w:r>
      <w:r>
        <w:rPr>
          <w:rFonts w:ascii="Times New Roman" w:eastAsia="Times New Roman" w:hAnsi="Times New Roman" w:cs="Times New Roman"/>
          <w:color w:val="000000"/>
          <w:sz w:val="24"/>
          <w:szCs w:val="24"/>
        </w:rPr>
        <w:t>роковете в конкурсната процедура, които са определени в наредбата.</w:t>
      </w:r>
    </w:p>
    <w:p w:rsidR="00000000" w:rsidRDefault="00A536DD">
      <w:pPr>
        <w:spacing w:after="0" w:line="240" w:lineRule="auto"/>
        <w:ind w:firstLine="1155"/>
        <w:jc w:val="both"/>
        <w:textAlignment w:val="center"/>
        <w:divId w:val="780299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Органът по назначаването със заповед определя нов член при спазване на разпоредбите на чл. 6, ал. 2.</w:t>
      </w:r>
    </w:p>
    <w:p w:rsidR="00000000" w:rsidRDefault="00A536DD">
      <w:pPr>
        <w:spacing w:after="120" w:line="240" w:lineRule="auto"/>
        <w:ind w:firstLine="1155"/>
        <w:jc w:val="both"/>
        <w:textAlignment w:val="center"/>
        <w:divId w:val="1822503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т. 3 и 4 за заседание на конкурсната комисия неин член може</w:t>
      </w:r>
      <w:r>
        <w:rPr>
          <w:rFonts w:ascii="Times New Roman" w:eastAsia="Times New Roman" w:hAnsi="Times New Roman" w:cs="Times New Roman"/>
          <w:color w:val="000000"/>
          <w:sz w:val="24"/>
          <w:szCs w:val="24"/>
        </w:rPr>
        <w:t xml:space="preserve"> да бъде заменен от резервен член, когато такъв е определен със заповедта за назначаване на комисията, ако това не нарушава разпоредбите на чл. 6, ал. 2.</w:t>
      </w:r>
    </w:p>
    <w:p w:rsidR="00000000" w:rsidRDefault="00A536DD">
      <w:pPr>
        <w:spacing w:before="100" w:beforeAutospacing="1" w:after="100" w:afterAutospacing="1" w:line="240" w:lineRule="auto"/>
        <w:jc w:val="center"/>
        <w:textAlignment w:val="center"/>
        <w:divId w:val="203241265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Обявяване на конкурса</w:t>
      </w:r>
    </w:p>
    <w:p w:rsidR="00000000" w:rsidRDefault="00A536DD">
      <w:pPr>
        <w:spacing w:after="0" w:line="240" w:lineRule="auto"/>
        <w:ind w:firstLine="1155"/>
        <w:jc w:val="both"/>
        <w:textAlignment w:val="center"/>
        <w:divId w:val="1481732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Конкурсът се обявява от органа по назначаването със зап</w:t>
      </w:r>
      <w:r>
        <w:rPr>
          <w:rFonts w:ascii="Times New Roman" w:eastAsia="Times New Roman" w:hAnsi="Times New Roman" w:cs="Times New Roman"/>
          <w:color w:val="000000"/>
          <w:sz w:val="24"/>
          <w:szCs w:val="24"/>
        </w:rPr>
        <w:t>овед, в която се определят:</w:t>
      </w:r>
    </w:p>
    <w:p w:rsidR="00000000" w:rsidRDefault="00A536DD">
      <w:pPr>
        <w:spacing w:after="0" w:line="240" w:lineRule="auto"/>
        <w:ind w:firstLine="1155"/>
        <w:jc w:val="both"/>
        <w:textAlignment w:val="center"/>
        <w:divId w:val="1837529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 от 2020 г., в сила от 31.01.2020 г.) длъжността, за която се провежда конкурсът;</w:t>
      </w:r>
    </w:p>
    <w:p w:rsidR="00000000" w:rsidRDefault="00A536DD">
      <w:pPr>
        <w:spacing w:after="0" w:line="240" w:lineRule="auto"/>
        <w:ind w:firstLine="1155"/>
        <w:jc w:val="both"/>
        <w:textAlignment w:val="center"/>
        <w:divId w:val="17783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29 от 2021 г., в сила от 09.04.2021 г.) минималните изисквания съгласно Класификатора на длъжностите в адми</w:t>
      </w:r>
      <w:r>
        <w:rPr>
          <w:rFonts w:ascii="Times New Roman" w:eastAsia="Times New Roman" w:hAnsi="Times New Roman" w:cs="Times New Roman"/>
          <w:color w:val="000000"/>
          <w:sz w:val="24"/>
          <w:szCs w:val="24"/>
        </w:rPr>
        <w:t>нистрацията, както и специфичните изисквания, предвидени в нормативни актове за заемане на съответната длъжност, като се посочват съответните разпоредби, предвиждащи специфични изисквания;</w:t>
      </w:r>
    </w:p>
    <w:p w:rsidR="00000000" w:rsidRDefault="00A536DD">
      <w:pPr>
        <w:spacing w:after="0" w:line="240" w:lineRule="auto"/>
        <w:ind w:firstLine="1155"/>
        <w:jc w:val="both"/>
        <w:textAlignment w:val="center"/>
        <w:divId w:val="2002275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начинът за провеждане на конкурса; при писмена разработка или ко</w:t>
      </w:r>
      <w:r>
        <w:rPr>
          <w:rFonts w:ascii="Times New Roman" w:eastAsia="Times New Roman" w:hAnsi="Times New Roman" w:cs="Times New Roman"/>
          <w:color w:val="000000"/>
          <w:sz w:val="24"/>
          <w:szCs w:val="24"/>
        </w:rPr>
        <w:t>нцепция се посочва тематиката на разработката или темата на концепцията;</w:t>
      </w:r>
    </w:p>
    <w:p w:rsidR="00000000" w:rsidRDefault="00A536DD">
      <w:pPr>
        <w:spacing w:after="0" w:line="240" w:lineRule="auto"/>
        <w:ind w:firstLine="1155"/>
        <w:jc w:val="both"/>
        <w:textAlignment w:val="center"/>
        <w:divId w:val="1985160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необходимите документи, мястото и срокът за подаването им, който не може да бъде по-кратък от 10 дни и по-дълъг от 14 дни от публикуването на обявлението за конкурса;</w:t>
      </w:r>
    </w:p>
    <w:p w:rsidR="00000000" w:rsidRDefault="00A536DD">
      <w:pPr>
        <w:spacing w:after="0" w:line="240" w:lineRule="auto"/>
        <w:ind w:firstLine="1155"/>
        <w:jc w:val="both"/>
        <w:textAlignment w:val="center"/>
        <w:divId w:val="1534079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общодостъпното място, на което ще се обявяват списъците или други съобщения във връзка с конкурса.</w:t>
      </w:r>
    </w:p>
    <w:p w:rsidR="00000000" w:rsidRDefault="00A536DD">
      <w:pPr>
        <w:spacing w:after="120" w:line="240" w:lineRule="auto"/>
        <w:ind w:firstLine="1155"/>
        <w:jc w:val="both"/>
        <w:textAlignment w:val="center"/>
        <w:divId w:val="80836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конкурсната процедура се провежда от комисията по чл. 7, органът по назначаването изпраща до администрацията на Министерския съвет попълненото </w:t>
      </w:r>
      <w:r>
        <w:rPr>
          <w:rFonts w:ascii="Times New Roman" w:eastAsia="Times New Roman" w:hAnsi="Times New Roman" w:cs="Times New Roman"/>
          <w:color w:val="000000"/>
          <w:sz w:val="24"/>
          <w:szCs w:val="24"/>
        </w:rPr>
        <w:t>приложение № 1 и заповедта по ал. 1 в 3-дневен срок от издаването ѝ.</w:t>
      </w:r>
    </w:p>
    <w:p w:rsidR="00000000" w:rsidRDefault="00A536DD">
      <w:pPr>
        <w:spacing w:after="0" w:line="240" w:lineRule="auto"/>
        <w:ind w:firstLine="1155"/>
        <w:jc w:val="both"/>
        <w:textAlignment w:val="center"/>
        <w:divId w:val="1388410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Оповестяването на конкурса се извършва с публикуване на обявление в регистъра по чл. 61, ал. 1 от Закона за администрацията, в специализиран сайт или портал за търсене на рабо</w:t>
      </w:r>
      <w:r>
        <w:rPr>
          <w:rFonts w:ascii="Times New Roman" w:eastAsia="Times New Roman" w:hAnsi="Times New Roman" w:cs="Times New Roman"/>
          <w:color w:val="000000"/>
          <w:sz w:val="24"/>
          <w:szCs w:val="24"/>
        </w:rPr>
        <w:t>та и на интернет страницата на съответната администрация, а при липса на такава се поставя на общодостъпното място по чл. 13, ал. 1, т. 5.</w:t>
      </w:r>
    </w:p>
    <w:p w:rsidR="00000000" w:rsidRDefault="00A536DD">
      <w:pPr>
        <w:spacing w:after="0" w:line="240" w:lineRule="auto"/>
        <w:ind w:firstLine="1155"/>
        <w:jc w:val="both"/>
        <w:textAlignment w:val="center"/>
        <w:divId w:val="1248661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и доп. - ДВ, бр. 9 от 2020 г., в сила от 31.01.2020 г., изм. - ДВ, бр. 29 от 2021 г., в сила от 09.04.2021 </w:t>
      </w:r>
      <w:r>
        <w:rPr>
          <w:rFonts w:ascii="Times New Roman" w:eastAsia="Times New Roman" w:hAnsi="Times New Roman" w:cs="Times New Roman"/>
          <w:color w:val="000000"/>
          <w:sz w:val="24"/>
          <w:szCs w:val="24"/>
        </w:rPr>
        <w:t>г.) В обявлението се съдържат всички данни от заповедта по чл. 13, ал. 1, кратко описание на длъжността съгласно длъжностната характеристика електронна поща за изпращане на документи от кандидатите и информация за начина на определяне на размера на основна</w:t>
      </w:r>
      <w:r>
        <w:rPr>
          <w:rFonts w:ascii="Times New Roman" w:eastAsia="Times New Roman" w:hAnsi="Times New Roman" w:cs="Times New Roman"/>
          <w:color w:val="000000"/>
          <w:sz w:val="24"/>
          <w:szCs w:val="24"/>
        </w:rPr>
        <w:t>та заплата съобразно изискванията за съответната длъжност и вътрешните правила на съответната администрация.</w:t>
      </w:r>
    </w:p>
    <w:p w:rsidR="00000000" w:rsidRDefault="00A536DD">
      <w:pPr>
        <w:spacing w:after="0" w:line="240" w:lineRule="auto"/>
        <w:ind w:firstLine="1155"/>
        <w:jc w:val="both"/>
        <w:textAlignment w:val="center"/>
        <w:divId w:val="793405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29 от 2021 г., в сила от 09.04.2021 г.) Обявлението може да съдържа и допълнителна информация, която да подпомогне кандидатите </w:t>
      </w:r>
      <w:r>
        <w:rPr>
          <w:rFonts w:ascii="Times New Roman" w:eastAsia="Times New Roman" w:hAnsi="Times New Roman" w:cs="Times New Roman"/>
          <w:color w:val="000000"/>
          <w:sz w:val="24"/>
          <w:szCs w:val="24"/>
        </w:rPr>
        <w:t>при преценката им за администрацията като работодател.</w:t>
      </w:r>
    </w:p>
    <w:p w:rsidR="00000000" w:rsidRDefault="00A536DD">
      <w:pPr>
        <w:spacing w:after="120" w:line="240" w:lineRule="auto"/>
        <w:ind w:firstLine="1155"/>
        <w:jc w:val="both"/>
        <w:textAlignment w:val="center"/>
        <w:divId w:val="1465201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29 от 2021 г., в сила от 09.04.2021 г.) В обявлението се посочва, че българските граждани, които са преминали срочна служба в доброволния резерв по чл. 59, ал. 1 от Закона за резерв</w:t>
      </w:r>
      <w:r>
        <w:rPr>
          <w:rFonts w:ascii="Times New Roman" w:eastAsia="Times New Roman" w:hAnsi="Times New Roman" w:cs="Times New Roman"/>
          <w:color w:val="000000"/>
          <w:sz w:val="24"/>
          <w:szCs w:val="24"/>
        </w:rPr>
        <w:t>а на въоръжените сили на Република България, се ползват с предимство при кандидатстване за работа в държавната администрация при постигнати равни крайни резултати от проведената процедура.</w:t>
      </w:r>
    </w:p>
    <w:p w:rsidR="00000000" w:rsidRDefault="00A536DD">
      <w:pPr>
        <w:spacing w:after="0" w:line="240" w:lineRule="auto"/>
        <w:ind w:firstLine="1155"/>
        <w:jc w:val="both"/>
        <w:textAlignment w:val="center"/>
        <w:divId w:val="46690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Органът по назначаването може да обяви общ конкурс за н</w:t>
      </w:r>
      <w:r>
        <w:rPr>
          <w:rFonts w:ascii="Times New Roman" w:eastAsia="Times New Roman" w:hAnsi="Times New Roman" w:cs="Times New Roman"/>
          <w:color w:val="000000"/>
          <w:sz w:val="24"/>
          <w:szCs w:val="24"/>
        </w:rPr>
        <w:t>яколко длъжности, за които минималните и специфичните изисквания за заемане на съответната длъжност и начинът за провеждане на конкурса са еднакви, когато професионалните качества на кандидатите могат да бъдат преценени от една конкурсна комисия.</w:t>
      </w:r>
    </w:p>
    <w:p w:rsidR="00000000" w:rsidRDefault="00A536DD">
      <w:pPr>
        <w:spacing w:after="0" w:line="240" w:lineRule="auto"/>
        <w:ind w:firstLine="1155"/>
        <w:jc w:val="both"/>
        <w:textAlignment w:val="center"/>
        <w:divId w:val="1559629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Заема</w:t>
      </w:r>
      <w:r>
        <w:rPr>
          <w:rFonts w:ascii="Times New Roman" w:eastAsia="Times New Roman" w:hAnsi="Times New Roman" w:cs="Times New Roman"/>
          <w:color w:val="000000"/>
          <w:sz w:val="24"/>
          <w:szCs w:val="24"/>
        </w:rPr>
        <w:t>нето на ръководните длъжности в новосъздадени администрации се извършва след провеждането на общ конкурс от комисията по чл. 7.</w:t>
      </w:r>
    </w:p>
    <w:p w:rsidR="00000000" w:rsidRDefault="00A536DD">
      <w:pPr>
        <w:spacing w:after="120" w:line="240" w:lineRule="auto"/>
        <w:ind w:firstLine="1155"/>
        <w:jc w:val="both"/>
        <w:textAlignment w:val="center"/>
        <w:divId w:val="1277521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случаите по ал. 1 и 2 в заповедта за обявяване на конкурса и в обявлението се посочва необходимата информация за всяка от </w:t>
      </w:r>
      <w:r>
        <w:rPr>
          <w:rFonts w:ascii="Times New Roman" w:eastAsia="Times New Roman" w:hAnsi="Times New Roman" w:cs="Times New Roman"/>
          <w:color w:val="000000"/>
          <w:sz w:val="24"/>
          <w:szCs w:val="24"/>
        </w:rPr>
        <w:t>конкурсните длъжности.</w:t>
      </w:r>
    </w:p>
    <w:p w:rsidR="00000000" w:rsidRDefault="00A536DD">
      <w:pPr>
        <w:spacing w:before="100" w:beforeAutospacing="1" w:after="100" w:afterAutospacing="1" w:line="240" w:lineRule="auto"/>
        <w:jc w:val="center"/>
        <w:textAlignment w:val="center"/>
        <w:divId w:val="66292832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Ред за кандидатстване</w:t>
      </w:r>
    </w:p>
    <w:p w:rsidR="00000000" w:rsidRDefault="00A536DD">
      <w:pPr>
        <w:spacing w:after="120" w:line="240" w:lineRule="auto"/>
        <w:ind w:firstLine="1155"/>
        <w:jc w:val="both"/>
        <w:textAlignment w:val="center"/>
        <w:divId w:val="24982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Конкурсната процедура осигурява равен достъп на кандидатите до заемане на длъжности за държавни служители без ограничения на правата или привилегии, които са основани на раса, народност, етни</w:t>
      </w:r>
      <w:r>
        <w:rPr>
          <w:rFonts w:ascii="Times New Roman" w:eastAsia="Times New Roman" w:hAnsi="Times New Roman" w:cs="Times New Roman"/>
          <w:color w:val="000000"/>
          <w:sz w:val="24"/>
          <w:szCs w:val="24"/>
        </w:rPr>
        <w:t>ческа принадлежност, пол, произход, сексуална ориентация, религия, политическа принадлежност, лично и обществено положение, имуществено състояние или на наличие на увреждане.</w:t>
      </w:r>
    </w:p>
    <w:p w:rsidR="00000000" w:rsidRDefault="00A536DD">
      <w:pPr>
        <w:spacing w:after="0" w:line="240" w:lineRule="auto"/>
        <w:ind w:firstLine="1155"/>
        <w:jc w:val="both"/>
        <w:textAlignment w:val="center"/>
        <w:divId w:val="1884754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17. (1) (Отм. - ДВ, бр. 9 от 2020 г., в сила от 31.01.2020 г.)</w:t>
      </w:r>
    </w:p>
    <w:p w:rsidR="00000000" w:rsidRDefault="00A536DD">
      <w:pPr>
        <w:spacing w:after="0" w:line="240" w:lineRule="auto"/>
        <w:ind w:firstLine="1155"/>
        <w:jc w:val="both"/>
        <w:textAlignment w:val="center"/>
        <w:divId w:val="344988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Кандидатит</w:t>
      </w:r>
      <w:r>
        <w:rPr>
          <w:rFonts w:ascii="Times New Roman" w:eastAsia="Times New Roman" w:hAnsi="Times New Roman" w:cs="Times New Roman"/>
          <w:color w:val="000000"/>
          <w:sz w:val="24"/>
          <w:szCs w:val="24"/>
        </w:rPr>
        <w:t>е подават писмено заявление за участие в конкурса съгласно приложение № 3 в администрацията, която е обявила конкурса.</w:t>
      </w:r>
    </w:p>
    <w:p w:rsidR="00000000" w:rsidRDefault="00A536DD">
      <w:pPr>
        <w:spacing w:after="0" w:line="240" w:lineRule="auto"/>
        <w:ind w:firstLine="1155"/>
        <w:jc w:val="both"/>
        <w:textAlignment w:val="center"/>
        <w:divId w:val="76639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заявлението се прилагат:</w:t>
      </w:r>
    </w:p>
    <w:p w:rsidR="00000000" w:rsidRDefault="00A536DD">
      <w:pPr>
        <w:spacing w:after="0" w:line="240" w:lineRule="auto"/>
        <w:ind w:firstLine="1155"/>
        <w:jc w:val="both"/>
        <w:textAlignment w:val="center"/>
        <w:divId w:val="755514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декларация от лицето за неговото гражданство, както и за обстоятелствата, че е пълнолетно, не е поста</w:t>
      </w:r>
      <w:r>
        <w:rPr>
          <w:rFonts w:ascii="Times New Roman" w:eastAsia="Times New Roman" w:hAnsi="Times New Roman" w:cs="Times New Roman"/>
          <w:color w:val="000000"/>
          <w:sz w:val="24"/>
          <w:szCs w:val="24"/>
        </w:rPr>
        <w:t>вено под запрещение, не е осъждано за умишлено престъпление от общ характер на лишаване от свобода и не е лишено по съответен ред от правото да заема определена длъжност;</w:t>
      </w:r>
    </w:p>
    <w:p w:rsidR="00000000" w:rsidRDefault="00A536DD">
      <w:pPr>
        <w:spacing w:after="0" w:line="240" w:lineRule="auto"/>
        <w:ind w:firstLine="1155"/>
        <w:jc w:val="both"/>
        <w:textAlignment w:val="center"/>
        <w:divId w:val="1970165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 от 2020 г., в сила от 31.01.2020 г.) копия от документи за придо</w:t>
      </w:r>
      <w:r>
        <w:rPr>
          <w:rFonts w:ascii="Times New Roman" w:eastAsia="Times New Roman" w:hAnsi="Times New Roman" w:cs="Times New Roman"/>
          <w:color w:val="000000"/>
          <w:sz w:val="24"/>
          <w:szCs w:val="24"/>
        </w:rPr>
        <w:t xml:space="preserve">битата образователно-квалификационна степен, допълнителна квалификация и правоспособност, които се изискват за длъжността; ако дипломата на кандидата за придобито в Република България образование е вписана в Регистъра на завършилите студенти и докторанти, </w:t>
      </w:r>
      <w:r>
        <w:rPr>
          <w:rFonts w:ascii="Times New Roman" w:eastAsia="Times New Roman" w:hAnsi="Times New Roman" w:cs="Times New Roman"/>
          <w:color w:val="000000"/>
          <w:sz w:val="24"/>
          <w:szCs w:val="24"/>
        </w:rPr>
        <w:t>в заявлението се посочват номер, дата и издател на дипломата,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в заявлението се посочват н</w:t>
      </w:r>
      <w:r>
        <w:rPr>
          <w:rFonts w:ascii="Times New Roman" w:eastAsia="Times New Roman" w:hAnsi="Times New Roman" w:cs="Times New Roman"/>
          <w:color w:val="000000"/>
          <w:sz w:val="24"/>
          <w:szCs w:val="24"/>
        </w:rPr>
        <w:t>омер, дата и издател на документа за признаване, като копие на диплома не се прилага;</w:t>
      </w:r>
    </w:p>
    <w:p w:rsidR="00000000" w:rsidRDefault="00A536DD">
      <w:pPr>
        <w:spacing w:after="0" w:line="240" w:lineRule="auto"/>
        <w:ind w:firstLine="1155"/>
        <w:jc w:val="both"/>
        <w:textAlignment w:val="center"/>
        <w:divId w:val="1984117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копие от документите, които удостоверяват продължителността на професионалния опит;</w:t>
      </w:r>
    </w:p>
    <w:p w:rsidR="00000000" w:rsidRDefault="00A536DD">
      <w:pPr>
        <w:spacing w:after="0" w:line="240" w:lineRule="auto"/>
        <w:ind w:firstLine="1155"/>
        <w:jc w:val="both"/>
        <w:textAlignment w:val="center"/>
        <w:divId w:val="1201044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 документи, които са свързани с изискванията за заемането на длъжността.</w:t>
      </w:r>
    </w:p>
    <w:p w:rsidR="00000000" w:rsidRDefault="00A536DD">
      <w:pPr>
        <w:spacing w:after="0" w:line="240" w:lineRule="auto"/>
        <w:ind w:firstLine="1155"/>
        <w:jc w:val="both"/>
        <w:textAlignment w:val="center"/>
        <w:divId w:val="874733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(Отм. - ДВ, бр. 9 от 2020 г., в сила от 31.01.2020 г.)</w:t>
      </w:r>
    </w:p>
    <w:p w:rsidR="00000000" w:rsidRDefault="00A536DD">
      <w:pPr>
        <w:spacing w:after="0" w:line="240" w:lineRule="auto"/>
        <w:ind w:firstLine="1155"/>
        <w:jc w:val="both"/>
        <w:textAlignment w:val="center"/>
        <w:divId w:val="1523132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Подаването на заявлението и приложенията към него се извършва лично от всеки кандидат или чрез пълномощник.</w:t>
      </w:r>
    </w:p>
    <w:p w:rsidR="00000000" w:rsidRDefault="00A536DD">
      <w:pPr>
        <w:spacing w:after="120" w:line="240" w:lineRule="auto"/>
        <w:ind w:firstLine="1155"/>
        <w:jc w:val="both"/>
        <w:textAlignment w:val="center"/>
        <w:divId w:val="2014800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29 от 2021 г., в сила от 09.04.2021 г.) Документите по ал. 2 и 3 мо</w:t>
      </w:r>
      <w:r>
        <w:rPr>
          <w:rFonts w:ascii="Times New Roman" w:eastAsia="Times New Roman" w:hAnsi="Times New Roman" w:cs="Times New Roman"/>
          <w:color w:val="000000"/>
          <w:sz w:val="24"/>
          <w:szCs w:val="24"/>
        </w:rPr>
        <w:t>же да се подават по електронен път чрез посочената в обявлението по чл. 14, ал. 2 електронна поща, като в този случай заявлението по ал. 2 и декларацията по ал. 3, т. 1 следва да бъдат подписани от кандидата с електронен подпис.</w:t>
      </w:r>
    </w:p>
    <w:p w:rsidR="00000000" w:rsidRDefault="00A536DD">
      <w:pPr>
        <w:spacing w:after="0" w:line="240" w:lineRule="auto"/>
        <w:ind w:firstLine="1155"/>
        <w:jc w:val="both"/>
        <w:textAlignment w:val="center"/>
        <w:divId w:val="1930767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(Доп. - ДВ, бр.</w:t>
      </w:r>
      <w:r>
        <w:rPr>
          <w:rFonts w:ascii="Times New Roman" w:eastAsia="Times New Roman" w:hAnsi="Times New Roman" w:cs="Times New Roman"/>
          <w:color w:val="000000"/>
          <w:sz w:val="24"/>
          <w:szCs w:val="24"/>
        </w:rPr>
        <w:t xml:space="preserve"> 29 от 2021 г., в сила от 09.04.2021 г.) При подаване на заявленията кандидатите лично или чрез пълномощника се уведомяват от служителите, които са определени да приемат документите, за пречките за назначаване, посочени в чл. 7, ал. 2 от ЗДСл и в други нор</w:t>
      </w:r>
      <w:r>
        <w:rPr>
          <w:rFonts w:ascii="Times New Roman" w:eastAsia="Times New Roman" w:hAnsi="Times New Roman" w:cs="Times New Roman"/>
          <w:color w:val="000000"/>
          <w:sz w:val="24"/>
          <w:szCs w:val="24"/>
        </w:rPr>
        <w:t>мативни актове. На кандидатите се предоставя длъжностна характеристика за конкурсната длъжност. В случаите по чл. 17, ал. 6 информацията за пречките за назначаване и длъжностната характеристика се изпращат на кандидата по електронен път на посочената от не</w:t>
      </w:r>
      <w:r>
        <w:rPr>
          <w:rFonts w:ascii="Times New Roman" w:eastAsia="Times New Roman" w:hAnsi="Times New Roman" w:cs="Times New Roman"/>
          <w:color w:val="000000"/>
          <w:sz w:val="24"/>
          <w:szCs w:val="24"/>
        </w:rPr>
        <w:t>го електронна поща.</w:t>
      </w:r>
    </w:p>
    <w:p w:rsidR="00000000" w:rsidRDefault="00A536DD">
      <w:pPr>
        <w:spacing w:after="0" w:line="240" w:lineRule="auto"/>
        <w:ind w:firstLine="1155"/>
        <w:jc w:val="both"/>
        <w:textAlignment w:val="center"/>
        <w:divId w:val="881554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 от 2020 г., в сила от 31.01.2020 г.) С входящ номер и дата се регистрират само заявленията, към които са представени всички посочени в тях документи.</w:t>
      </w:r>
    </w:p>
    <w:p w:rsidR="00000000" w:rsidRDefault="00A536DD">
      <w:pPr>
        <w:spacing w:after="120" w:line="240" w:lineRule="auto"/>
        <w:ind w:firstLine="1155"/>
        <w:jc w:val="both"/>
        <w:textAlignment w:val="center"/>
        <w:divId w:val="1382707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Заявления, които са подадени след изтичане на срока, посочен</w:t>
      </w:r>
      <w:r>
        <w:rPr>
          <w:rFonts w:ascii="Times New Roman" w:eastAsia="Times New Roman" w:hAnsi="Times New Roman" w:cs="Times New Roman"/>
          <w:color w:val="000000"/>
          <w:sz w:val="24"/>
          <w:szCs w:val="24"/>
        </w:rPr>
        <w:t xml:space="preserve"> в заповедта по чл. 13, ал. 1, т. 4, не се регистрират.</w:t>
      </w:r>
    </w:p>
    <w:p w:rsidR="00000000" w:rsidRDefault="00A536DD">
      <w:pPr>
        <w:spacing w:after="0" w:line="240" w:lineRule="auto"/>
        <w:ind w:firstLine="1155"/>
        <w:jc w:val="both"/>
        <w:textAlignment w:val="center"/>
        <w:divId w:val="2039236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Когато след изтичането на срока за подаване на документите не е постъпило нито едно заявление, органът по назначаването със заповед прекратява конкурсната процедура.</w:t>
      </w:r>
    </w:p>
    <w:p w:rsidR="00000000" w:rsidRDefault="00A536DD">
      <w:pPr>
        <w:spacing w:after="120" w:line="240" w:lineRule="auto"/>
        <w:ind w:firstLine="1155"/>
        <w:jc w:val="both"/>
        <w:textAlignment w:val="center"/>
        <w:divId w:val="1309478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В случаите по чл. </w:t>
      </w:r>
      <w:r>
        <w:rPr>
          <w:rFonts w:ascii="Times New Roman" w:eastAsia="Times New Roman" w:hAnsi="Times New Roman" w:cs="Times New Roman"/>
          <w:color w:val="000000"/>
          <w:sz w:val="24"/>
          <w:szCs w:val="24"/>
        </w:rPr>
        <w:t>15, ал. 1 и 2 конкурсната процедура се прекратява само за длъжността, за която не е подадено нито едно заявление.</w:t>
      </w:r>
    </w:p>
    <w:p w:rsidR="00000000" w:rsidRDefault="00A536DD">
      <w:pPr>
        <w:spacing w:before="100" w:beforeAutospacing="1" w:after="100" w:afterAutospacing="1" w:line="240" w:lineRule="auto"/>
        <w:jc w:val="center"/>
        <w:textAlignment w:val="center"/>
        <w:divId w:val="31322055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Допускане до конкурс</w:t>
      </w:r>
    </w:p>
    <w:p w:rsidR="00000000" w:rsidRDefault="00A536DD">
      <w:pPr>
        <w:spacing w:after="0" w:line="240" w:lineRule="auto"/>
        <w:ind w:firstLine="1155"/>
        <w:jc w:val="both"/>
        <w:textAlignment w:val="center"/>
        <w:divId w:val="469128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Конкурсната комисия разглежда всяко постъпило заявление, като преценява дали са представени всички</w:t>
      </w:r>
      <w:r>
        <w:rPr>
          <w:rFonts w:ascii="Times New Roman" w:eastAsia="Times New Roman" w:hAnsi="Times New Roman" w:cs="Times New Roman"/>
          <w:color w:val="000000"/>
          <w:sz w:val="24"/>
          <w:szCs w:val="24"/>
        </w:rPr>
        <w:t xml:space="preserve"> необходими документи и дали те удостоверяват изпълнението на минималните и специфичните изисквания, които са предвидени за заемането на длъжността.</w:t>
      </w:r>
    </w:p>
    <w:p w:rsidR="00000000" w:rsidRDefault="00A536DD">
      <w:pPr>
        <w:spacing w:after="0" w:line="240" w:lineRule="auto"/>
        <w:ind w:firstLine="1155"/>
        <w:jc w:val="both"/>
        <w:textAlignment w:val="center"/>
        <w:divId w:val="749079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участие в конкурса не се допускат лица:</w:t>
      </w:r>
    </w:p>
    <w:p w:rsidR="00000000" w:rsidRDefault="00A536DD">
      <w:pPr>
        <w:spacing w:after="0" w:line="240" w:lineRule="auto"/>
        <w:ind w:firstLine="1155"/>
        <w:jc w:val="both"/>
        <w:textAlignment w:val="center"/>
        <w:divId w:val="1598248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които не са представили всички необходими документи или представените документи не съдържат посочената в наредбата и приложенията ѝ информация или не удостоверяват изпълнението на изискванията за заемането на длъжността.</w:t>
      </w:r>
    </w:p>
    <w:p w:rsidR="00000000" w:rsidRDefault="00A536DD">
      <w:pPr>
        <w:spacing w:after="0" w:line="240" w:lineRule="auto"/>
        <w:ind w:firstLine="1155"/>
        <w:jc w:val="both"/>
        <w:textAlignment w:val="center"/>
        <w:divId w:val="1762989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 от 2020 г.,</w:t>
      </w:r>
      <w:r>
        <w:rPr>
          <w:rFonts w:ascii="Times New Roman" w:eastAsia="Times New Roman" w:hAnsi="Times New Roman" w:cs="Times New Roman"/>
          <w:color w:val="000000"/>
          <w:sz w:val="24"/>
          <w:szCs w:val="24"/>
        </w:rPr>
        <w:t xml:space="preserve"> в сила от 31.01.2020 г.)</w:t>
      </w:r>
    </w:p>
    <w:p w:rsidR="00000000" w:rsidRDefault="00A536DD">
      <w:pPr>
        <w:spacing w:after="0" w:line="240" w:lineRule="auto"/>
        <w:ind w:firstLine="1155"/>
        <w:jc w:val="both"/>
        <w:textAlignment w:val="center"/>
        <w:divId w:val="10693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 от 2020 г., в сила от 31.01.2020 г.)</w:t>
      </w:r>
    </w:p>
    <w:p w:rsidR="00000000" w:rsidRDefault="00A536DD">
      <w:pPr>
        <w:spacing w:after="0" w:line="240" w:lineRule="auto"/>
        <w:ind w:firstLine="1155"/>
        <w:jc w:val="both"/>
        <w:textAlignment w:val="center"/>
        <w:divId w:val="747266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Служителят от звено "Човешки ресурси" - член на комисията, проверява информацията в регистрите по чл. 17, ал. 3, т. 2 и изготвя справка за останалите членове на комиси</w:t>
      </w:r>
      <w:r>
        <w:rPr>
          <w:rFonts w:ascii="Times New Roman" w:eastAsia="Times New Roman" w:hAnsi="Times New Roman" w:cs="Times New Roman"/>
          <w:color w:val="000000"/>
          <w:sz w:val="24"/>
          <w:szCs w:val="24"/>
        </w:rPr>
        <w:t>ята.</w:t>
      </w:r>
    </w:p>
    <w:p w:rsidR="00000000" w:rsidRDefault="00A536DD">
      <w:pPr>
        <w:spacing w:after="0" w:line="240" w:lineRule="auto"/>
        <w:ind w:firstLine="1155"/>
        <w:jc w:val="both"/>
        <w:textAlignment w:val="center"/>
        <w:divId w:val="236133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Решението на комисията относно допускането до конкурса се оформя в протокол съгласно приложение № 4. В решението се посочват:</w:t>
      </w:r>
    </w:p>
    <w:p w:rsidR="00000000" w:rsidRDefault="00A536DD">
      <w:pPr>
        <w:spacing w:after="0" w:line="240" w:lineRule="auto"/>
        <w:ind w:firstLine="1155"/>
        <w:jc w:val="both"/>
        <w:textAlignment w:val="center"/>
        <w:divId w:val="668945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недопуснатите кандидати и основанията за недопускането им;</w:t>
      </w:r>
    </w:p>
    <w:p w:rsidR="00000000" w:rsidRDefault="00A536DD">
      <w:pPr>
        <w:spacing w:after="0" w:line="240" w:lineRule="auto"/>
        <w:ind w:firstLine="1155"/>
        <w:jc w:val="both"/>
        <w:textAlignment w:val="center"/>
        <w:divId w:val="441417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 от 2020 г., в сила от 31.01.2020 г.) д</w:t>
      </w:r>
      <w:r>
        <w:rPr>
          <w:rFonts w:ascii="Times New Roman" w:eastAsia="Times New Roman" w:hAnsi="Times New Roman" w:cs="Times New Roman"/>
          <w:color w:val="000000"/>
          <w:sz w:val="24"/>
          <w:szCs w:val="24"/>
        </w:rPr>
        <w:t>опуснатите кандидати, които следва да участват в конкурса.</w:t>
      </w:r>
    </w:p>
    <w:p w:rsidR="00000000" w:rsidRDefault="00A536DD">
      <w:pPr>
        <w:spacing w:after="120" w:line="240" w:lineRule="auto"/>
        <w:ind w:firstLine="1155"/>
        <w:jc w:val="both"/>
        <w:textAlignment w:val="center"/>
        <w:divId w:val="1805390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 от 2020 г., в сила от 31.01.2020 г.)</w:t>
      </w:r>
    </w:p>
    <w:p w:rsidR="00000000" w:rsidRDefault="00A536DD">
      <w:pPr>
        <w:spacing w:after="0" w:line="240" w:lineRule="auto"/>
        <w:ind w:firstLine="1155"/>
        <w:jc w:val="both"/>
        <w:textAlignment w:val="center"/>
        <w:divId w:val="882013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Въз основа на решението по чл. 20, ал. 5 комисията изготвя списъци на допуснатите и недопуснатите кандидати, които се подписват</w:t>
      </w:r>
      <w:r>
        <w:rPr>
          <w:rFonts w:ascii="Times New Roman" w:eastAsia="Times New Roman" w:hAnsi="Times New Roman" w:cs="Times New Roman"/>
          <w:color w:val="000000"/>
          <w:sz w:val="24"/>
          <w:szCs w:val="24"/>
        </w:rPr>
        <w:t xml:space="preserve"> от председателя на комисията.</w:t>
      </w:r>
    </w:p>
    <w:p w:rsidR="00000000" w:rsidRDefault="00A536DD">
      <w:pPr>
        <w:spacing w:after="0" w:line="240" w:lineRule="auto"/>
        <w:ind w:firstLine="1155"/>
        <w:jc w:val="both"/>
        <w:textAlignment w:val="center"/>
        <w:divId w:val="846285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 от 2020 г., в сила от 31.01.2020 г.)</w:t>
      </w:r>
    </w:p>
    <w:p w:rsidR="00000000" w:rsidRDefault="00A536DD">
      <w:pPr>
        <w:spacing w:after="0" w:line="240" w:lineRule="auto"/>
        <w:ind w:firstLine="1155"/>
        <w:jc w:val="both"/>
        <w:textAlignment w:val="center"/>
        <w:divId w:val="903180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списъка на недопуснатите до конкурса кандидати се посочват основанията за недопускането им.</w:t>
      </w:r>
    </w:p>
    <w:p w:rsidR="00000000" w:rsidRDefault="00A536DD">
      <w:pPr>
        <w:spacing w:after="0" w:line="240" w:lineRule="auto"/>
        <w:ind w:firstLine="1155"/>
        <w:jc w:val="both"/>
        <w:textAlignment w:val="center"/>
        <w:divId w:val="2092000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29 от 2021 г., в сила от 09.04.2021 г.) На седми</w:t>
      </w:r>
      <w:r>
        <w:rPr>
          <w:rFonts w:ascii="Times New Roman" w:eastAsia="Times New Roman" w:hAnsi="Times New Roman" w:cs="Times New Roman"/>
          <w:color w:val="000000"/>
          <w:sz w:val="24"/>
          <w:szCs w:val="24"/>
        </w:rPr>
        <w:t>я ден от крайната дата за подаване на документите списъците на допуснатите и недопуснатите кандидати се обявяват на интернет страницата на администрацията, а при липса на такава се поставят на общодостъпното място по чл. 13, ал. 1, т. 5. Списъците са публи</w:t>
      </w:r>
      <w:r>
        <w:rPr>
          <w:rFonts w:ascii="Times New Roman" w:eastAsia="Times New Roman" w:hAnsi="Times New Roman" w:cs="Times New Roman"/>
          <w:color w:val="000000"/>
          <w:sz w:val="24"/>
          <w:szCs w:val="24"/>
        </w:rPr>
        <w:t>чни до приключване на конкурсната процедура.</w:t>
      </w:r>
    </w:p>
    <w:p w:rsidR="00000000" w:rsidRDefault="00A536DD">
      <w:pPr>
        <w:spacing w:after="0" w:line="240" w:lineRule="auto"/>
        <w:ind w:firstLine="1155"/>
        <w:jc w:val="both"/>
        <w:textAlignment w:val="center"/>
        <w:divId w:val="287128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9 от 2020 г., в сила от 31.01.2020 г.)</w:t>
      </w:r>
    </w:p>
    <w:p w:rsidR="00000000" w:rsidRDefault="00A536DD">
      <w:pPr>
        <w:spacing w:after="0" w:line="240" w:lineRule="auto"/>
        <w:ind w:firstLine="1155"/>
        <w:jc w:val="both"/>
        <w:textAlignment w:val="center"/>
        <w:divId w:val="1399093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9 от 2020 г., в сила от 31.01.2020 г.)</w:t>
      </w:r>
    </w:p>
    <w:p w:rsidR="00000000" w:rsidRDefault="00A536DD">
      <w:pPr>
        <w:spacing w:after="0" w:line="240" w:lineRule="auto"/>
        <w:ind w:firstLine="1155"/>
        <w:jc w:val="both"/>
        <w:textAlignment w:val="center"/>
        <w:divId w:val="394284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9 от 2020 г., в сила от 31.01.2020 г.)</w:t>
      </w:r>
    </w:p>
    <w:p w:rsidR="00000000" w:rsidRDefault="00A536DD">
      <w:pPr>
        <w:spacing w:after="120" w:line="240" w:lineRule="auto"/>
        <w:ind w:firstLine="1155"/>
        <w:jc w:val="both"/>
        <w:textAlignment w:val="center"/>
        <w:divId w:val="1083336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 ДВ, бр. 9 от 2020 г., </w:t>
      </w:r>
      <w:r>
        <w:rPr>
          <w:rFonts w:ascii="Times New Roman" w:eastAsia="Times New Roman" w:hAnsi="Times New Roman" w:cs="Times New Roman"/>
          <w:color w:val="000000"/>
          <w:sz w:val="24"/>
          <w:szCs w:val="24"/>
        </w:rPr>
        <w:t>в сила от 31.01.2020 г.) Не по-късно от 5 работни дни след обявяването на допуснатите и недопуснатите кандидати комисията информира по реда на ал. 4 допуснатите кандидати за датата, часа и мястото на провеждане на конкурса, като датата не може да бъде по-р</w:t>
      </w:r>
      <w:r>
        <w:rPr>
          <w:rFonts w:ascii="Times New Roman" w:eastAsia="Times New Roman" w:hAnsi="Times New Roman" w:cs="Times New Roman"/>
          <w:color w:val="000000"/>
          <w:sz w:val="24"/>
          <w:szCs w:val="24"/>
        </w:rPr>
        <w:t>ано от 7 дни след информирането.</w:t>
      </w:r>
    </w:p>
    <w:p w:rsidR="00000000" w:rsidRDefault="00A536DD">
      <w:pPr>
        <w:spacing w:after="0" w:line="240" w:lineRule="auto"/>
        <w:ind w:firstLine="1155"/>
        <w:jc w:val="both"/>
        <w:textAlignment w:val="center"/>
        <w:divId w:val="840588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22. (1) Всеки недопуснат кандидат може да подаде жалба до органа по назначаването в 3-дневен срок от обявяването на списъците, в която мотивира своите възражения срещу решението на конкурсната комисия. Жалбата не спира </w:t>
      </w:r>
      <w:r>
        <w:rPr>
          <w:rFonts w:ascii="Times New Roman" w:eastAsia="Times New Roman" w:hAnsi="Times New Roman" w:cs="Times New Roman"/>
          <w:color w:val="000000"/>
          <w:sz w:val="24"/>
          <w:szCs w:val="24"/>
        </w:rPr>
        <w:t>конкурсната процедура.</w:t>
      </w:r>
    </w:p>
    <w:p w:rsidR="00000000" w:rsidRDefault="00A536DD">
      <w:pPr>
        <w:spacing w:after="0" w:line="240" w:lineRule="auto"/>
        <w:ind w:firstLine="1155"/>
        <w:jc w:val="both"/>
        <w:textAlignment w:val="center"/>
        <w:divId w:val="781656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Органът по назначаването се произнася по жалбата в 3-дневен срок от нейното получаване.</w:t>
      </w:r>
    </w:p>
    <w:p w:rsidR="00000000" w:rsidRDefault="00A536DD">
      <w:pPr>
        <w:spacing w:after="120" w:line="240" w:lineRule="auto"/>
        <w:ind w:firstLine="1155"/>
        <w:jc w:val="both"/>
        <w:textAlignment w:val="center"/>
        <w:divId w:val="37822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 от 2020 г., в сила от 31.01.2020 г.)</w:t>
      </w:r>
    </w:p>
    <w:p w:rsidR="00000000" w:rsidRDefault="00A536DD">
      <w:pPr>
        <w:spacing w:after="0" w:line="240" w:lineRule="auto"/>
        <w:ind w:firstLine="1155"/>
        <w:jc w:val="both"/>
        <w:textAlignment w:val="center"/>
        <w:divId w:val="519513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Когато няма допуснати кандидати, органът по назначаването прекратява к</w:t>
      </w:r>
      <w:r>
        <w:rPr>
          <w:rFonts w:ascii="Times New Roman" w:eastAsia="Times New Roman" w:hAnsi="Times New Roman" w:cs="Times New Roman"/>
          <w:color w:val="000000"/>
          <w:sz w:val="24"/>
          <w:szCs w:val="24"/>
        </w:rPr>
        <w:t>онкурсната процедура.</w:t>
      </w:r>
    </w:p>
    <w:p w:rsidR="00000000" w:rsidRDefault="00A536DD">
      <w:pPr>
        <w:spacing w:after="0" w:line="240" w:lineRule="auto"/>
        <w:ind w:firstLine="1155"/>
        <w:jc w:val="both"/>
        <w:textAlignment w:val="center"/>
        <w:divId w:val="450167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15, ал. 1 и 2 конкурсната процедура се прекратява само за длъжността, за която не е допуснат нито един кандидат.</w:t>
      </w:r>
    </w:p>
    <w:p w:rsidR="00000000" w:rsidRDefault="00A536DD">
      <w:pPr>
        <w:spacing w:after="120" w:line="240" w:lineRule="auto"/>
        <w:ind w:firstLine="1155"/>
        <w:jc w:val="both"/>
        <w:textAlignment w:val="center"/>
        <w:divId w:val="1329753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Конкурсът се провежда по обявения начин и когато допуснатият кандидат е само един.</w:t>
      </w:r>
    </w:p>
    <w:p w:rsidR="00000000" w:rsidRDefault="00A536DD">
      <w:pPr>
        <w:spacing w:before="100" w:beforeAutospacing="1" w:after="100" w:afterAutospacing="1" w:line="240" w:lineRule="auto"/>
        <w:jc w:val="center"/>
        <w:textAlignment w:val="center"/>
        <w:divId w:val="129829465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Ц</w:t>
      </w:r>
      <w:r>
        <w:rPr>
          <w:rFonts w:ascii="Times New Roman" w:hAnsi="Times New Roman" w:cs="Times New Roman"/>
          <w:b/>
          <w:bCs/>
          <w:color w:val="000000"/>
          <w:sz w:val="26"/>
          <w:szCs w:val="26"/>
        </w:rPr>
        <w:t>ентрализиран етап на конкурса (Отм. - ДВ, бр. 9 от 2020 г., в сила от 31.01.2020 г.)</w:t>
      </w:r>
    </w:p>
    <w:p w:rsidR="00000000" w:rsidRDefault="00A536DD">
      <w:pPr>
        <w:spacing w:after="120" w:line="240" w:lineRule="auto"/>
        <w:ind w:firstLine="1155"/>
        <w:jc w:val="both"/>
        <w:textAlignment w:val="center"/>
        <w:divId w:val="1228764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(Отм. - ДВ, бр. 9 от 2020 г., в сила от 31.01.2020 г.)</w:t>
      </w:r>
    </w:p>
    <w:p w:rsidR="00000000" w:rsidRDefault="00A536DD">
      <w:pPr>
        <w:spacing w:after="120" w:line="240" w:lineRule="auto"/>
        <w:ind w:firstLine="1155"/>
        <w:jc w:val="both"/>
        <w:textAlignment w:val="center"/>
        <w:divId w:val="910622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(Отм. - ДВ, бр. 9 от 2020 г., в сила от 31.01.2020 г.)</w:t>
      </w:r>
    </w:p>
    <w:p w:rsidR="00000000" w:rsidRDefault="00A536DD">
      <w:pPr>
        <w:spacing w:after="120" w:line="240" w:lineRule="auto"/>
        <w:ind w:firstLine="1155"/>
        <w:jc w:val="both"/>
        <w:textAlignment w:val="center"/>
        <w:divId w:val="526873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(Отм. - ДВ, бр. 9 от 2020 г., в сила</w:t>
      </w:r>
      <w:r>
        <w:rPr>
          <w:rFonts w:ascii="Times New Roman" w:eastAsia="Times New Roman" w:hAnsi="Times New Roman" w:cs="Times New Roman"/>
          <w:color w:val="000000"/>
          <w:sz w:val="24"/>
          <w:szCs w:val="24"/>
        </w:rPr>
        <w:t xml:space="preserve"> от 31.01.2020 г.)</w:t>
      </w:r>
    </w:p>
    <w:p w:rsidR="00000000" w:rsidRDefault="00A536DD">
      <w:pPr>
        <w:spacing w:after="120" w:line="240" w:lineRule="auto"/>
        <w:ind w:firstLine="1155"/>
        <w:jc w:val="both"/>
        <w:textAlignment w:val="center"/>
        <w:divId w:val="1872957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(Отм. - ДВ, бр. 9 от 2020 г., в сила от 31.01.2020 г.)</w:t>
      </w:r>
    </w:p>
    <w:p w:rsidR="00000000" w:rsidRDefault="00A536DD">
      <w:pPr>
        <w:spacing w:after="120" w:line="240" w:lineRule="auto"/>
        <w:ind w:firstLine="1155"/>
        <w:jc w:val="both"/>
        <w:textAlignment w:val="center"/>
        <w:divId w:val="641230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(Отм. - ДВ, бр. 9 от 2020 г., в сила от 31.01.2020 г.)</w:t>
      </w:r>
    </w:p>
    <w:p w:rsidR="00000000" w:rsidRDefault="00A536DD">
      <w:pPr>
        <w:spacing w:after="120" w:line="240" w:lineRule="auto"/>
        <w:ind w:firstLine="1155"/>
        <w:jc w:val="both"/>
        <w:textAlignment w:val="center"/>
        <w:divId w:val="232357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(Отм. - ДВ, бр. 9 от 2020 г., в сила от 31.01.2020 г.)</w:t>
      </w:r>
    </w:p>
    <w:p w:rsidR="00000000" w:rsidRDefault="00A536DD">
      <w:pPr>
        <w:spacing w:after="120" w:line="240" w:lineRule="auto"/>
        <w:ind w:firstLine="1155"/>
        <w:jc w:val="both"/>
        <w:textAlignment w:val="center"/>
        <w:divId w:val="188448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(Отм. - ДВ, бр. 9 от 2020 г., в сила от 31.01.2020 г.)</w:t>
      </w:r>
    </w:p>
    <w:p w:rsidR="00000000" w:rsidRDefault="00A536DD">
      <w:pPr>
        <w:spacing w:after="0" w:line="240" w:lineRule="auto"/>
        <w:ind w:firstLine="1155"/>
        <w:jc w:val="both"/>
        <w:textAlignment w:val="center"/>
        <w:divId w:val="689256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(Отм. - ДВ, бр. 9 от 2020 г., в сила от 31.01.2020 г.)</w:t>
      </w:r>
    </w:p>
    <w:p w:rsidR="00000000" w:rsidRDefault="00A536DD">
      <w:pPr>
        <w:spacing w:after="120" w:line="240" w:lineRule="auto"/>
        <w:ind w:firstLine="1155"/>
        <w:jc w:val="both"/>
        <w:textAlignment w:val="center"/>
        <w:divId w:val="360865654"/>
        <w:rPr>
          <w:rFonts w:ascii="Times New Roman" w:eastAsia="Times New Roman" w:hAnsi="Times New Roman" w:cs="Times New Roman"/>
          <w:color w:val="000000"/>
          <w:sz w:val="24"/>
          <w:szCs w:val="24"/>
        </w:rPr>
      </w:pPr>
    </w:p>
    <w:p w:rsidR="00000000" w:rsidRDefault="00A536DD">
      <w:pPr>
        <w:spacing w:before="100" w:beforeAutospacing="1" w:after="100" w:afterAutospacing="1" w:line="240" w:lineRule="auto"/>
        <w:jc w:val="center"/>
        <w:textAlignment w:val="center"/>
        <w:divId w:val="119376456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Начини за провеждане на конкурса (Загл. изм. - ДВ, бр. 9 от 2020 г., в сила от 31.01.2020 г.)</w:t>
      </w:r>
    </w:p>
    <w:p w:rsidR="00000000" w:rsidRDefault="00A536DD">
      <w:pPr>
        <w:spacing w:after="120" w:line="240" w:lineRule="auto"/>
        <w:ind w:firstLine="1155"/>
        <w:jc w:val="both"/>
        <w:textAlignment w:val="center"/>
        <w:divId w:val="224878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(Отм. - ДВ, б</w:t>
      </w:r>
      <w:r>
        <w:rPr>
          <w:rFonts w:ascii="Times New Roman" w:eastAsia="Times New Roman" w:hAnsi="Times New Roman" w:cs="Times New Roman"/>
          <w:color w:val="000000"/>
          <w:sz w:val="24"/>
          <w:szCs w:val="24"/>
        </w:rPr>
        <w:t>р. 9 от 2020 г., в сила от 31.01.2020 г.)</w:t>
      </w:r>
    </w:p>
    <w:p w:rsidR="00000000" w:rsidRDefault="00A536DD">
      <w:pPr>
        <w:spacing w:after="0" w:line="240" w:lineRule="auto"/>
        <w:ind w:firstLine="1155"/>
        <w:jc w:val="both"/>
        <w:textAlignment w:val="center"/>
        <w:divId w:val="823398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(Изм. - ДВ, бр. 9 от 2020 г., в сила от 31.01.2020 г., предишен текст на чл. 33 - ДВ, бр. 29 от 2021 г., в сила от 09.04.2021 г.) Конкурсът за държавни служители се провежда чрез един или няколко от пос</w:t>
      </w:r>
      <w:r>
        <w:rPr>
          <w:rFonts w:ascii="Times New Roman" w:eastAsia="Times New Roman" w:hAnsi="Times New Roman" w:cs="Times New Roman"/>
          <w:color w:val="000000"/>
          <w:sz w:val="24"/>
          <w:szCs w:val="24"/>
        </w:rPr>
        <w:t>очените начини:</w:t>
      </w:r>
    </w:p>
    <w:p w:rsidR="00000000" w:rsidRDefault="00A536DD">
      <w:pPr>
        <w:spacing w:after="0" w:line="240" w:lineRule="auto"/>
        <w:ind w:firstLine="1155"/>
        <w:jc w:val="both"/>
        <w:textAlignment w:val="center"/>
        <w:divId w:val="1374496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29 от 2021 г., в сила от 09.04.2021 г.) решаване на тест за познания от професионалната област на длъжността и относно администрацията, в която е конкурсната длъжност;</w:t>
      </w:r>
    </w:p>
    <w:p w:rsidR="00000000" w:rsidRDefault="00A536DD">
      <w:pPr>
        <w:spacing w:after="0" w:line="240" w:lineRule="auto"/>
        <w:ind w:firstLine="1155"/>
        <w:jc w:val="both"/>
        <w:textAlignment w:val="center"/>
        <w:divId w:val="1340042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писмена разработка по икономическа, културна, соци</w:t>
      </w:r>
      <w:r>
        <w:rPr>
          <w:rFonts w:ascii="Times New Roman" w:eastAsia="Times New Roman" w:hAnsi="Times New Roman" w:cs="Times New Roman"/>
          <w:color w:val="000000"/>
          <w:sz w:val="24"/>
          <w:szCs w:val="24"/>
        </w:rPr>
        <w:t>ална, управленска или друга тематика;</w:t>
      </w:r>
    </w:p>
    <w:p w:rsidR="00000000" w:rsidRDefault="00A536DD">
      <w:pPr>
        <w:spacing w:after="0" w:line="240" w:lineRule="auto"/>
        <w:ind w:firstLine="1155"/>
        <w:jc w:val="both"/>
        <w:textAlignment w:val="center"/>
        <w:divId w:val="560749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защита на концепция за стратегическо управление;</w:t>
      </w:r>
    </w:p>
    <w:p w:rsidR="00000000" w:rsidRDefault="00A536DD">
      <w:pPr>
        <w:spacing w:after="0" w:line="240" w:lineRule="auto"/>
        <w:ind w:firstLine="1155"/>
        <w:jc w:val="both"/>
        <w:textAlignment w:val="center"/>
        <w:divId w:val="114754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практически изпит.</w:t>
      </w:r>
    </w:p>
    <w:p w:rsidR="00000000" w:rsidRDefault="00A536DD">
      <w:pPr>
        <w:spacing w:after="120" w:line="240" w:lineRule="auto"/>
        <w:ind w:firstLine="1155"/>
        <w:jc w:val="both"/>
        <w:textAlignment w:val="center"/>
        <w:divId w:val="1700354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29 от 2021 г., в сила от 01.01.2022 г.) По преценка на органа по назначаване конкурсът може да включва решаване на тест за о</w:t>
      </w:r>
      <w:r>
        <w:rPr>
          <w:rFonts w:ascii="Times New Roman" w:eastAsia="Times New Roman" w:hAnsi="Times New Roman" w:cs="Times New Roman"/>
          <w:color w:val="000000"/>
          <w:sz w:val="24"/>
          <w:szCs w:val="24"/>
        </w:rPr>
        <w:t>бщи компетентности и познания за държавната администрация по реда на глава четвърта.</w:t>
      </w:r>
    </w:p>
    <w:p w:rsidR="00000000" w:rsidRDefault="00A536DD">
      <w:pPr>
        <w:spacing w:after="0" w:line="240" w:lineRule="auto"/>
        <w:ind w:firstLine="1155"/>
        <w:jc w:val="both"/>
        <w:textAlignment w:val="center"/>
        <w:divId w:val="774441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(Изм. - ДВ, бр. 9 от 2020 г., в сила от 31.01.2020 г.) Органът по назначаването посочва в заповедта по чл. 13, ал. 1 конкретния начин за провеждане на конкурса</w:t>
      </w:r>
      <w:r>
        <w:rPr>
          <w:rFonts w:ascii="Times New Roman" w:eastAsia="Times New Roman" w:hAnsi="Times New Roman" w:cs="Times New Roman"/>
          <w:color w:val="000000"/>
          <w:sz w:val="24"/>
          <w:szCs w:val="24"/>
        </w:rPr>
        <w:t>. Конкурсът задължително включва и интервю.</w:t>
      </w:r>
    </w:p>
    <w:p w:rsidR="00000000" w:rsidRDefault="00A536DD">
      <w:pPr>
        <w:spacing w:after="0" w:line="240" w:lineRule="auto"/>
        <w:ind w:firstLine="1155"/>
        <w:jc w:val="both"/>
        <w:textAlignment w:val="center"/>
        <w:divId w:val="1191869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29 от 2021 г., в сила от 01.01.2022 г.) Изборът на конкретния начин се извършва съобразно длъжността, за която се провежда конкурсът, и нейните функции, като може да се приложат едновременно д</w:t>
      </w:r>
      <w:r>
        <w:rPr>
          <w:rFonts w:ascii="Times New Roman" w:eastAsia="Times New Roman" w:hAnsi="Times New Roman" w:cs="Times New Roman"/>
          <w:color w:val="000000"/>
          <w:sz w:val="24"/>
          <w:szCs w:val="24"/>
        </w:rPr>
        <w:t>ва от начините по чл. 33, ал. 1, т. 1 - 4. За висши държавни служители не се допуска писмената част на конкурса да се провежда единствено чрез решаване на тест. В останалите случаи писмената част на конкурса не може да се провежда само чрез тест по чл. 33,</w:t>
      </w:r>
      <w:r>
        <w:rPr>
          <w:rFonts w:ascii="Times New Roman" w:eastAsia="Times New Roman" w:hAnsi="Times New Roman" w:cs="Times New Roman"/>
          <w:color w:val="000000"/>
          <w:sz w:val="24"/>
          <w:szCs w:val="24"/>
        </w:rPr>
        <w:t xml:space="preserve"> ал. 2, ако за конкурсната длъжност има изискване за професионален опит.</w:t>
      </w:r>
    </w:p>
    <w:p w:rsidR="00000000" w:rsidRDefault="00A536DD">
      <w:pPr>
        <w:spacing w:after="0" w:line="240" w:lineRule="auto"/>
        <w:ind w:firstLine="1155"/>
        <w:jc w:val="both"/>
        <w:textAlignment w:val="center"/>
        <w:divId w:val="1160006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29 от 2021 г., в сила от 01.01.2022 г.) Когато провеждането на конкурса включва решаване на тест по реда на глава четвърта, ако това не е единствен начин за провеж</w:t>
      </w:r>
      <w:r>
        <w:rPr>
          <w:rFonts w:ascii="Times New Roman" w:eastAsia="Times New Roman" w:hAnsi="Times New Roman" w:cs="Times New Roman"/>
          <w:color w:val="000000"/>
          <w:sz w:val="24"/>
          <w:szCs w:val="24"/>
        </w:rPr>
        <w:t>дане на конкурса, в заповедта по чл. 13, ал. 1 се посочва дали резултатите от него са основание за отстраняване на кандидатите или само подпомагат конкурсната комисия при преценката на професионалните и деловите им качества.</w:t>
      </w:r>
    </w:p>
    <w:p w:rsidR="00000000" w:rsidRDefault="00A536DD">
      <w:pPr>
        <w:spacing w:after="0" w:line="240" w:lineRule="auto"/>
        <w:ind w:firstLine="1155"/>
        <w:jc w:val="both"/>
        <w:textAlignment w:val="center"/>
        <w:divId w:val="197549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29 от 2021 </w:t>
      </w:r>
      <w:r>
        <w:rPr>
          <w:rFonts w:ascii="Times New Roman" w:eastAsia="Times New Roman" w:hAnsi="Times New Roman" w:cs="Times New Roman"/>
          <w:color w:val="000000"/>
          <w:sz w:val="24"/>
          <w:szCs w:val="24"/>
        </w:rPr>
        <w:t>г., в сила от 01.01.2022 г.) В случаите по ал. 3, ако резултатите от теста не са основание за отстраняване на кандидатите, в заповедта по чл. 13, ал. 1 се посочва дали тестът следва да се решава от всички допуснати до конкурса кандидати или само от допусна</w:t>
      </w:r>
      <w:r>
        <w:rPr>
          <w:rFonts w:ascii="Times New Roman" w:eastAsia="Times New Roman" w:hAnsi="Times New Roman" w:cs="Times New Roman"/>
          <w:color w:val="000000"/>
          <w:sz w:val="24"/>
          <w:szCs w:val="24"/>
        </w:rPr>
        <w:t>тите до интервюто кандидати.</w:t>
      </w:r>
    </w:p>
    <w:p w:rsidR="00000000" w:rsidRDefault="00A536DD">
      <w:pPr>
        <w:spacing w:after="0" w:line="240" w:lineRule="auto"/>
        <w:ind w:firstLine="1155"/>
        <w:jc w:val="both"/>
        <w:textAlignment w:val="center"/>
        <w:divId w:val="288513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 от 2020 г., в сила от 31.01.2020 г., предишна ал. 3, изм. и доп. - ДВ, бр. 29 от 2021 г., в сила от 01.01.2022 г.) Конкурсната комисия взема решение за системата за определяне на резултатите и определя с к</w:t>
      </w:r>
      <w:r>
        <w:rPr>
          <w:rFonts w:ascii="Times New Roman" w:eastAsia="Times New Roman" w:hAnsi="Times New Roman" w:cs="Times New Roman"/>
          <w:color w:val="000000"/>
          <w:sz w:val="24"/>
          <w:szCs w:val="24"/>
        </w:rPr>
        <w:t>акъв коефициент - 3, 4 или 5, се умножава резултатът на кандидатите, който е получен при прилагане на начина по чл. 33, ал. 1 и при интервюто, като взема предвид тяхната относителна тежест при преценката на качествата на кандидатите за заемане на конкурсна</w:t>
      </w:r>
      <w:r>
        <w:rPr>
          <w:rFonts w:ascii="Times New Roman" w:eastAsia="Times New Roman" w:hAnsi="Times New Roman" w:cs="Times New Roman"/>
          <w:color w:val="000000"/>
          <w:sz w:val="24"/>
          <w:szCs w:val="24"/>
        </w:rPr>
        <w:t xml:space="preserve">та длъжност. Когато резултатите от теста по чл. 33, ал. 2 са основание за отстраняване на кандидатите, за успешно издържали кандидати се считат получилите минималния брой точки съгласно чл. 72, ал. 6. Комисията е длъжна не по-късно от 24 часа преди датата </w:t>
      </w:r>
      <w:r>
        <w:rPr>
          <w:rFonts w:ascii="Times New Roman" w:eastAsia="Times New Roman" w:hAnsi="Times New Roman" w:cs="Times New Roman"/>
          <w:color w:val="000000"/>
          <w:sz w:val="24"/>
          <w:szCs w:val="24"/>
        </w:rPr>
        <w:t xml:space="preserve">на провеждането на конкурса да обяви на интернет страницата на съответната администрация системата за определяне на резултатите. Преди да започне провеждането на конкурса, комисията отново обявява на всички участници системата за определяне на резултатите </w:t>
      </w:r>
      <w:r>
        <w:rPr>
          <w:rFonts w:ascii="Times New Roman" w:eastAsia="Times New Roman" w:hAnsi="Times New Roman" w:cs="Times New Roman"/>
          <w:color w:val="000000"/>
          <w:sz w:val="24"/>
          <w:szCs w:val="24"/>
        </w:rPr>
        <w:t>и минималния резултат, при който кандидатът се допуска до интервю.</w:t>
      </w:r>
    </w:p>
    <w:p w:rsidR="00000000" w:rsidRDefault="00A536DD">
      <w:pPr>
        <w:spacing w:after="0" w:line="240" w:lineRule="auto"/>
        <w:ind w:firstLine="1155"/>
        <w:jc w:val="both"/>
        <w:textAlignment w:val="center"/>
        <w:divId w:val="466050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4, изм. - ДВ, бр. 29 от 2021 г., в сила от 01.01.2022 г.) Продължителността на провеждането на всеки конкретен начин по чл. 33, ал. 1 се определя от конкурсната комисия. В</w:t>
      </w:r>
      <w:r>
        <w:rPr>
          <w:rFonts w:ascii="Times New Roman" w:eastAsia="Times New Roman" w:hAnsi="Times New Roman" w:cs="Times New Roman"/>
          <w:color w:val="000000"/>
          <w:sz w:val="24"/>
          <w:szCs w:val="24"/>
        </w:rPr>
        <w:t xml:space="preserve"> деня на провеждането на конкурса началото и краят за всеки от начините по чл. 33, ал. 1 се обявяват на участниците от председателя на комисията.</w:t>
      </w:r>
    </w:p>
    <w:p w:rsidR="00000000" w:rsidRDefault="00A536DD">
      <w:pPr>
        <w:spacing w:after="120" w:line="240" w:lineRule="auto"/>
        <w:ind w:firstLine="1155"/>
        <w:jc w:val="both"/>
        <w:textAlignment w:val="center"/>
        <w:divId w:val="891118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(Нова - ДВ, бр. 29 от 2021 г., в сила от 01.01.2022 г.) Комисията е длъжна не по-късно от 24 часа преди да</w:t>
      </w:r>
      <w:r>
        <w:rPr>
          <w:rFonts w:ascii="Times New Roman" w:eastAsia="Times New Roman" w:hAnsi="Times New Roman" w:cs="Times New Roman"/>
          <w:color w:val="000000"/>
          <w:sz w:val="24"/>
          <w:szCs w:val="24"/>
        </w:rPr>
        <w:t>тата на провеждането на конкурса да обяви на интернет страницата на съответната администрация системата за определяне на резултатите, както и продължителността на провеждането на всеки конкретен начин.</w:t>
      </w:r>
    </w:p>
    <w:p w:rsidR="00000000" w:rsidRDefault="00A536DD">
      <w:pPr>
        <w:spacing w:after="0" w:line="240" w:lineRule="auto"/>
        <w:ind w:firstLine="1155"/>
        <w:jc w:val="both"/>
        <w:textAlignment w:val="center"/>
        <w:divId w:val="1504783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Конкурсната комисия осигурява листове, кои</w:t>
      </w:r>
      <w:r>
        <w:rPr>
          <w:rFonts w:ascii="Times New Roman" w:eastAsia="Times New Roman" w:hAnsi="Times New Roman" w:cs="Times New Roman"/>
          <w:color w:val="000000"/>
          <w:sz w:val="24"/>
          <w:szCs w:val="24"/>
        </w:rPr>
        <w:t xml:space="preserve">то са подпечатани с печата на администрацията, в която е конкурсната длъжност, за решаването на теста, или за написването на писмената разработка или за провеждане на практическия изпит. Писмените работи се поставят в плик - голям формат, а в плик - малък </w:t>
      </w:r>
      <w:r>
        <w:rPr>
          <w:rFonts w:ascii="Times New Roman" w:eastAsia="Times New Roman" w:hAnsi="Times New Roman" w:cs="Times New Roman"/>
          <w:color w:val="000000"/>
          <w:sz w:val="24"/>
          <w:szCs w:val="24"/>
        </w:rPr>
        <w:t>формат, всеки кандидат запечатва попълнен формуляр със своето име.</w:t>
      </w:r>
    </w:p>
    <w:p w:rsidR="00000000" w:rsidRDefault="00A536DD">
      <w:pPr>
        <w:spacing w:after="120" w:line="240" w:lineRule="auto"/>
        <w:ind w:firstLine="1155"/>
        <w:jc w:val="both"/>
        <w:textAlignment w:val="center"/>
        <w:divId w:val="1633633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Отварянето на плика - малък формат, става, след като тестът или писмената разработка са оценени от проверяващите, и срещу името на кандидата се отбелязва резултатът.</w:t>
      </w:r>
    </w:p>
    <w:p w:rsidR="00000000" w:rsidRDefault="00A536DD">
      <w:pPr>
        <w:spacing w:after="0" w:line="240" w:lineRule="auto"/>
        <w:ind w:firstLine="1155"/>
        <w:jc w:val="both"/>
        <w:textAlignment w:val="center"/>
        <w:divId w:val="1465809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(Изм. -</w:t>
      </w:r>
      <w:r>
        <w:rPr>
          <w:rFonts w:ascii="Times New Roman" w:eastAsia="Times New Roman" w:hAnsi="Times New Roman" w:cs="Times New Roman"/>
          <w:color w:val="000000"/>
          <w:sz w:val="24"/>
          <w:szCs w:val="24"/>
        </w:rPr>
        <w:t xml:space="preserve"> ДВ, бр. 9 от 2020 г., в сила от 31.01.2020 г., доп. - ДВ, бр. 29 от 2021 г., в сила от 01.01.2022 г.) Когато конкурсът се провежда по начина, който е посочен в чл. 33, ал. 1, т. 1, кандидатите решават тест, който включва въпроси, свързани с устройството и</w:t>
      </w:r>
      <w:r>
        <w:rPr>
          <w:rFonts w:ascii="Times New Roman" w:eastAsia="Times New Roman" w:hAnsi="Times New Roman" w:cs="Times New Roman"/>
          <w:color w:val="000000"/>
          <w:sz w:val="24"/>
          <w:szCs w:val="24"/>
        </w:rPr>
        <w:t xml:space="preserve"> функционирането на администрацията, в която е конкурсната длъжност, и с професионалната област на длъжността. Чрез теста се цели да бъдат проверени знанията и уменията на всеки кандидат да се справя със задачи, които са свързани със задълженията на съотве</w:t>
      </w:r>
      <w:r>
        <w:rPr>
          <w:rFonts w:ascii="Times New Roman" w:eastAsia="Times New Roman" w:hAnsi="Times New Roman" w:cs="Times New Roman"/>
          <w:color w:val="000000"/>
          <w:sz w:val="24"/>
          <w:szCs w:val="24"/>
        </w:rPr>
        <w:t>тната длъжност.</w:t>
      </w:r>
    </w:p>
    <w:p w:rsidR="00000000" w:rsidRDefault="00A536DD">
      <w:pPr>
        <w:spacing w:after="0" w:line="240" w:lineRule="auto"/>
        <w:ind w:firstLine="1155"/>
        <w:jc w:val="both"/>
        <w:textAlignment w:val="center"/>
        <w:divId w:val="2011984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Конкурсната комисия изготвя три различни варианта на тест със затворени въпроси с един възможен верен отговор.</w:t>
      </w:r>
    </w:p>
    <w:p w:rsidR="00000000" w:rsidRDefault="00A536DD">
      <w:pPr>
        <w:spacing w:after="0" w:line="240" w:lineRule="auto"/>
        <w:ind w:firstLine="1155"/>
        <w:jc w:val="both"/>
        <w:textAlignment w:val="center"/>
        <w:divId w:val="1488009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 от 2020 г., в сила от 31.01.2020 г.)</w:t>
      </w:r>
    </w:p>
    <w:p w:rsidR="00000000" w:rsidRDefault="00A536DD">
      <w:pPr>
        <w:spacing w:after="120" w:line="240" w:lineRule="auto"/>
        <w:ind w:firstLine="1155"/>
        <w:jc w:val="both"/>
        <w:textAlignment w:val="center"/>
        <w:divId w:val="193933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 от 2020 г., в сила от 31.01.2020 г.) След об</w:t>
      </w:r>
      <w:r>
        <w:rPr>
          <w:rFonts w:ascii="Times New Roman" w:eastAsia="Times New Roman" w:hAnsi="Times New Roman" w:cs="Times New Roman"/>
          <w:color w:val="000000"/>
          <w:sz w:val="24"/>
          <w:szCs w:val="24"/>
        </w:rPr>
        <w:t>явяване на началото на провеждането на конкурса един от кандидатите изтегля чрез жребий един от вариантите на тест и го обявява на всички кандидати.</w:t>
      </w:r>
    </w:p>
    <w:p w:rsidR="00000000" w:rsidRDefault="00A536DD">
      <w:pPr>
        <w:spacing w:after="0" w:line="240" w:lineRule="auto"/>
        <w:ind w:firstLine="1155"/>
        <w:jc w:val="both"/>
        <w:textAlignment w:val="center"/>
        <w:divId w:val="1585920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(Доп. - ДВ, бр. 29 от 2021 г., в сила от 09.04.2021 г.) В зависимост от броя на явилите се канд</w:t>
      </w:r>
      <w:r>
        <w:rPr>
          <w:rFonts w:ascii="Times New Roman" w:eastAsia="Times New Roman" w:hAnsi="Times New Roman" w:cs="Times New Roman"/>
          <w:color w:val="000000"/>
          <w:sz w:val="24"/>
          <w:szCs w:val="24"/>
        </w:rPr>
        <w:t>идати комисията може да определи един или няколко от своите членове, които проверяват тестовете, съобразно одобрената система за определяне на резултатите, като отбелязват неверните отговори по недвусмислен начин. Тестовете се подписват от проверилите ги ч</w:t>
      </w:r>
      <w:r>
        <w:rPr>
          <w:rFonts w:ascii="Times New Roman" w:eastAsia="Times New Roman" w:hAnsi="Times New Roman" w:cs="Times New Roman"/>
          <w:color w:val="000000"/>
          <w:sz w:val="24"/>
          <w:szCs w:val="24"/>
        </w:rPr>
        <w:t>ленове на комисията.</w:t>
      </w:r>
    </w:p>
    <w:p w:rsidR="00000000" w:rsidRDefault="00A536DD">
      <w:pPr>
        <w:spacing w:after="0" w:line="240" w:lineRule="auto"/>
        <w:ind w:firstLine="1155"/>
        <w:jc w:val="both"/>
        <w:textAlignment w:val="center"/>
        <w:divId w:val="770054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29 от 2021 г., в сила от 09.04.2021 г.) Кандидатите, които са постигнали резултат над минималния, се уведомяват чрез писмено съобщение или чрез електронна поща за датата, мястото и часа на провеждане на интервюто.</w:t>
      </w:r>
    </w:p>
    <w:p w:rsidR="00000000" w:rsidRDefault="00A536DD">
      <w:pPr>
        <w:spacing w:after="120" w:line="240" w:lineRule="auto"/>
        <w:ind w:firstLine="1155"/>
        <w:jc w:val="both"/>
        <w:textAlignment w:val="center"/>
        <w:divId w:val="1711302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Информирането по ал. 2 се извършва и в случай, че конкурсът се провежда чрез няколко от начините по чл. 33.</w:t>
      </w:r>
    </w:p>
    <w:p w:rsidR="00000000" w:rsidRDefault="00A536DD">
      <w:pPr>
        <w:spacing w:after="0" w:line="240" w:lineRule="auto"/>
        <w:ind w:firstLine="1155"/>
        <w:jc w:val="both"/>
        <w:textAlignment w:val="center"/>
        <w:divId w:val="1414886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(Изм. - ДВ, бр. 9 от 2020 г., в сила от 31.01.2020 г., доп. - ДВ, бр. 29 от 2021 г., в сила от 09.04.2021 г.) При провеждане на конк</w:t>
      </w:r>
      <w:r>
        <w:rPr>
          <w:rFonts w:ascii="Times New Roman" w:eastAsia="Times New Roman" w:hAnsi="Times New Roman" w:cs="Times New Roman"/>
          <w:color w:val="000000"/>
          <w:sz w:val="24"/>
          <w:szCs w:val="24"/>
        </w:rPr>
        <w:t>урса по начина, който е посочен в чл. 33, ал. 1, т. 2, кандидатите развиват писмена разработка по икономическа, културна, социална, управленска или друга тематика, която е свързана с изпълнението на конкретната длъжност.</w:t>
      </w:r>
    </w:p>
    <w:p w:rsidR="00000000" w:rsidRDefault="00A536DD">
      <w:pPr>
        <w:spacing w:after="0" w:line="240" w:lineRule="auto"/>
        <w:ind w:firstLine="1155"/>
        <w:jc w:val="both"/>
        <w:textAlignment w:val="center"/>
        <w:divId w:val="1114447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Конкурсната комисия подготвя тр</w:t>
      </w:r>
      <w:r>
        <w:rPr>
          <w:rFonts w:ascii="Times New Roman" w:eastAsia="Times New Roman" w:hAnsi="Times New Roman" w:cs="Times New Roman"/>
          <w:color w:val="000000"/>
          <w:sz w:val="24"/>
          <w:szCs w:val="24"/>
        </w:rPr>
        <w:t>и различни теми по обявената тематика и одобрява критериите за оценка на писмената разработка. Изборът на темата се извършва по реда на чл. 36, ал. 4.</w:t>
      </w:r>
    </w:p>
    <w:p w:rsidR="00000000" w:rsidRDefault="00A536DD">
      <w:pPr>
        <w:spacing w:after="0" w:line="240" w:lineRule="auto"/>
        <w:ind w:firstLine="1155"/>
        <w:jc w:val="both"/>
        <w:textAlignment w:val="center"/>
        <w:divId w:val="429008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29 от 2021 г., в сила от 09.04.2021 г.) Писмените разработки се проверяват най-малко </w:t>
      </w:r>
      <w:r>
        <w:rPr>
          <w:rFonts w:ascii="Times New Roman" w:eastAsia="Times New Roman" w:hAnsi="Times New Roman" w:cs="Times New Roman"/>
          <w:color w:val="000000"/>
          <w:sz w:val="24"/>
          <w:szCs w:val="24"/>
        </w:rPr>
        <w:t xml:space="preserve">от двама от членовете на комисията, които независимо един от друг преценяват представянето на кандидатите по 5-степенна скала. Оценката на всеки кандидат е средноаритметична от оценките на проверяващите. Разработките се подписват от проверилите ги членове </w:t>
      </w:r>
      <w:r>
        <w:rPr>
          <w:rFonts w:ascii="Times New Roman" w:eastAsia="Times New Roman" w:hAnsi="Times New Roman" w:cs="Times New Roman"/>
          <w:color w:val="000000"/>
          <w:sz w:val="24"/>
          <w:szCs w:val="24"/>
        </w:rPr>
        <w:t>на комисията.</w:t>
      </w:r>
    </w:p>
    <w:p w:rsidR="00000000" w:rsidRDefault="00A536DD">
      <w:pPr>
        <w:spacing w:after="120" w:line="240" w:lineRule="auto"/>
        <w:ind w:firstLine="1155"/>
        <w:jc w:val="both"/>
        <w:textAlignment w:val="center"/>
        <w:divId w:val="281764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29 от 2021 г., в сила от 09.04.2021 г.) До участие в интервюто се допускат кандидати, чийто резултат от писмения изпит е най-малко "4". Те се уведомяват чрез писмено съобщение или чрез електронна поща за датата, мястото и </w:t>
      </w:r>
      <w:r>
        <w:rPr>
          <w:rFonts w:ascii="Times New Roman" w:eastAsia="Times New Roman" w:hAnsi="Times New Roman" w:cs="Times New Roman"/>
          <w:color w:val="000000"/>
          <w:sz w:val="24"/>
          <w:szCs w:val="24"/>
        </w:rPr>
        <w:t>часа на провеждането на интервюто.</w:t>
      </w:r>
    </w:p>
    <w:p w:rsidR="00000000" w:rsidRDefault="00A536DD">
      <w:pPr>
        <w:spacing w:after="0" w:line="240" w:lineRule="auto"/>
        <w:ind w:firstLine="1155"/>
        <w:jc w:val="both"/>
        <w:textAlignment w:val="center"/>
        <w:divId w:val="770735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(Изм. - ДВ, бр. 9 от 2020 г., в сила от 31.01.2020 г., доп. - ДВ, бр. 29 от 2021 г., в сила от 09.04.2021 г.) При провеждане на конкурса по начина, който е посочен в чл. 33, ал. 1, т. 3, кандидатите представят</w:t>
      </w:r>
      <w:r>
        <w:rPr>
          <w:rFonts w:ascii="Times New Roman" w:eastAsia="Times New Roman" w:hAnsi="Times New Roman" w:cs="Times New Roman"/>
          <w:color w:val="000000"/>
          <w:sz w:val="24"/>
          <w:szCs w:val="24"/>
        </w:rPr>
        <w:t xml:space="preserve"> концепция за стратегическо управление, с която се цели да се проверят уменията на кандидатите за стратегическо мислене - определяне на мисия, визия, цели, действия и резултати, както и уменията за представяне и защита на концепцията.</w:t>
      </w:r>
    </w:p>
    <w:p w:rsidR="00000000" w:rsidRDefault="00A536DD">
      <w:pPr>
        <w:spacing w:after="0" w:line="240" w:lineRule="auto"/>
        <w:ind w:firstLine="1155"/>
        <w:jc w:val="both"/>
        <w:textAlignment w:val="center"/>
        <w:divId w:val="918903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Изискванията към </w:t>
      </w:r>
      <w:r>
        <w:rPr>
          <w:rFonts w:ascii="Times New Roman" w:eastAsia="Times New Roman" w:hAnsi="Times New Roman" w:cs="Times New Roman"/>
          <w:color w:val="000000"/>
          <w:sz w:val="24"/>
          <w:szCs w:val="24"/>
        </w:rPr>
        <w:t>концепцията и критериите за преценка се одобряват от комисията.</w:t>
      </w:r>
    </w:p>
    <w:p w:rsidR="00000000" w:rsidRDefault="00A536DD">
      <w:pPr>
        <w:spacing w:after="0" w:line="240" w:lineRule="auto"/>
        <w:ind w:firstLine="1155"/>
        <w:jc w:val="both"/>
        <w:textAlignment w:val="center"/>
        <w:divId w:val="783964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Всеки член на комисията се запознава с представените писмени концепции на кандидатите и ги преценява по 5-степенна скала. Оценката на всеки кандидат е средноаритметична от оценките на пров</w:t>
      </w:r>
      <w:r>
        <w:rPr>
          <w:rFonts w:ascii="Times New Roman" w:eastAsia="Times New Roman" w:hAnsi="Times New Roman" w:cs="Times New Roman"/>
          <w:color w:val="000000"/>
          <w:sz w:val="24"/>
          <w:szCs w:val="24"/>
        </w:rPr>
        <w:t>еряващите.</w:t>
      </w:r>
    </w:p>
    <w:p w:rsidR="00000000" w:rsidRDefault="00A536DD">
      <w:pPr>
        <w:spacing w:after="0" w:line="240" w:lineRule="auto"/>
        <w:ind w:firstLine="1155"/>
        <w:jc w:val="both"/>
        <w:textAlignment w:val="center"/>
        <w:divId w:val="241109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Кандидатите, чиито концепции са преценени като отговарящи на изискванията и са оценени с оценка не по-ниска от "4", се допускат до защита на концепцията.</w:t>
      </w:r>
    </w:p>
    <w:p w:rsidR="00000000" w:rsidRDefault="00A536DD">
      <w:pPr>
        <w:spacing w:after="0" w:line="240" w:lineRule="auto"/>
        <w:ind w:firstLine="1155"/>
        <w:jc w:val="both"/>
        <w:textAlignment w:val="center"/>
        <w:divId w:val="935212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Защитата на концепцията се изразява в отговори на въпроси по темата на концепцията </w:t>
      </w:r>
      <w:r>
        <w:rPr>
          <w:rFonts w:ascii="Times New Roman" w:eastAsia="Times New Roman" w:hAnsi="Times New Roman" w:cs="Times New Roman"/>
          <w:color w:val="000000"/>
          <w:sz w:val="24"/>
          <w:szCs w:val="24"/>
        </w:rPr>
        <w:t>и на въпроси за определяне на степента, в която кандидатът притежава компетентностите, необходими за изпълнението на длъжността. Всеки член на комисията преценява резултатите от защитата на концепцията на всеки кандидат по 5-степенна скала, като оценката н</w:t>
      </w:r>
      <w:r>
        <w:rPr>
          <w:rFonts w:ascii="Times New Roman" w:eastAsia="Times New Roman" w:hAnsi="Times New Roman" w:cs="Times New Roman"/>
          <w:color w:val="000000"/>
          <w:sz w:val="24"/>
          <w:szCs w:val="24"/>
        </w:rPr>
        <w:t>а всеки кандидат е средноаритметична от оценките на членовете.</w:t>
      </w:r>
    </w:p>
    <w:p w:rsidR="00000000" w:rsidRDefault="00A536DD">
      <w:pPr>
        <w:spacing w:after="0" w:line="240" w:lineRule="auto"/>
        <w:ind w:firstLine="1155"/>
        <w:jc w:val="both"/>
        <w:textAlignment w:val="center"/>
        <w:divId w:val="1246914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Общият резултат на всеки кандидат е сбор от оценките по ал. 3 и 5.</w:t>
      </w:r>
    </w:p>
    <w:p w:rsidR="00000000" w:rsidRDefault="00A536DD">
      <w:pPr>
        <w:spacing w:after="120" w:line="240" w:lineRule="auto"/>
        <w:ind w:firstLine="1155"/>
        <w:jc w:val="both"/>
        <w:textAlignment w:val="center"/>
        <w:divId w:val="1780755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29 от 2021 г., в сила от 09.04.2021 г.) До участие в интервюто се допускат кандидати, чийто резултат п</w:t>
      </w:r>
      <w:r>
        <w:rPr>
          <w:rFonts w:ascii="Times New Roman" w:eastAsia="Times New Roman" w:hAnsi="Times New Roman" w:cs="Times New Roman"/>
          <w:color w:val="000000"/>
          <w:sz w:val="24"/>
          <w:szCs w:val="24"/>
        </w:rPr>
        <w:t>о ал. 6 е най-малко "8". Те се уведомяват чрез писмено съобщение или чрез електронна поща за датата, мястото и часа на провеждането му.</w:t>
      </w:r>
    </w:p>
    <w:p w:rsidR="00000000" w:rsidRDefault="00A536DD">
      <w:pPr>
        <w:spacing w:after="0" w:line="240" w:lineRule="auto"/>
        <w:ind w:firstLine="1155"/>
        <w:jc w:val="both"/>
        <w:textAlignment w:val="center"/>
        <w:divId w:val="29310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(Изм. - ДВ, бр. 9 от 2020 г., в сила от 31.01.2020 г., доп. - ДВ, бр. 29 от 2021 г., в сила от 09.04.2021 г.</w:t>
      </w:r>
      <w:r>
        <w:rPr>
          <w:rFonts w:ascii="Times New Roman" w:eastAsia="Times New Roman" w:hAnsi="Times New Roman" w:cs="Times New Roman"/>
          <w:color w:val="000000"/>
          <w:sz w:val="24"/>
          <w:szCs w:val="24"/>
        </w:rPr>
        <w:t>) При провеждане на конкурса по начина, който е посочен в чл. 33, ал. 1, т. 4, кандидатите полагат практически изпит, при който се преценяват уменията за справяне с конкретни задачи, които са свързани с изпълнението на длъжността. По този начин се преценяв</w:t>
      </w:r>
      <w:r>
        <w:rPr>
          <w:rFonts w:ascii="Times New Roman" w:eastAsia="Times New Roman" w:hAnsi="Times New Roman" w:cs="Times New Roman"/>
          <w:color w:val="000000"/>
          <w:sz w:val="24"/>
          <w:szCs w:val="24"/>
        </w:rPr>
        <w:t>а и владеенето на чужди езици от кандидатите.</w:t>
      </w:r>
    </w:p>
    <w:p w:rsidR="00000000" w:rsidRDefault="00A536DD">
      <w:pPr>
        <w:spacing w:after="0" w:line="240" w:lineRule="auto"/>
        <w:ind w:firstLine="1155"/>
        <w:jc w:val="both"/>
        <w:textAlignment w:val="center"/>
        <w:divId w:val="126709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Когато чрез практически изпит се проверяват знания и умения, които са свързани с прилагането на нормативна уредба, по решение на комисията кандидатите могат да ползват нормативни актове.</w:t>
      </w:r>
    </w:p>
    <w:p w:rsidR="00000000" w:rsidRDefault="00A536DD">
      <w:pPr>
        <w:spacing w:after="0" w:line="240" w:lineRule="auto"/>
        <w:ind w:firstLine="1155"/>
        <w:jc w:val="both"/>
        <w:textAlignment w:val="center"/>
        <w:divId w:val="340160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w:t>
      </w:r>
      <w:r>
        <w:rPr>
          <w:rFonts w:ascii="Times New Roman" w:eastAsia="Times New Roman" w:hAnsi="Times New Roman" w:cs="Times New Roman"/>
          <w:color w:val="000000"/>
          <w:sz w:val="24"/>
          <w:szCs w:val="24"/>
        </w:rPr>
        <w:t xml:space="preserve"> 9 от 2020 г., в сила от 31.01.2020 г., доп. - ДВ, бр. 29 от 2021 г., в сила от 09.04.2021 г.) Конкурсната комисия поставя една и съща писмена задача на кандидатите, като практическите умения на всеки кандидат при изпълнението на задачата се оценяват най-м</w:t>
      </w:r>
      <w:r>
        <w:rPr>
          <w:rFonts w:ascii="Times New Roman" w:eastAsia="Times New Roman" w:hAnsi="Times New Roman" w:cs="Times New Roman"/>
          <w:color w:val="000000"/>
          <w:sz w:val="24"/>
          <w:szCs w:val="24"/>
        </w:rPr>
        <w:t>алко от двама от членовете на комисията по 5-степенна скала. Оценката на всеки кандидат е средноаритметична от оценките на проверяващите. Практическите задачи се подписват от проверилите ги членове на комисията.</w:t>
      </w:r>
    </w:p>
    <w:p w:rsidR="00000000" w:rsidRDefault="00A536DD">
      <w:pPr>
        <w:spacing w:after="120" w:line="240" w:lineRule="auto"/>
        <w:ind w:firstLine="1155"/>
        <w:jc w:val="both"/>
        <w:textAlignment w:val="center"/>
        <w:divId w:val="1264924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29 от 2021 г., в сила от</w:t>
      </w:r>
      <w:r>
        <w:rPr>
          <w:rFonts w:ascii="Times New Roman" w:eastAsia="Times New Roman" w:hAnsi="Times New Roman" w:cs="Times New Roman"/>
          <w:color w:val="000000"/>
          <w:sz w:val="24"/>
          <w:szCs w:val="24"/>
        </w:rPr>
        <w:t xml:space="preserve"> 09.04.2021 г.) До участие в интервюто се допускат кандидати, чийто резултат от практическия изпит е най-малко "4". Те се уведомяват чрез писмено съобщение или чрез електронна поща за датата, мястото и часа на провеждането му.</w:t>
      </w:r>
    </w:p>
    <w:p w:rsidR="00000000" w:rsidRDefault="00A536DD">
      <w:pPr>
        <w:spacing w:after="0" w:line="240" w:lineRule="auto"/>
        <w:ind w:firstLine="1155"/>
        <w:jc w:val="both"/>
        <w:textAlignment w:val="center"/>
        <w:divId w:val="1390610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(Изм. - ДВ, бр. 9</w:t>
      </w:r>
      <w:r>
        <w:rPr>
          <w:rFonts w:ascii="Times New Roman" w:eastAsia="Times New Roman" w:hAnsi="Times New Roman" w:cs="Times New Roman"/>
          <w:color w:val="000000"/>
          <w:sz w:val="24"/>
          <w:szCs w:val="24"/>
        </w:rPr>
        <w:t xml:space="preserve"> от 2020 г., в сила от 31.01.2020 г., доп. - ДВ, бр. 29 от 2021 г., в сила от 01.01.2022 г.) Когато при провеждането на конкурса се прилагат два от начините по чл. 33, ал. 1, които са посочени в заповедта по чл. 13, ал. 1, т. 3, до участие във втория посоч</w:t>
      </w:r>
      <w:r>
        <w:rPr>
          <w:rFonts w:ascii="Times New Roman" w:eastAsia="Times New Roman" w:hAnsi="Times New Roman" w:cs="Times New Roman"/>
          <w:color w:val="000000"/>
          <w:sz w:val="24"/>
          <w:szCs w:val="24"/>
        </w:rPr>
        <w:t>ен начин се допускат само кандидати, които са издържали успешно първия начин.</w:t>
      </w:r>
    </w:p>
    <w:p w:rsidR="00000000" w:rsidRDefault="00A536DD">
      <w:pPr>
        <w:spacing w:after="0" w:line="240" w:lineRule="auto"/>
        <w:ind w:firstLine="1155"/>
        <w:jc w:val="both"/>
        <w:textAlignment w:val="center"/>
        <w:divId w:val="1664698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Общият резултат на всеки успешно издържал кандидат е сбор от резултатите от първия и втория начин за провеждане на изпита, умножени по съответните коефициенти, които са опред</w:t>
      </w:r>
      <w:r>
        <w:rPr>
          <w:rFonts w:ascii="Times New Roman" w:eastAsia="Times New Roman" w:hAnsi="Times New Roman" w:cs="Times New Roman"/>
          <w:color w:val="000000"/>
          <w:sz w:val="24"/>
          <w:szCs w:val="24"/>
        </w:rPr>
        <w:t>елени по чл. 34, ал. 3.</w:t>
      </w:r>
    </w:p>
    <w:p w:rsidR="00000000" w:rsidRDefault="00A536DD">
      <w:pPr>
        <w:spacing w:after="120" w:line="240" w:lineRule="auto"/>
        <w:ind w:firstLine="1155"/>
        <w:jc w:val="both"/>
        <w:textAlignment w:val="center"/>
        <w:divId w:val="1122653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29 от 2021 г., в сила от 01.01.2022 г.) Когато резултатите от теста по реда на глава четвърта са основание за отстраняване на кандидатите, до участие в другите начини за провеждане на конкурса, съответно до интер</w:t>
      </w:r>
      <w:r>
        <w:rPr>
          <w:rFonts w:ascii="Times New Roman" w:eastAsia="Times New Roman" w:hAnsi="Times New Roman" w:cs="Times New Roman"/>
          <w:color w:val="000000"/>
          <w:sz w:val="24"/>
          <w:szCs w:val="24"/>
        </w:rPr>
        <w:t>вюто, се допускат само кандидати, които са получили минималния брой точки съгласно чл. 72, ал. 6.</w:t>
      </w:r>
    </w:p>
    <w:p w:rsidR="00000000" w:rsidRDefault="00A536DD">
      <w:pPr>
        <w:spacing w:after="0" w:line="240" w:lineRule="auto"/>
        <w:ind w:firstLine="1155"/>
        <w:jc w:val="both"/>
        <w:textAlignment w:val="center"/>
        <w:divId w:val="1981230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Преди провеждане на интервюто комисията се запознава с длъжностната характеристика, както и с попълнения формуляр съгласно приложение № 1 и формул</w:t>
      </w:r>
      <w:r>
        <w:rPr>
          <w:rFonts w:ascii="Times New Roman" w:eastAsia="Times New Roman" w:hAnsi="Times New Roman" w:cs="Times New Roman"/>
          <w:color w:val="000000"/>
          <w:sz w:val="24"/>
          <w:szCs w:val="24"/>
        </w:rPr>
        <w:t>ира въпроси, които се задават на всички кандидати. Комисията определя и минималния резултат, при който кандидатът се счита за успешно издържал интервюто.</w:t>
      </w:r>
    </w:p>
    <w:p w:rsidR="00000000" w:rsidRDefault="00A536DD">
      <w:pPr>
        <w:spacing w:after="0" w:line="240" w:lineRule="auto"/>
        <w:ind w:firstLine="1155"/>
        <w:jc w:val="both"/>
        <w:textAlignment w:val="center"/>
        <w:divId w:val="865171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 от 2020 г., в сила от 31.01.2020 г.)</w:t>
      </w:r>
    </w:p>
    <w:p w:rsidR="00000000" w:rsidRDefault="00A536DD">
      <w:pPr>
        <w:spacing w:after="0" w:line="240" w:lineRule="auto"/>
        <w:ind w:firstLine="1155"/>
        <w:jc w:val="both"/>
        <w:textAlignment w:val="center"/>
        <w:divId w:val="507601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време на интервюто членовете на конк</w:t>
      </w:r>
      <w:r>
        <w:rPr>
          <w:rFonts w:ascii="Times New Roman" w:eastAsia="Times New Roman" w:hAnsi="Times New Roman" w:cs="Times New Roman"/>
          <w:color w:val="000000"/>
          <w:sz w:val="24"/>
          <w:szCs w:val="24"/>
        </w:rPr>
        <w:t>урсната комисия задават въпросите по ал. 1, чрез които се установява в каква степен кандидатът притежава професионалните и деловите качества, които са необходими за изпълнението на длъжността.</w:t>
      </w:r>
    </w:p>
    <w:p w:rsidR="00000000" w:rsidRDefault="00A536DD">
      <w:pPr>
        <w:spacing w:after="120" w:line="240" w:lineRule="auto"/>
        <w:ind w:firstLine="1155"/>
        <w:jc w:val="both"/>
        <w:textAlignment w:val="center"/>
        <w:divId w:val="1584871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Всеки член на комисията преценява качествата на кандидата в</w:t>
      </w:r>
      <w:r>
        <w:rPr>
          <w:rFonts w:ascii="Times New Roman" w:eastAsia="Times New Roman" w:hAnsi="Times New Roman" w:cs="Times New Roman"/>
          <w:color w:val="000000"/>
          <w:sz w:val="24"/>
          <w:szCs w:val="24"/>
        </w:rPr>
        <w:t>ъз основа на неговите отговори по 5-степенна скала и попълва формуляр съгласно приложение № 5 - за експертните длъжности, формуляр съгласно приложение № 6 - за ръководните длъжности, или формуляр съгласно приложение № 7 - за длъжностите, които са определен</w:t>
      </w:r>
      <w:r>
        <w:rPr>
          <w:rFonts w:ascii="Times New Roman" w:eastAsia="Times New Roman" w:hAnsi="Times New Roman" w:cs="Times New Roman"/>
          <w:color w:val="000000"/>
          <w:sz w:val="24"/>
          <w:szCs w:val="24"/>
        </w:rPr>
        <w:t>и в категорията "висши държавни служители".</w:t>
      </w:r>
    </w:p>
    <w:p w:rsidR="00000000" w:rsidRDefault="00A536DD">
      <w:pPr>
        <w:spacing w:after="0" w:line="240" w:lineRule="auto"/>
        <w:ind w:firstLine="1155"/>
        <w:jc w:val="both"/>
        <w:textAlignment w:val="center"/>
        <w:divId w:val="112527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 (1) (Изм. - ДВ, бр. 9 от 2020 г., в сила от 31.01.2020 г.) Окончателният резултат на всеки кандидат е сбор от резултатите, които са </w:t>
      </w:r>
      <w:r>
        <w:rPr>
          <w:rFonts w:ascii="Times New Roman" w:eastAsia="Times New Roman" w:hAnsi="Times New Roman" w:cs="Times New Roman"/>
          <w:color w:val="000000"/>
          <w:sz w:val="24"/>
          <w:szCs w:val="24"/>
        </w:rPr>
        <w:lastRenderedPageBreak/>
        <w:t xml:space="preserve">получени при провеждането на конкурса по избрания начин и от интервюто, </w:t>
      </w:r>
      <w:r>
        <w:rPr>
          <w:rFonts w:ascii="Times New Roman" w:eastAsia="Times New Roman" w:hAnsi="Times New Roman" w:cs="Times New Roman"/>
          <w:color w:val="000000"/>
          <w:sz w:val="24"/>
          <w:szCs w:val="24"/>
        </w:rPr>
        <w:t>умножени с определените по чл. 34, ал. 3 коефициенти.</w:t>
      </w:r>
    </w:p>
    <w:p w:rsidR="00000000" w:rsidRDefault="00A536DD">
      <w:pPr>
        <w:spacing w:after="120" w:line="240" w:lineRule="auto"/>
        <w:ind w:firstLine="1155"/>
        <w:jc w:val="both"/>
        <w:textAlignment w:val="center"/>
        <w:divId w:val="690031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Окончателните резултати на кандидатите се оформят във формуляр съгласно приложение № 8.</w:t>
      </w:r>
    </w:p>
    <w:p w:rsidR="00000000" w:rsidRDefault="00A536DD">
      <w:pPr>
        <w:spacing w:before="100" w:beforeAutospacing="1" w:after="100" w:afterAutospacing="1" w:line="240" w:lineRule="auto"/>
        <w:jc w:val="center"/>
        <w:textAlignment w:val="center"/>
        <w:divId w:val="8122696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Класиране</w:t>
      </w:r>
    </w:p>
    <w:p w:rsidR="00000000" w:rsidRDefault="00A536DD">
      <w:pPr>
        <w:spacing w:after="0" w:line="240" w:lineRule="auto"/>
        <w:ind w:firstLine="1155"/>
        <w:jc w:val="both"/>
        <w:textAlignment w:val="center"/>
        <w:divId w:val="422066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Въз основа на проведения конкурс комисията класира от първо до трето място</w:t>
      </w:r>
      <w:r>
        <w:rPr>
          <w:rFonts w:ascii="Times New Roman" w:eastAsia="Times New Roman" w:hAnsi="Times New Roman" w:cs="Times New Roman"/>
          <w:color w:val="000000"/>
          <w:sz w:val="24"/>
          <w:szCs w:val="24"/>
        </w:rPr>
        <w:t xml:space="preserve"> кандидатите с най-висок окончателен резултат, който е получен при провеждането на конкурса, за което съставя протокол.</w:t>
      </w:r>
    </w:p>
    <w:p w:rsidR="00000000" w:rsidRDefault="00A536DD">
      <w:pPr>
        <w:spacing w:after="0" w:line="240" w:lineRule="auto"/>
        <w:ind w:firstLine="1155"/>
        <w:jc w:val="both"/>
        <w:textAlignment w:val="center"/>
        <w:divId w:val="654993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Преценката на комисията и класирането на кандидатите не подлежат на съдебен контрол.</w:t>
      </w:r>
    </w:p>
    <w:p w:rsidR="00000000" w:rsidRDefault="00A536DD">
      <w:pPr>
        <w:spacing w:after="0" w:line="240" w:lineRule="auto"/>
        <w:ind w:firstLine="1155"/>
        <w:jc w:val="both"/>
        <w:textAlignment w:val="center"/>
        <w:divId w:val="54353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 от 2020 г., в сила от 31.01.2020 г.) Протоколът и всички документи на класираните кандидати се представят на органа по назначаването в 10-дневен срок от провеждането на конкурса.</w:t>
      </w:r>
    </w:p>
    <w:p w:rsidR="00000000" w:rsidRDefault="00A536DD">
      <w:pPr>
        <w:spacing w:after="120" w:line="240" w:lineRule="auto"/>
        <w:ind w:firstLine="1155"/>
        <w:jc w:val="both"/>
        <w:textAlignment w:val="center"/>
        <w:divId w:val="304284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9 от 2020 г., в сила от 31.01.2020 </w:t>
      </w:r>
      <w:r>
        <w:rPr>
          <w:rFonts w:ascii="Times New Roman" w:eastAsia="Times New Roman" w:hAnsi="Times New Roman" w:cs="Times New Roman"/>
          <w:color w:val="000000"/>
          <w:sz w:val="24"/>
          <w:szCs w:val="24"/>
        </w:rPr>
        <w:t>г., изм. и доп. - ДВ, бр. 29 от 2021 г., в сила от 09.04.2021 г.) В срока по ал. 3 класирането на кандидатите от първо до трето място се обявява на интернет страницата на администрацията, а при липса на такава - на общодостъпното място по чл. 13, ал. 1, т.</w:t>
      </w:r>
      <w:r>
        <w:rPr>
          <w:rFonts w:ascii="Times New Roman" w:eastAsia="Times New Roman" w:hAnsi="Times New Roman" w:cs="Times New Roman"/>
          <w:color w:val="000000"/>
          <w:sz w:val="24"/>
          <w:szCs w:val="24"/>
        </w:rPr>
        <w:t xml:space="preserve"> 5. Класирането е публично до приключването на конкурсната процедура. Всички кандидати се уведомяват по електронна поща или писмено, като им се изпраща извлечение от протокола по ал. 1, който отразява резултатите.</w:t>
      </w:r>
    </w:p>
    <w:p w:rsidR="00000000" w:rsidRDefault="00A536DD">
      <w:pPr>
        <w:spacing w:after="0" w:line="240" w:lineRule="auto"/>
        <w:ind w:firstLine="1155"/>
        <w:jc w:val="both"/>
        <w:textAlignment w:val="center"/>
        <w:divId w:val="812523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 (1) (Изм. - ДВ, бр. 9 от 2020 г., </w:t>
      </w:r>
      <w:r>
        <w:rPr>
          <w:rFonts w:ascii="Times New Roman" w:eastAsia="Times New Roman" w:hAnsi="Times New Roman" w:cs="Times New Roman"/>
          <w:color w:val="000000"/>
          <w:sz w:val="24"/>
          <w:szCs w:val="24"/>
        </w:rPr>
        <w:t>в сила от 31.01.2020 г.) Участвалите в проведения конкурс кандидати, които не са класирани на първо място, в 7-дневен срок от получаването на протокола могат да подадат възражение до органа по назначаването, в което да посочат мотивите за своето несъгласие</w:t>
      </w:r>
      <w:r>
        <w:rPr>
          <w:rFonts w:ascii="Times New Roman" w:eastAsia="Times New Roman" w:hAnsi="Times New Roman" w:cs="Times New Roman"/>
          <w:color w:val="000000"/>
          <w:sz w:val="24"/>
          <w:szCs w:val="24"/>
        </w:rPr>
        <w:t xml:space="preserve"> с преценката на комисията.</w:t>
      </w:r>
    </w:p>
    <w:p w:rsidR="00000000" w:rsidRDefault="00A536DD">
      <w:pPr>
        <w:spacing w:after="120" w:line="240" w:lineRule="auto"/>
        <w:ind w:firstLine="1155"/>
        <w:jc w:val="both"/>
        <w:textAlignment w:val="center"/>
        <w:divId w:val="1879513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Органът по назначаването се произнася с решение в 7-дневен срок, като може да приеме възражението за основателно или да го отхвърли. Решението на органа по назначаването не подлежи на съдебен контрол.</w:t>
      </w:r>
    </w:p>
    <w:p w:rsidR="00000000" w:rsidRDefault="00A536DD">
      <w:pPr>
        <w:spacing w:after="0" w:line="240" w:lineRule="auto"/>
        <w:ind w:firstLine="1155"/>
        <w:jc w:val="both"/>
        <w:textAlignment w:val="center"/>
        <w:divId w:val="1500539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(1) Когато орга</w:t>
      </w:r>
      <w:r>
        <w:rPr>
          <w:rFonts w:ascii="Times New Roman" w:eastAsia="Times New Roman" w:hAnsi="Times New Roman" w:cs="Times New Roman"/>
          <w:color w:val="000000"/>
          <w:sz w:val="24"/>
          <w:szCs w:val="24"/>
        </w:rPr>
        <w:t>нът по назначаването приеме, че възражението по чл. 45, ал. 1 е основателно, конкурсната процедура се прекратява и се насрочва нов конкурс.</w:t>
      </w:r>
    </w:p>
    <w:p w:rsidR="00000000" w:rsidRDefault="00A536DD">
      <w:pPr>
        <w:spacing w:after="120" w:line="240" w:lineRule="auto"/>
        <w:ind w:firstLine="1155"/>
        <w:jc w:val="both"/>
        <w:textAlignment w:val="center"/>
        <w:divId w:val="301890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конкурсът е общ за няколко длъжности, конкурсната процедура се прекратява само за длъжността, за коя</w:t>
      </w:r>
      <w:r>
        <w:rPr>
          <w:rFonts w:ascii="Times New Roman" w:eastAsia="Times New Roman" w:hAnsi="Times New Roman" w:cs="Times New Roman"/>
          <w:color w:val="000000"/>
          <w:sz w:val="24"/>
          <w:szCs w:val="24"/>
        </w:rPr>
        <w:t>то възражението е основателно.</w:t>
      </w:r>
    </w:p>
    <w:p w:rsidR="00000000" w:rsidRDefault="00A536DD">
      <w:pPr>
        <w:spacing w:after="120" w:line="240" w:lineRule="auto"/>
        <w:ind w:firstLine="1155"/>
        <w:jc w:val="both"/>
        <w:textAlignment w:val="center"/>
        <w:divId w:val="1101605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Ако никой от явилите се кандидати не се представи успешно, комисията отразява това в протокола по чл. 44, ал. 1, като конкурсната процедура приключва без класиране.</w:t>
      </w:r>
    </w:p>
    <w:p w:rsidR="00000000" w:rsidRDefault="00A536DD">
      <w:pPr>
        <w:spacing w:before="100" w:beforeAutospacing="1" w:after="100" w:afterAutospacing="1" w:line="240" w:lineRule="auto"/>
        <w:jc w:val="center"/>
        <w:textAlignment w:val="center"/>
        <w:divId w:val="93174533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Особени правила за провеждането на центра</w:t>
      </w:r>
      <w:r>
        <w:rPr>
          <w:rFonts w:ascii="Times New Roman" w:hAnsi="Times New Roman" w:cs="Times New Roman"/>
          <w:b/>
          <w:bCs/>
          <w:color w:val="000000"/>
          <w:sz w:val="26"/>
          <w:szCs w:val="26"/>
        </w:rPr>
        <w:t xml:space="preserve">лизирания конкурс за длъжности за държавни служители, за заемането на които няма изисквания за професионален опит (Отм. - ДВ, бр. 9 от 2020 г., в сила от 31.01.2020 г.) </w:t>
      </w:r>
    </w:p>
    <w:p w:rsidR="00000000" w:rsidRDefault="00A536DD">
      <w:pPr>
        <w:spacing w:after="120" w:line="240" w:lineRule="auto"/>
        <w:ind w:firstLine="1155"/>
        <w:jc w:val="both"/>
        <w:textAlignment w:val="center"/>
        <w:divId w:val="258418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48. (Отм. - ДВ, бр. 9 от 2020 г., в сила от 31.01.2020 г.)</w:t>
      </w:r>
    </w:p>
    <w:p w:rsidR="00000000" w:rsidRDefault="00A536DD">
      <w:pPr>
        <w:spacing w:after="120" w:line="240" w:lineRule="auto"/>
        <w:ind w:firstLine="1155"/>
        <w:jc w:val="both"/>
        <w:textAlignment w:val="center"/>
        <w:divId w:val="1286042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(Отм. - ДВ, бр</w:t>
      </w:r>
      <w:r>
        <w:rPr>
          <w:rFonts w:ascii="Times New Roman" w:eastAsia="Times New Roman" w:hAnsi="Times New Roman" w:cs="Times New Roman"/>
          <w:color w:val="000000"/>
          <w:sz w:val="24"/>
          <w:szCs w:val="24"/>
        </w:rPr>
        <w:t>. 9 от 2020 г., в сила от 31.01.2020 г.)</w:t>
      </w:r>
    </w:p>
    <w:p w:rsidR="00000000" w:rsidRDefault="00A536DD">
      <w:pPr>
        <w:spacing w:after="120" w:line="240" w:lineRule="auto"/>
        <w:ind w:firstLine="1155"/>
        <w:jc w:val="both"/>
        <w:textAlignment w:val="center"/>
        <w:divId w:val="927815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(Отм. - ДВ, бр. 9 от 2020 г., в сила от 31.01.2020 г.)</w:t>
      </w:r>
    </w:p>
    <w:p w:rsidR="00000000" w:rsidRDefault="00A536DD">
      <w:pPr>
        <w:spacing w:after="120" w:line="240" w:lineRule="auto"/>
        <w:ind w:firstLine="1155"/>
        <w:jc w:val="both"/>
        <w:textAlignment w:val="center"/>
        <w:divId w:val="353774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(Отм. - ДВ, бр. 9 от 2020 г., в сила от 31.01.2020 г.)</w:t>
      </w:r>
    </w:p>
    <w:p w:rsidR="00000000" w:rsidRDefault="00A536DD">
      <w:pPr>
        <w:spacing w:after="120" w:line="240" w:lineRule="auto"/>
        <w:ind w:firstLine="1155"/>
        <w:jc w:val="both"/>
        <w:textAlignment w:val="center"/>
        <w:divId w:val="143858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(Отм. - ДВ, бр. 9 от 2020 г., в сила от 31.01.2020 г.)</w:t>
      </w:r>
    </w:p>
    <w:p w:rsidR="00000000" w:rsidRDefault="00A536DD">
      <w:pPr>
        <w:spacing w:after="120" w:line="240" w:lineRule="auto"/>
        <w:ind w:firstLine="1155"/>
        <w:jc w:val="both"/>
        <w:textAlignment w:val="center"/>
        <w:divId w:val="239801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53. (Отм. - ДВ, бр. 9 </w:t>
      </w:r>
      <w:r>
        <w:rPr>
          <w:rFonts w:ascii="Times New Roman" w:eastAsia="Times New Roman" w:hAnsi="Times New Roman" w:cs="Times New Roman"/>
          <w:color w:val="000000"/>
          <w:sz w:val="24"/>
          <w:szCs w:val="24"/>
        </w:rPr>
        <w:t>от 2020 г., в сила от 31.01.2020 г.)</w:t>
      </w:r>
    </w:p>
    <w:p w:rsidR="00000000" w:rsidRDefault="00A536DD">
      <w:pPr>
        <w:spacing w:after="120" w:line="240" w:lineRule="auto"/>
        <w:ind w:firstLine="1155"/>
        <w:jc w:val="both"/>
        <w:textAlignment w:val="center"/>
        <w:divId w:val="466288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(Отм. - ДВ, бр. 9 от 2020 г., в сила от 31.01.2020 г.)</w:t>
      </w:r>
    </w:p>
    <w:p w:rsidR="00000000" w:rsidRDefault="00A536DD">
      <w:pPr>
        <w:spacing w:after="120" w:line="240" w:lineRule="auto"/>
        <w:ind w:firstLine="1155"/>
        <w:jc w:val="both"/>
        <w:textAlignment w:val="center"/>
        <w:divId w:val="413823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(Отм. - ДВ, бр. 9 от 2020 г., в сила от 31.01.2020 г.)</w:t>
      </w:r>
    </w:p>
    <w:p w:rsidR="00000000" w:rsidRDefault="00A536DD">
      <w:pPr>
        <w:spacing w:after="120" w:line="240" w:lineRule="auto"/>
        <w:ind w:firstLine="1155"/>
        <w:jc w:val="both"/>
        <w:textAlignment w:val="center"/>
        <w:divId w:val="1896158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(Отм. - ДВ, бр. 9 от 2020 г., в сила от 31.01.2020 г.)</w:t>
      </w:r>
    </w:p>
    <w:p w:rsidR="00000000" w:rsidRDefault="00A536DD">
      <w:pPr>
        <w:spacing w:before="100" w:beforeAutospacing="1" w:after="100" w:afterAutospacing="1" w:line="240" w:lineRule="auto"/>
        <w:jc w:val="center"/>
        <w:textAlignment w:val="center"/>
        <w:divId w:val="42134067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w:t>
      </w:r>
      <w:r>
        <w:rPr>
          <w:rFonts w:ascii="Times New Roman" w:hAnsi="Times New Roman" w:cs="Times New Roman"/>
          <w:b/>
          <w:bCs/>
          <w:color w:val="000000"/>
          <w:sz w:val="26"/>
          <w:szCs w:val="26"/>
        </w:rPr>
        <w:br/>
        <w:t>Особени правила за п</w:t>
      </w:r>
      <w:r>
        <w:rPr>
          <w:rFonts w:ascii="Times New Roman" w:hAnsi="Times New Roman" w:cs="Times New Roman"/>
          <w:b/>
          <w:bCs/>
          <w:color w:val="000000"/>
          <w:sz w:val="26"/>
          <w:szCs w:val="26"/>
        </w:rPr>
        <w:t xml:space="preserve">ровеждането на централизирания конкурс за експертни длъжности с аналитични или контролни функции за хора с трайни увреждания (Отм. - ДВ, бр. 9 от 2020 г., в сила от 31.01.2020 г.) </w:t>
      </w:r>
    </w:p>
    <w:p w:rsidR="00000000" w:rsidRDefault="00A536DD">
      <w:pPr>
        <w:spacing w:after="120" w:line="240" w:lineRule="auto"/>
        <w:ind w:firstLine="1155"/>
        <w:jc w:val="both"/>
        <w:textAlignment w:val="center"/>
        <w:divId w:val="1852991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(Отм. - ДВ, бр. 9 от 2020 г., в сила от 31.01.2020 г.)</w:t>
      </w:r>
    </w:p>
    <w:p w:rsidR="00000000" w:rsidRDefault="00A536DD">
      <w:pPr>
        <w:spacing w:after="120" w:line="240" w:lineRule="auto"/>
        <w:ind w:firstLine="1155"/>
        <w:jc w:val="both"/>
        <w:textAlignment w:val="center"/>
        <w:divId w:val="161164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(От</w:t>
      </w:r>
      <w:r>
        <w:rPr>
          <w:rFonts w:ascii="Times New Roman" w:eastAsia="Times New Roman" w:hAnsi="Times New Roman" w:cs="Times New Roman"/>
          <w:color w:val="000000"/>
          <w:sz w:val="24"/>
          <w:szCs w:val="24"/>
        </w:rPr>
        <w:t>м. - ДВ, бр. 9 от 2020 г., в сила от 31.01.2020 г.)</w:t>
      </w:r>
    </w:p>
    <w:p w:rsidR="00000000" w:rsidRDefault="00A536DD">
      <w:pPr>
        <w:spacing w:after="120" w:line="240" w:lineRule="auto"/>
        <w:ind w:firstLine="1155"/>
        <w:jc w:val="both"/>
        <w:textAlignment w:val="center"/>
        <w:divId w:val="1593196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(Отм. - ДВ, бр. 9 от 2020 г., в сила от 31.01.2020 г.)</w:t>
      </w:r>
    </w:p>
    <w:p w:rsidR="00000000" w:rsidRDefault="00A536DD">
      <w:pPr>
        <w:spacing w:after="120" w:line="240" w:lineRule="auto"/>
        <w:ind w:firstLine="1155"/>
        <w:jc w:val="both"/>
        <w:textAlignment w:val="center"/>
        <w:divId w:val="1670212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(Отм. - ДВ, бр. 9 от 2020 г., в сила от 31.01.2020 г.)</w:t>
      </w:r>
    </w:p>
    <w:p w:rsidR="00000000" w:rsidRDefault="00A536DD">
      <w:pPr>
        <w:spacing w:after="120" w:line="240" w:lineRule="auto"/>
        <w:ind w:firstLine="1155"/>
        <w:jc w:val="both"/>
        <w:textAlignment w:val="center"/>
        <w:divId w:val="1889412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(Отм. - ДВ, бр. 9 от 2020 г., в сила от 31.01.2020 г.)</w:t>
      </w:r>
    </w:p>
    <w:p w:rsidR="00000000" w:rsidRDefault="00A536DD">
      <w:pPr>
        <w:spacing w:after="120" w:line="240" w:lineRule="auto"/>
        <w:ind w:firstLine="1155"/>
        <w:jc w:val="both"/>
        <w:textAlignment w:val="center"/>
        <w:divId w:val="229585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(Отм. -</w:t>
      </w:r>
      <w:r>
        <w:rPr>
          <w:rFonts w:ascii="Times New Roman" w:eastAsia="Times New Roman" w:hAnsi="Times New Roman" w:cs="Times New Roman"/>
          <w:color w:val="000000"/>
          <w:sz w:val="24"/>
          <w:szCs w:val="24"/>
        </w:rPr>
        <w:t xml:space="preserve"> ДВ, бр. 9 от 2020 г., в сила от 31.01.2020 г.)</w:t>
      </w:r>
    </w:p>
    <w:p w:rsidR="00000000" w:rsidRDefault="00A536DD">
      <w:pPr>
        <w:spacing w:after="120" w:line="240" w:lineRule="auto"/>
        <w:ind w:firstLine="1155"/>
        <w:jc w:val="both"/>
        <w:textAlignment w:val="center"/>
        <w:divId w:val="931819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(Отм. - ДВ, бр. 9 от 2020 г., в сила от 31.01.2020 г.)</w:t>
      </w:r>
    </w:p>
    <w:p w:rsidR="00000000" w:rsidRDefault="00A536DD">
      <w:pPr>
        <w:spacing w:after="120" w:line="240" w:lineRule="auto"/>
        <w:ind w:firstLine="1155"/>
        <w:jc w:val="both"/>
        <w:textAlignment w:val="center"/>
        <w:divId w:val="634070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(Отм. - ДВ, бр. 9 от 2020 г., в сила от 31.01.2020 г.)</w:t>
      </w:r>
    </w:p>
    <w:p w:rsidR="00000000" w:rsidRDefault="00A536DD">
      <w:pPr>
        <w:spacing w:after="0" w:line="240" w:lineRule="auto"/>
        <w:ind w:firstLine="1155"/>
        <w:jc w:val="both"/>
        <w:textAlignment w:val="center"/>
        <w:divId w:val="1414208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(Отм. - ДВ, бр. 9 от 2020 г., в сила от 31.01.2020 г.)</w:t>
      </w:r>
    </w:p>
    <w:p w:rsidR="00000000" w:rsidRDefault="00A536DD">
      <w:pPr>
        <w:spacing w:after="120" w:line="240" w:lineRule="auto"/>
        <w:ind w:firstLine="1155"/>
        <w:jc w:val="both"/>
        <w:textAlignment w:val="center"/>
        <w:divId w:val="284048337"/>
        <w:rPr>
          <w:rFonts w:ascii="Times New Roman" w:eastAsia="Times New Roman" w:hAnsi="Times New Roman" w:cs="Times New Roman"/>
          <w:color w:val="000000"/>
          <w:sz w:val="24"/>
          <w:szCs w:val="24"/>
        </w:rPr>
      </w:pPr>
    </w:p>
    <w:p w:rsidR="00000000" w:rsidRDefault="00A536DD">
      <w:pPr>
        <w:spacing w:before="100" w:beforeAutospacing="1" w:after="100" w:afterAutospacing="1" w:line="240" w:lineRule="auto"/>
        <w:jc w:val="center"/>
        <w:textAlignment w:val="center"/>
        <w:divId w:val="159759728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ПОДБОР ПРИ МОБИЛНОСТ ПО ЧЛ. 81А ОТ ЗДСЛ</w:t>
      </w:r>
    </w:p>
    <w:p w:rsidR="00000000" w:rsidRDefault="00A536DD">
      <w:pPr>
        <w:spacing w:after="0" w:line="240" w:lineRule="auto"/>
        <w:ind w:firstLine="1155"/>
        <w:jc w:val="both"/>
        <w:textAlignment w:val="center"/>
        <w:divId w:val="249242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(1) (Доп. - ДВ, бр. 9 от 2020 г., в сила от 31.01.2020 г.) Длъжности, които се заемат по реда на чл. 81а от ЗДСл, се обявяват в Портала за работа в държавната администрация (https://jobs.government.bg) въз о</w:t>
      </w:r>
      <w:r>
        <w:rPr>
          <w:rFonts w:ascii="Times New Roman" w:eastAsia="Times New Roman" w:hAnsi="Times New Roman" w:cs="Times New Roman"/>
          <w:color w:val="000000"/>
          <w:sz w:val="24"/>
          <w:szCs w:val="24"/>
        </w:rPr>
        <w:t>снова на заповед на органа по назначаването или на определено от него длъжностно лице.</w:t>
      </w:r>
    </w:p>
    <w:p w:rsidR="00000000" w:rsidRDefault="00A536DD">
      <w:pPr>
        <w:spacing w:after="0" w:line="240" w:lineRule="auto"/>
        <w:ind w:firstLine="1155"/>
        <w:jc w:val="both"/>
        <w:textAlignment w:val="center"/>
        <w:divId w:val="235357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заповедта по ал. 1 се посочват:</w:t>
      </w:r>
    </w:p>
    <w:p w:rsidR="00000000" w:rsidRDefault="00A536DD">
      <w:pPr>
        <w:spacing w:after="0" w:line="240" w:lineRule="auto"/>
        <w:ind w:firstLine="1155"/>
        <w:jc w:val="both"/>
        <w:textAlignment w:val="center"/>
        <w:divId w:val="1524172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длъжността;</w:t>
      </w:r>
    </w:p>
    <w:p w:rsidR="00000000" w:rsidRDefault="00A536DD">
      <w:pPr>
        <w:spacing w:after="0" w:line="240" w:lineRule="auto"/>
        <w:ind w:firstLine="1155"/>
        <w:jc w:val="both"/>
        <w:textAlignment w:val="center"/>
        <w:divId w:val="1181821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минималните и специфичните изисквания, които са предвидени в нормативните актове за заемането на длъжността;</w:t>
      </w:r>
    </w:p>
    <w:p w:rsidR="00000000" w:rsidRDefault="00A536DD">
      <w:pPr>
        <w:spacing w:after="0" w:line="240" w:lineRule="auto"/>
        <w:ind w:firstLine="1155"/>
        <w:jc w:val="both"/>
        <w:textAlignment w:val="center"/>
        <w:divId w:val="1601717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w:t>
      </w:r>
      <w:r>
        <w:rPr>
          <w:rFonts w:ascii="Times New Roman" w:eastAsia="Times New Roman" w:hAnsi="Times New Roman" w:cs="Times New Roman"/>
          <w:color w:val="000000"/>
          <w:sz w:val="24"/>
          <w:szCs w:val="24"/>
        </w:rPr>
        <w:t>еобходимите документи;</w:t>
      </w:r>
    </w:p>
    <w:p w:rsidR="00000000" w:rsidRDefault="00A536DD">
      <w:pPr>
        <w:spacing w:after="0" w:line="240" w:lineRule="auto"/>
        <w:ind w:firstLine="1155"/>
        <w:jc w:val="both"/>
        <w:textAlignment w:val="center"/>
        <w:divId w:val="1971007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място и електронна поща за подаване на документите;</w:t>
      </w:r>
    </w:p>
    <w:p w:rsidR="00000000" w:rsidRDefault="00A536DD">
      <w:pPr>
        <w:spacing w:after="0" w:line="240" w:lineRule="auto"/>
        <w:ind w:firstLine="1155"/>
        <w:jc w:val="both"/>
        <w:textAlignment w:val="center"/>
        <w:divId w:val="1970629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срок за подаване на документите, който не може да бъде по-кратък от 10 дни.</w:t>
      </w:r>
    </w:p>
    <w:p w:rsidR="00000000" w:rsidRDefault="00A536DD">
      <w:pPr>
        <w:spacing w:after="0" w:line="240" w:lineRule="auto"/>
        <w:ind w:firstLine="1155"/>
        <w:jc w:val="both"/>
        <w:textAlignment w:val="center"/>
        <w:divId w:val="806895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 от 2020 г., в сила от 31.01.2020 г.) Обявлението съдържа следната информация:</w:t>
      </w:r>
    </w:p>
    <w:p w:rsidR="00000000" w:rsidRDefault="00A536DD">
      <w:pPr>
        <w:spacing w:after="0" w:line="240" w:lineRule="auto"/>
        <w:ind w:firstLine="1155"/>
        <w:jc w:val="both"/>
        <w:textAlignment w:val="center"/>
        <w:divId w:val="1043216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административно звено;</w:t>
      </w:r>
    </w:p>
    <w:p w:rsidR="00000000" w:rsidRDefault="00A536DD">
      <w:pPr>
        <w:spacing w:after="0" w:line="240" w:lineRule="auto"/>
        <w:ind w:firstLine="1155"/>
        <w:jc w:val="both"/>
        <w:textAlignment w:val="center"/>
        <w:divId w:val="86927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област, община и населено място;</w:t>
      </w:r>
    </w:p>
    <w:p w:rsidR="00000000" w:rsidRDefault="00A536DD">
      <w:pPr>
        <w:spacing w:after="0" w:line="240" w:lineRule="auto"/>
        <w:ind w:firstLine="1155"/>
        <w:jc w:val="both"/>
        <w:textAlignment w:val="center"/>
        <w:divId w:val="1088580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длъжност;</w:t>
      </w:r>
    </w:p>
    <w:p w:rsidR="00000000" w:rsidRDefault="00A536DD">
      <w:pPr>
        <w:spacing w:after="0" w:line="240" w:lineRule="auto"/>
        <w:ind w:firstLine="1155"/>
        <w:jc w:val="both"/>
        <w:textAlignment w:val="center"/>
        <w:divId w:val="1218394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професионално направление;</w:t>
      </w:r>
    </w:p>
    <w:p w:rsidR="00000000" w:rsidRDefault="00A536DD">
      <w:pPr>
        <w:spacing w:after="0" w:line="240" w:lineRule="auto"/>
        <w:ind w:firstLine="1155"/>
        <w:jc w:val="both"/>
        <w:textAlignment w:val="center"/>
        <w:divId w:val="1563642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длъжностно ниво;</w:t>
      </w:r>
    </w:p>
    <w:p w:rsidR="00000000" w:rsidRDefault="00A536DD">
      <w:pPr>
        <w:spacing w:after="0" w:line="240" w:lineRule="auto"/>
        <w:ind w:firstLine="1155"/>
        <w:jc w:val="both"/>
        <w:textAlignment w:val="center"/>
        <w:divId w:val="1307660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минимална образователна степен;</w:t>
      </w:r>
    </w:p>
    <w:p w:rsidR="00000000" w:rsidRDefault="00A536DD">
      <w:pPr>
        <w:spacing w:after="0" w:line="240" w:lineRule="auto"/>
        <w:ind w:firstLine="1155"/>
        <w:jc w:val="both"/>
        <w:textAlignment w:val="center"/>
        <w:divId w:val="1840921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минимален професионален опит;</w:t>
      </w:r>
    </w:p>
    <w:p w:rsidR="00000000" w:rsidRDefault="00A536DD">
      <w:pPr>
        <w:spacing w:after="0" w:line="240" w:lineRule="auto"/>
        <w:ind w:firstLine="1155"/>
        <w:jc w:val="both"/>
        <w:textAlignment w:val="center"/>
        <w:divId w:val="1454471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минимален ранг за длъжността;</w:t>
      </w:r>
    </w:p>
    <w:p w:rsidR="00000000" w:rsidRDefault="00A536DD">
      <w:pPr>
        <w:spacing w:after="0" w:line="240" w:lineRule="auto"/>
        <w:ind w:firstLine="1155"/>
        <w:jc w:val="both"/>
        <w:textAlignment w:val="center"/>
        <w:divId w:val="588349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минимален размер на основн</w:t>
      </w:r>
      <w:r>
        <w:rPr>
          <w:rFonts w:ascii="Times New Roman" w:eastAsia="Times New Roman" w:hAnsi="Times New Roman" w:cs="Times New Roman"/>
          <w:color w:val="000000"/>
          <w:sz w:val="24"/>
          <w:szCs w:val="24"/>
        </w:rPr>
        <w:t>ата заплата;</w:t>
      </w:r>
    </w:p>
    <w:p w:rsidR="00000000" w:rsidRDefault="00A536DD">
      <w:pPr>
        <w:spacing w:after="0" w:line="240" w:lineRule="auto"/>
        <w:ind w:firstLine="1155"/>
        <w:jc w:val="both"/>
        <w:textAlignment w:val="center"/>
        <w:divId w:val="1445688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брой места, които са обявени за подбор;</w:t>
      </w:r>
    </w:p>
    <w:p w:rsidR="00000000" w:rsidRDefault="00A536DD">
      <w:pPr>
        <w:spacing w:after="0" w:line="240" w:lineRule="auto"/>
        <w:ind w:firstLine="1155"/>
        <w:jc w:val="both"/>
        <w:textAlignment w:val="center"/>
        <w:divId w:val="875193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специфични изисквания за длъжността (ако има такива);</w:t>
      </w:r>
    </w:p>
    <w:p w:rsidR="00000000" w:rsidRDefault="00A536DD">
      <w:pPr>
        <w:spacing w:after="0" w:line="240" w:lineRule="auto"/>
        <w:ind w:firstLine="1155"/>
        <w:jc w:val="both"/>
        <w:textAlignment w:val="center"/>
        <w:divId w:val="769008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кратко описание на длъжността по длъжностна характеристика;</w:t>
      </w:r>
    </w:p>
    <w:p w:rsidR="00000000" w:rsidRDefault="00A536DD">
      <w:pPr>
        <w:spacing w:after="0" w:line="240" w:lineRule="auto"/>
        <w:ind w:firstLine="1155"/>
        <w:jc w:val="both"/>
        <w:textAlignment w:val="center"/>
        <w:divId w:val="423263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срок за подаване на документи;</w:t>
      </w:r>
    </w:p>
    <w:p w:rsidR="00000000" w:rsidRDefault="00A536DD">
      <w:pPr>
        <w:spacing w:after="0" w:line="240" w:lineRule="auto"/>
        <w:ind w:firstLine="1155"/>
        <w:jc w:val="both"/>
        <w:textAlignment w:val="center"/>
        <w:divId w:val="1721323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място за подаване на документи: област</w:t>
      </w:r>
      <w:r>
        <w:rPr>
          <w:rFonts w:ascii="Times New Roman" w:eastAsia="Times New Roman" w:hAnsi="Times New Roman" w:cs="Times New Roman"/>
          <w:color w:val="000000"/>
          <w:sz w:val="24"/>
          <w:szCs w:val="24"/>
        </w:rPr>
        <w:t>, община, населено място, адрес, административно звено;</w:t>
      </w:r>
    </w:p>
    <w:p w:rsidR="00000000" w:rsidRDefault="00A536DD">
      <w:pPr>
        <w:spacing w:after="0" w:line="240" w:lineRule="auto"/>
        <w:ind w:firstLine="1155"/>
        <w:jc w:val="both"/>
        <w:textAlignment w:val="center"/>
        <w:divId w:val="562641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изисквани документи;</w:t>
      </w:r>
    </w:p>
    <w:p w:rsidR="00000000" w:rsidRDefault="00A536DD">
      <w:pPr>
        <w:spacing w:after="0" w:line="240" w:lineRule="auto"/>
        <w:ind w:firstLine="1155"/>
        <w:jc w:val="both"/>
        <w:textAlignment w:val="center"/>
        <w:divId w:val="1858733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електронна поща за подаване на документи;</w:t>
      </w:r>
    </w:p>
    <w:p w:rsidR="00000000" w:rsidRDefault="00A536DD">
      <w:pPr>
        <w:spacing w:after="0" w:line="240" w:lineRule="auto"/>
        <w:ind w:firstLine="1155"/>
        <w:jc w:val="both"/>
        <w:textAlignment w:val="center"/>
        <w:divId w:val="2106227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лице за контакт: имена, телефон и електронна поща.</w:t>
      </w:r>
    </w:p>
    <w:p w:rsidR="00000000" w:rsidRDefault="00A536DD">
      <w:pPr>
        <w:spacing w:after="0" w:line="240" w:lineRule="auto"/>
        <w:ind w:firstLine="1155"/>
        <w:jc w:val="both"/>
        <w:textAlignment w:val="center"/>
        <w:divId w:val="1248346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обявлението се прикачват:</w:t>
      </w:r>
    </w:p>
    <w:p w:rsidR="00000000" w:rsidRDefault="00A536DD">
      <w:pPr>
        <w:spacing w:after="0" w:line="240" w:lineRule="auto"/>
        <w:ind w:firstLine="1155"/>
        <w:jc w:val="both"/>
        <w:textAlignment w:val="center"/>
        <w:divId w:val="1489707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заповедта за обявяване на длъжността </w:t>
      </w:r>
      <w:r>
        <w:rPr>
          <w:rFonts w:ascii="Times New Roman" w:eastAsia="Times New Roman" w:hAnsi="Times New Roman" w:cs="Times New Roman"/>
          <w:color w:val="000000"/>
          <w:sz w:val="24"/>
          <w:szCs w:val="24"/>
        </w:rPr>
        <w:t>за заемане чрез мобилност;</w:t>
      </w:r>
    </w:p>
    <w:p w:rsidR="00000000" w:rsidRDefault="00A536DD">
      <w:pPr>
        <w:spacing w:after="0" w:line="240" w:lineRule="auto"/>
        <w:ind w:firstLine="1155"/>
        <w:jc w:val="both"/>
        <w:textAlignment w:val="center"/>
        <w:divId w:val="1910571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критериите, които са определени в правила на съответната администрация, утвърдени от органа по назначаването, по които се извършва подборът;</w:t>
      </w:r>
    </w:p>
    <w:p w:rsidR="00000000" w:rsidRDefault="00A536DD">
      <w:pPr>
        <w:spacing w:after="0" w:line="240" w:lineRule="auto"/>
        <w:ind w:firstLine="1155"/>
        <w:jc w:val="both"/>
        <w:textAlignment w:val="center"/>
        <w:divId w:val="153179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 документи, които имат отношение към обявата, по преценка на органа по назначаване или на определено от него длъжностно лице.</w:t>
      </w:r>
    </w:p>
    <w:p w:rsidR="00000000" w:rsidRDefault="00A536DD">
      <w:pPr>
        <w:spacing w:after="0" w:line="240" w:lineRule="auto"/>
        <w:ind w:firstLine="1155"/>
        <w:jc w:val="both"/>
        <w:textAlignment w:val="center"/>
        <w:divId w:val="1413970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29 от 2021 г., в сила от 01.01.2022 г.) По преценка на органа по назначаването при провеждането на под</w:t>
      </w:r>
      <w:r>
        <w:rPr>
          <w:rFonts w:ascii="Times New Roman" w:eastAsia="Times New Roman" w:hAnsi="Times New Roman" w:cs="Times New Roman"/>
          <w:color w:val="000000"/>
          <w:sz w:val="24"/>
          <w:szCs w:val="24"/>
        </w:rPr>
        <w:t>бора може да се приложи решаване на тест по реда на глава четвърта, като това се отразява в заповедта по ал. 2 и в обявлението по ал. 3.</w:t>
      </w:r>
    </w:p>
    <w:p w:rsidR="00000000" w:rsidRDefault="00A536DD">
      <w:pPr>
        <w:spacing w:after="0" w:line="240" w:lineRule="auto"/>
        <w:ind w:firstLine="1155"/>
        <w:jc w:val="both"/>
        <w:textAlignment w:val="center"/>
        <w:divId w:val="1907640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(Предишна ал. 5 - ДВ, бр. 29 от 2021 г., в сила от 01.01.2022 г.) Право да кандидатстват за заемане на длъжностите </w:t>
      </w:r>
      <w:r>
        <w:rPr>
          <w:rFonts w:ascii="Times New Roman" w:eastAsia="Times New Roman" w:hAnsi="Times New Roman" w:cs="Times New Roman"/>
          <w:color w:val="000000"/>
          <w:sz w:val="24"/>
          <w:szCs w:val="24"/>
        </w:rPr>
        <w:t>по ал. 1 имат държавни служители:</w:t>
      </w:r>
    </w:p>
    <w:p w:rsidR="00000000" w:rsidRDefault="00A536DD">
      <w:pPr>
        <w:spacing w:after="0" w:line="240" w:lineRule="auto"/>
        <w:ind w:firstLine="1155"/>
        <w:jc w:val="both"/>
        <w:textAlignment w:val="center"/>
        <w:divId w:val="523634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които отговарят на общите и специфичните условия за заемане на длъжността;</w:t>
      </w:r>
    </w:p>
    <w:p w:rsidR="00000000" w:rsidRDefault="00A536DD">
      <w:pPr>
        <w:spacing w:after="0" w:line="240" w:lineRule="auto"/>
        <w:ind w:firstLine="1155"/>
        <w:jc w:val="both"/>
        <w:textAlignment w:val="center"/>
        <w:divId w:val="591934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чийто срок за изпитване е изтекъл;</w:t>
      </w:r>
    </w:p>
    <w:p w:rsidR="00000000" w:rsidRDefault="00A536DD">
      <w:pPr>
        <w:spacing w:after="0" w:line="240" w:lineRule="auto"/>
        <w:ind w:firstLine="1155"/>
        <w:jc w:val="both"/>
        <w:textAlignment w:val="center"/>
        <w:divId w:val="857961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които не са назначени по заместване, освен ако са налице условията по чл. 15, ал. 3 от ЗДСл;</w:t>
      </w:r>
    </w:p>
    <w:p w:rsidR="00000000" w:rsidRDefault="00A536DD">
      <w:pPr>
        <w:spacing w:after="0" w:line="240" w:lineRule="auto"/>
        <w:ind w:firstLine="1155"/>
        <w:jc w:val="both"/>
        <w:textAlignment w:val="center"/>
        <w:divId w:val="90780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които н</w:t>
      </w:r>
      <w:r>
        <w:rPr>
          <w:rFonts w:ascii="Times New Roman" w:eastAsia="Times New Roman" w:hAnsi="Times New Roman" w:cs="Times New Roman"/>
          <w:color w:val="000000"/>
          <w:sz w:val="24"/>
          <w:szCs w:val="24"/>
        </w:rPr>
        <w:t>е заемат длъжност при непълно работно време.</w:t>
      </w:r>
    </w:p>
    <w:p w:rsidR="00000000" w:rsidRDefault="00A536DD">
      <w:pPr>
        <w:spacing w:after="120" w:line="240" w:lineRule="auto"/>
        <w:ind w:firstLine="1155"/>
        <w:jc w:val="both"/>
        <w:textAlignment w:val="center"/>
        <w:divId w:val="1836144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29 от 2021 г., в сила от 01.01.2022 г.) Кандидатите избират дали да подадат документите си на място или по електронен път.</w:t>
      </w:r>
    </w:p>
    <w:p w:rsidR="00000000" w:rsidRDefault="00A536DD">
      <w:pPr>
        <w:spacing w:after="120" w:line="240" w:lineRule="auto"/>
        <w:ind w:firstLine="1155"/>
        <w:jc w:val="both"/>
        <w:textAlignment w:val="center"/>
        <w:divId w:val="264847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(Отм. - ДВ, бр. 9 от 2020 г., в сила от 31.01.2020</w:t>
      </w:r>
      <w:r>
        <w:rPr>
          <w:rFonts w:ascii="Times New Roman" w:eastAsia="Times New Roman" w:hAnsi="Times New Roman" w:cs="Times New Roman"/>
          <w:color w:val="000000"/>
          <w:sz w:val="24"/>
          <w:szCs w:val="24"/>
        </w:rPr>
        <w:t xml:space="preserve"> г.)</w:t>
      </w:r>
    </w:p>
    <w:p w:rsidR="00000000" w:rsidRDefault="00A536DD">
      <w:pPr>
        <w:spacing w:after="0" w:line="240" w:lineRule="auto"/>
        <w:ind w:firstLine="1155"/>
        <w:jc w:val="both"/>
        <w:textAlignment w:val="center"/>
        <w:divId w:val="570431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68. (1) (Изм. - ДВ, бр. 9 от 2020 г., в сила от 31.01.2020 г.) Звено "Човешки ресурси" изготвя справка за служителите, които са кандидатствали за заемане на длъжността по мобилност и отговарят на условията по чл. 66, ал. 5.</w:t>
      </w:r>
    </w:p>
    <w:p w:rsidR="00000000" w:rsidRDefault="00A536DD">
      <w:pPr>
        <w:spacing w:after="0" w:line="240" w:lineRule="auto"/>
        <w:ind w:firstLine="1155"/>
        <w:jc w:val="both"/>
        <w:textAlignment w:val="center"/>
        <w:divId w:val="1187526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наличие на пове</w:t>
      </w:r>
      <w:r>
        <w:rPr>
          <w:rFonts w:ascii="Times New Roman" w:eastAsia="Times New Roman" w:hAnsi="Times New Roman" w:cs="Times New Roman"/>
          <w:color w:val="000000"/>
          <w:sz w:val="24"/>
          <w:szCs w:val="24"/>
        </w:rPr>
        <w:t>че от един кандидат, който отговаря на изискванията за заемане на длъжността, подборът се извършва съгласно критериите, които са определени в правила на съответната администрация и са утвърдени от органа по назначаването.</w:t>
      </w:r>
    </w:p>
    <w:p w:rsidR="00000000" w:rsidRDefault="00A536DD">
      <w:pPr>
        <w:spacing w:after="0" w:line="240" w:lineRule="auto"/>
        <w:ind w:firstLine="1155"/>
        <w:jc w:val="both"/>
        <w:textAlignment w:val="center"/>
        <w:divId w:val="1754661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2021 г.,</w:t>
      </w:r>
      <w:r>
        <w:rPr>
          <w:rFonts w:ascii="Times New Roman" w:eastAsia="Times New Roman" w:hAnsi="Times New Roman" w:cs="Times New Roman"/>
          <w:color w:val="000000"/>
          <w:sz w:val="24"/>
          <w:szCs w:val="24"/>
        </w:rPr>
        <w:t xml:space="preserve"> в сила от 01.01.2022 г.) Подборът включва събеседване за преценка на професионалните и деловите качества на кандидатите за изпълнение на обявената длъжност, като може да се проведе и писмен изпит и/или тест по реда на глава четвърта, ако органът по назнач</w:t>
      </w:r>
      <w:r>
        <w:rPr>
          <w:rFonts w:ascii="Times New Roman" w:eastAsia="Times New Roman" w:hAnsi="Times New Roman" w:cs="Times New Roman"/>
          <w:color w:val="000000"/>
          <w:sz w:val="24"/>
          <w:szCs w:val="24"/>
        </w:rPr>
        <w:t>аването прецени за необходимо.</w:t>
      </w:r>
    </w:p>
    <w:p w:rsidR="00000000" w:rsidRDefault="00A536DD">
      <w:pPr>
        <w:spacing w:after="0" w:line="240" w:lineRule="auto"/>
        <w:ind w:firstLine="1155"/>
        <w:jc w:val="both"/>
        <w:textAlignment w:val="center"/>
        <w:divId w:val="1807117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избрания кандидат прекият ръководител на длъжността подготвя мотивирано предложение за назначаване съгласувано с контролиращия ръководител.</w:t>
      </w:r>
    </w:p>
    <w:p w:rsidR="00000000" w:rsidRDefault="00A536DD">
      <w:pPr>
        <w:spacing w:after="120" w:line="240" w:lineRule="auto"/>
        <w:ind w:firstLine="1155"/>
        <w:jc w:val="both"/>
        <w:textAlignment w:val="center"/>
        <w:divId w:val="1024939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Кандидатите, които не са избрани при подбора, се уведомяват по електронна </w:t>
      </w:r>
      <w:r>
        <w:rPr>
          <w:rFonts w:ascii="Times New Roman" w:eastAsia="Times New Roman" w:hAnsi="Times New Roman" w:cs="Times New Roman"/>
          <w:color w:val="000000"/>
          <w:sz w:val="24"/>
          <w:szCs w:val="24"/>
        </w:rPr>
        <w:t>поща.</w:t>
      </w:r>
    </w:p>
    <w:p w:rsidR="00000000" w:rsidRDefault="00A536DD">
      <w:pPr>
        <w:spacing w:before="100" w:beforeAutospacing="1" w:after="100" w:afterAutospacing="1" w:line="240" w:lineRule="auto"/>
        <w:jc w:val="center"/>
        <w:textAlignment w:val="center"/>
        <w:divId w:val="2996549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ТЕСТ ЗА ОБЩИ КОМПЕТЕНТНОСТИ И ПОЗНАНИЯ ЗА ДЪРЖАВНАТА АДМИНИСТРАЦИЯ (НОВА - ДВ, БР. 29 ОТ 2021 Г., В СИЛА ОТ 01.01.2022 Г.)</w:t>
      </w:r>
    </w:p>
    <w:p w:rsidR="00000000" w:rsidRDefault="00A536DD">
      <w:pPr>
        <w:spacing w:after="0" w:line="240" w:lineRule="auto"/>
        <w:ind w:firstLine="1155"/>
        <w:jc w:val="both"/>
        <w:textAlignment w:val="center"/>
        <w:divId w:val="829563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(Нов - ДВ, бр. 29 от 2021 г., в сила от 01.01.2022 г.) (1) Тестът за общи компетентности и познания за</w:t>
      </w:r>
      <w:r>
        <w:rPr>
          <w:rFonts w:ascii="Times New Roman" w:eastAsia="Times New Roman" w:hAnsi="Times New Roman" w:cs="Times New Roman"/>
          <w:color w:val="000000"/>
          <w:sz w:val="24"/>
          <w:szCs w:val="24"/>
        </w:rPr>
        <w:t xml:space="preserve"> държавната администрация се провежда в гр. София чрез платформа, която се поддържа от администрацията на Министерския съвет, в компютърно оборудвани тестови зали в присъствието на квестори. Институтът по публична администрация (ИПА) съдейства на конкурсни</w:t>
      </w:r>
      <w:r>
        <w:rPr>
          <w:rFonts w:ascii="Times New Roman" w:eastAsia="Times New Roman" w:hAnsi="Times New Roman" w:cs="Times New Roman"/>
          <w:color w:val="000000"/>
          <w:sz w:val="24"/>
          <w:szCs w:val="24"/>
        </w:rPr>
        <w:t>те комисии за организацията на провеждането на теста.</w:t>
      </w:r>
    </w:p>
    <w:p w:rsidR="00000000" w:rsidRDefault="00A536DD">
      <w:pPr>
        <w:spacing w:after="0" w:line="240" w:lineRule="auto"/>
        <w:ind w:firstLine="1155"/>
        <w:jc w:val="both"/>
        <w:textAlignment w:val="center"/>
        <w:divId w:val="1255893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Изпълнителният директор на ИПА:</w:t>
      </w:r>
    </w:p>
    <w:p w:rsidR="00000000" w:rsidRDefault="00A536DD">
      <w:pPr>
        <w:spacing w:after="0" w:line="240" w:lineRule="auto"/>
        <w:ind w:firstLine="1155"/>
        <w:jc w:val="both"/>
        <w:textAlignment w:val="center"/>
        <w:divId w:val="1956519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определя за всяка отделна тестова сесия не по-малко от двама квестори, които са служители в държавната администрация и са преминали успешно специализиран тест за и</w:t>
      </w:r>
      <w:r>
        <w:rPr>
          <w:rFonts w:ascii="Times New Roman" w:eastAsia="Times New Roman" w:hAnsi="Times New Roman" w:cs="Times New Roman"/>
          <w:color w:val="000000"/>
          <w:sz w:val="24"/>
          <w:szCs w:val="24"/>
        </w:rPr>
        <w:t>нтегритет и обучение, които са организирани от ИПА;</w:t>
      </w:r>
    </w:p>
    <w:p w:rsidR="00000000" w:rsidRDefault="00A536DD">
      <w:pPr>
        <w:spacing w:after="0" w:line="240" w:lineRule="auto"/>
        <w:ind w:firstLine="1155"/>
        <w:jc w:val="both"/>
        <w:textAlignment w:val="center"/>
        <w:divId w:val="934558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 зали за провеждане на тестовете и отговаря за съответствието им с изискванията по наредбата;</w:t>
      </w:r>
    </w:p>
    <w:p w:rsidR="00000000" w:rsidRDefault="00A536DD">
      <w:pPr>
        <w:spacing w:after="0" w:line="240" w:lineRule="auto"/>
        <w:ind w:firstLine="1155"/>
        <w:jc w:val="both"/>
        <w:textAlignment w:val="center"/>
        <w:divId w:val="1122043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приема заявления на кандидатите за квестори, които отговарят на съответните условия;</w:t>
      </w:r>
    </w:p>
    <w:p w:rsidR="00000000" w:rsidRDefault="00A536DD">
      <w:pPr>
        <w:spacing w:after="0" w:line="240" w:lineRule="auto"/>
        <w:ind w:firstLine="1155"/>
        <w:jc w:val="both"/>
        <w:textAlignment w:val="center"/>
        <w:divId w:val="654837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организ</w:t>
      </w:r>
      <w:r>
        <w:rPr>
          <w:rFonts w:ascii="Times New Roman" w:eastAsia="Times New Roman" w:hAnsi="Times New Roman" w:cs="Times New Roman"/>
          <w:color w:val="000000"/>
          <w:sz w:val="24"/>
          <w:szCs w:val="24"/>
        </w:rPr>
        <w:t>ира провеждането на специализиран тест за интегритет на кандидатите за квестори;</w:t>
      </w:r>
    </w:p>
    <w:p w:rsidR="00000000" w:rsidRDefault="00A536DD">
      <w:pPr>
        <w:spacing w:after="0" w:line="240" w:lineRule="auto"/>
        <w:ind w:firstLine="1155"/>
        <w:jc w:val="both"/>
        <w:textAlignment w:val="center"/>
        <w:divId w:val="776103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организира и провежда специализирано обучение за преминалите теста по т. 4 кандидати за квестори.</w:t>
      </w:r>
    </w:p>
    <w:p w:rsidR="00000000" w:rsidRDefault="00A536DD">
      <w:pPr>
        <w:spacing w:after="0" w:line="240" w:lineRule="auto"/>
        <w:ind w:firstLine="1155"/>
        <w:jc w:val="both"/>
        <w:textAlignment w:val="center"/>
        <w:divId w:val="821507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кандидатите с двигателни затруднения се осигурява достъпна среда до</w:t>
      </w:r>
      <w:r>
        <w:rPr>
          <w:rFonts w:ascii="Times New Roman" w:eastAsia="Times New Roman" w:hAnsi="Times New Roman" w:cs="Times New Roman"/>
          <w:color w:val="000000"/>
          <w:sz w:val="24"/>
          <w:szCs w:val="24"/>
        </w:rPr>
        <w:t xml:space="preserve"> и в тестовите зали. В залите се осигуряват слушалки и микрофон за кандидатите с намален слух.</w:t>
      </w:r>
    </w:p>
    <w:p w:rsidR="00000000" w:rsidRDefault="00A536DD">
      <w:pPr>
        <w:spacing w:after="0" w:line="240" w:lineRule="auto"/>
        <w:ind w:firstLine="1155"/>
        <w:jc w:val="both"/>
        <w:textAlignment w:val="center"/>
        <w:divId w:val="376050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Залите следва да имат компютърното оборудване и свързаност, които осигуряват ефективно провеждане на теста. Компютърните работни станции са свързани с платфо</w:t>
      </w:r>
      <w:r>
        <w:rPr>
          <w:rFonts w:ascii="Times New Roman" w:eastAsia="Times New Roman" w:hAnsi="Times New Roman" w:cs="Times New Roman"/>
          <w:color w:val="000000"/>
          <w:sz w:val="24"/>
          <w:szCs w:val="24"/>
        </w:rPr>
        <w:t>рмата посредством защитена връзка.</w:t>
      </w:r>
    </w:p>
    <w:p w:rsidR="00000000" w:rsidRDefault="00A536DD">
      <w:pPr>
        <w:spacing w:after="120" w:line="240" w:lineRule="auto"/>
        <w:ind w:firstLine="1155"/>
        <w:jc w:val="both"/>
        <w:textAlignment w:val="center"/>
        <w:divId w:val="1652250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Платформата за провеждане на теста не е публична система. Тя съдържа: тестовите задачи, информация за проведените тестове, алгоритми за генериране на тестове и автоматична обработка на резултати. Служителите от звенат</w:t>
      </w:r>
      <w:r>
        <w:rPr>
          <w:rFonts w:ascii="Times New Roman" w:eastAsia="Times New Roman" w:hAnsi="Times New Roman" w:cs="Times New Roman"/>
          <w:color w:val="000000"/>
          <w:sz w:val="24"/>
          <w:szCs w:val="24"/>
        </w:rPr>
        <w:t>а "Човешки ресурси" имат достъп до генерираните от платформата резултати чрез профила си в Портала за работа в държавната администрация (Портала).</w:t>
      </w:r>
    </w:p>
    <w:p w:rsidR="00000000" w:rsidRDefault="00A536DD">
      <w:pPr>
        <w:spacing w:after="0" w:line="240" w:lineRule="auto"/>
        <w:ind w:firstLine="1155"/>
        <w:jc w:val="both"/>
        <w:textAlignment w:val="center"/>
        <w:divId w:val="328141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(Нов - ДВ, бр. 29 от 2021 г., в сила от 01.01.2022 г.) (1) Квесторите имат следните задължения:</w:t>
      </w:r>
    </w:p>
    <w:p w:rsidR="00000000" w:rsidRDefault="00A536DD">
      <w:pPr>
        <w:spacing w:after="0" w:line="240" w:lineRule="auto"/>
        <w:ind w:firstLine="1155"/>
        <w:jc w:val="both"/>
        <w:textAlignment w:val="center"/>
        <w:divId w:val="1198160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w:t>
      </w:r>
      <w:r>
        <w:rPr>
          <w:rFonts w:ascii="Times New Roman" w:eastAsia="Times New Roman" w:hAnsi="Times New Roman" w:cs="Times New Roman"/>
          <w:color w:val="000000"/>
          <w:sz w:val="24"/>
          <w:szCs w:val="24"/>
        </w:rPr>
        <w:t>едварителна подготовка на тестовите зали и работните станции;</w:t>
      </w:r>
    </w:p>
    <w:p w:rsidR="00000000" w:rsidRDefault="00A536DD">
      <w:pPr>
        <w:spacing w:after="0" w:line="240" w:lineRule="auto"/>
        <w:ind w:firstLine="1155"/>
        <w:jc w:val="both"/>
        <w:textAlignment w:val="center"/>
        <w:divId w:val="879822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приемане на кандидатите в залата, включително:</w:t>
      </w:r>
    </w:p>
    <w:p w:rsidR="00000000" w:rsidRDefault="00A536DD">
      <w:pPr>
        <w:spacing w:after="0" w:line="240" w:lineRule="auto"/>
        <w:ind w:firstLine="1155"/>
        <w:jc w:val="both"/>
        <w:textAlignment w:val="center"/>
        <w:divId w:val="763769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проверка на самоличността и сверяване на данните от личната карта със списъка на разпределените за съответната тестова сесия кандидати;</w:t>
      </w:r>
    </w:p>
    <w:p w:rsidR="00000000" w:rsidRDefault="00A536DD">
      <w:pPr>
        <w:spacing w:after="0" w:line="240" w:lineRule="auto"/>
        <w:ind w:firstLine="1155"/>
        <w:jc w:val="both"/>
        <w:textAlignment w:val="center"/>
        <w:divId w:val="1448312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пропускане на кандидатите в залата, като не се допуска внасяне на електронни средства за записване, за заснемане и за комуникация;</w:t>
      </w:r>
    </w:p>
    <w:p w:rsidR="00000000" w:rsidRDefault="00A536DD">
      <w:pPr>
        <w:spacing w:after="0" w:line="240" w:lineRule="auto"/>
        <w:ind w:firstLine="1155"/>
        <w:jc w:val="both"/>
        <w:textAlignment w:val="center"/>
        <w:divId w:val="359553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настаняване на кандидатите със специални потребности (двигателни затруднения, намален слух или дислексия) на определени</w:t>
      </w:r>
      <w:r>
        <w:rPr>
          <w:rFonts w:ascii="Times New Roman" w:eastAsia="Times New Roman" w:hAnsi="Times New Roman" w:cs="Times New Roman"/>
          <w:color w:val="000000"/>
          <w:sz w:val="24"/>
          <w:szCs w:val="24"/>
        </w:rPr>
        <w:t>те за тях места;</w:t>
      </w:r>
    </w:p>
    <w:p w:rsidR="00000000" w:rsidRDefault="00A536DD">
      <w:pPr>
        <w:spacing w:after="0" w:line="240" w:lineRule="auto"/>
        <w:ind w:firstLine="1155"/>
        <w:jc w:val="both"/>
        <w:textAlignment w:val="center"/>
        <w:divId w:val="1117681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недопускане до тестовата сесия на закъснели кандидати или кандидати без документи за самоличност;</w:t>
      </w:r>
    </w:p>
    <w:p w:rsidR="00000000" w:rsidRDefault="00A536DD">
      <w:pPr>
        <w:spacing w:after="0" w:line="240" w:lineRule="auto"/>
        <w:ind w:firstLine="1155"/>
        <w:jc w:val="both"/>
        <w:textAlignment w:val="center"/>
        <w:divId w:val="21446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даване на инструкции към кандидатите относно начина и продължителността на провеждането на тестовете;</w:t>
      </w:r>
    </w:p>
    <w:p w:rsidR="00000000" w:rsidRDefault="00A536DD">
      <w:pPr>
        <w:spacing w:after="0" w:line="240" w:lineRule="auto"/>
        <w:ind w:firstLine="1155"/>
        <w:jc w:val="both"/>
        <w:textAlignment w:val="center"/>
        <w:divId w:val="493226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следене за спазване на реда в </w:t>
      </w:r>
      <w:r>
        <w:rPr>
          <w:rFonts w:ascii="Times New Roman" w:eastAsia="Times New Roman" w:hAnsi="Times New Roman" w:cs="Times New Roman"/>
          <w:color w:val="000000"/>
          <w:sz w:val="24"/>
          <w:szCs w:val="24"/>
        </w:rPr>
        <w:t>залата и правилата за провеждане на тестовете;</w:t>
      </w:r>
    </w:p>
    <w:p w:rsidR="00000000" w:rsidRDefault="00A536DD">
      <w:pPr>
        <w:spacing w:after="0" w:line="240" w:lineRule="auto"/>
        <w:ind w:firstLine="1155"/>
        <w:jc w:val="both"/>
        <w:textAlignment w:val="center"/>
        <w:divId w:val="1324091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отстраняване на кандидати преди започване на тестовата сесия, които са извършили нарушения на реда в залата и на правилата за провеждане на тестовете;</w:t>
      </w:r>
    </w:p>
    <w:p w:rsidR="00000000" w:rsidRDefault="00A536DD">
      <w:pPr>
        <w:spacing w:after="0" w:line="240" w:lineRule="auto"/>
        <w:ind w:firstLine="1155"/>
        <w:jc w:val="both"/>
        <w:textAlignment w:val="center"/>
        <w:divId w:val="1747728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прекратяване на тестовата сесия на кандидати, извърш</w:t>
      </w:r>
      <w:r>
        <w:rPr>
          <w:rFonts w:ascii="Times New Roman" w:eastAsia="Times New Roman" w:hAnsi="Times New Roman" w:cs="Times New Roman"/>
          <w:color w:val="000000"/>
          <w:sz w:val="24"/>
          <w:szCs w:val="24"/>
        </w:rPr>
        <w:t>или нарушения на реда в залата и на правилата за провеждане на тестовете, както и отстраняване на нарушителите от залата.</w:t>
      </w:r>
    </w:p>
    <w:p w:rsidR="00000000" w:rsidRDefault="00A536DD">
      <w:pPr>
        <w:spacing w:after="0" w:line="240" w:lineRule="auto"/>
        <w:ind w:firstLine="1155"/>
        <w:jc w:val="both"/>
        <w:textAlignment w:val="center"/>
        <w:divId w:val="243497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всяка сесия квесторите изготвят доклад по образец, утвърден от изпълнителния директор на ИПА, който съдържа:</w:t>
      </w:r>
    </w:p>
    <w:p w:rsidR="00000000" w:rsidRDefault="00A536DD">
      <w:pPr>
        <w:spacing w:after="0" w:line="240" w:lineRule="auto"/>
        <w:ind w:firstLine="1155"/>
        <w:jc w:val="both"/>
        <w:textAlignment w:val="center"/>
        <w:divId w:val="2068457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на явили</w:t>
      </w:r>
      <w:r>
        <w:rPr>
          <w:rFonts w:ascii="Times New Roman" w:eastAsia="Times New Roman" w:hAnsi="Times New Roman" w:cs="Times New Roman"/>
          <w:color w:val="000000"/>
          <w:sz w:val="24"/>
          <w:szCs w:val="24"/>
        </w:rPr>
        <w:t>те се кандидати;</w:t>
      </w:r>
    </w:p>
    <w:p w:rsidR="00000000" w:rsidRDefault="00A536DD">
      <w:pPr>
        <w:spacing w:after="0" w:line="240" w:lineRule="auto"/>
        <w:ind w:firstLine="1155"/>
        <w:jc w:val="both"/>
        <w:textAlignment w:val="center"/>
        <w:divId w:val="1752581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 на недопуснатите кандидати, като се посочват основанията за недопускане;</w:t>
      </w:r>
    </w:p>
    <w:p w:rsidR="00000000" w:rsidRDefault="00A536DD">
      <w:pPr>
        <w:spacing w:after="0" w:line="240" w:lineRule="auto"/>
        <w:ind w:firstLine="1155"/>
        <w:jc w:val="both"/>
        <w:textAlignment w:val="center"/>
        <w:divId w:val="887687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списък с отстранените кандидати преди започване на тестовата сесия и с отстранените кандидати от тестовата сесия с описание на основанията за отстраняван</w:t>
      </w:r>
      <w:r>
        <w:rPr>
          <w:rFonts w:ascii="Times New Roman" w:eastAsia="Times New Roman" w:hAnsi="Times New Roman" w:cs="Times New Roman"/>
          <w:color w:val="000000"/>
          <w:sz w:val="24"/>
          <w:szCs w:val="24"/>
        </w:rPr>
        <w:t>е;</w:t>
      </w:r>
    </w:p>
    <w:p w:rsidR="00000000" w:rsidRDefault="00A536DD">
      <w:pPr>
        <w:spacing w:after="0" w:line="240" w:lineRule="auto"/>
        <w:ind w:firstLine="1155"/>
        <w:jc w:val="both"/>
        <w:textAlignment w:val="center"/>
        <w:divId w:val="607587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описание на всички проблеми и инциденти от техническо или друго естество, които са довели до забавяне, временно спиране или прекратяване на тестовата сесия.</w:t>
      </w:r>
    </w:p>
    <w:p w:rsidR="00000000" w:rsidRDefault="00A536DD">
      <w:pPr>
        <w:spacing w:after="120" w:line="240" w:lineRule="auto"/>
        <w:ind w:firstLine="1155"/>
        <w:jc w:val="both"/>
        <w:textAlignment w:val="center"/>
        <w:divId w:val="1423184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всяка отделна тестова сесия в деня преди провеждането ѝ определените квестори получава</w:t>
      </w:r>
      <w:r>
        <w:rPr>
          <w:rFonts w:ascii="Times New Roman" w:eastAsia="Times New Roman" w:hAnsi="Times New Roman" w:cs="Times New Roman"/>
          <w:color w:val="000000"/>
          <w:sz w:val="24"/>
          <w:szCs w:val="24"/>
        </w:rPr>
        <w:t>т от ИПА списък на разпределените за сесията кандидати и подписват декларация за липса на конфликт на интереси с кандидатите. Институтът по публична администрация отговаря за своевременната замяна на квесторите, когато това е необходимо.</w:t>
      </w:r>
    </w:p>
    <w:p w:rsidR="00000000" w:rsidRDefault="00A536DD">
      <w:pPr>
        <w:spacing w:after="0" w:line="240" w:lineRule="auto"/>
        <w:ind w:firstLine="1155"/>
        <w:jc w:val="both"/>
        <w:textAlignment w:val="center"/>
        <w:divId w:val="550119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71. (Нов - ДВ,</w:t>
      </w:r>
      <w:r>
        <w:rPr>
          <w:rFonts w:ascii="Times New Roman" w:eastAsia="Times New Roman" w:hAnsi="Times New Roman" w:cs="Times New Roman"/>
          <w:color w:val="000000"/>
          <w:sz w:val="24"/>
          <w:szCs w:val="24"/>
        </w:rPr>
        <w:t xml:space="preserve"> бр. 29 от 2021 г., в сила от 01.01.2022 г.) (1) В заповедта по чл. 13, ал. 1, съответно в обявлението по чл. 66, ал. 3, се посочва изискването кандидатите да се регистрират в Портала за получаване на персонален идентификационен номер (ПИН), който служи за</w:t>
      </w:r>
      <w:r>
        <w:rPr>
          <w:rFonts w:ascii="Times New Roman" w:eastAsia="Times New Roman" w:hAnsi="Times New Roman" w:cs="Times New Roman"/>
          <w:color w:val="000000"/>
          <w:sz w:val="24"/>
          <w:szCs w:val="24"/>
        </w:rPr>
        <w:t xml:space="preserve"> идентифициране при кандидатстване и явяване на тест. Регистрацията е валидна за срок 5 години.</w:t>
      </w:r>
    </w:p>
    <w:p w:rsidR="00000000" w:rsidRDefault="00A536DD">
      <w:pPr>
        <w:spacing w:after="0" w:line="240" w:lineRule="auto"/>
        <w:ind w:firstLine="1155"/>
        <w:jc w:val="both"/>
        <w:textAlignment w:val="center"/>
        <w:divId w:val="252201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кандидатът е с дислексия, към документите за участие в конкурса или подбора се прилага и медицински документ, който удостоверява това състояние.</w:t>
      </w:r>
    </w:p>
    <w:p w:rsidR="00000000" w:rsidRDefault="00A536DD">
      <w:pPr>
        <w:spacing w:after="0" w:line="240" w:lineRule="auto"/>
        <w:ind w:firstLine="1155"/>
        <w:jc w:val="both"/>
        <w:textAlignment w:val="center"/>
        <w:divId w:val="356590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Служител от звеното "Човешки ресурси", който е определен от органа по назначаването, се регистрира в Портала и отбелязва:</w:t>
      </w:r>
    </w:p>
    <w:p w:rsidR="00000000" w:rsidRDefault="00A536DD">
      <w:pPr>
        <w:spacing w:after="0" w:line="240" w:lineRule="auto"/>
        <w:ind w:firstLine="1155"/>
        <w:jc w:val="both"/>
        <w:textAlignment w:val="center"/>
        <w:divId w:val="789393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допуснатите до теста кандидати;</w:t>
      </w:r>
    </w:p>
    <w:p w:rsidR="00000000" w:rsidRDefault="00A536DD">
      <w:pPr>
        <w:spacing w:after="0" w:line="240" w:lineRule="auto"/>
        <w:ind w:firstLine="1155"/>
        <w:jc w:val="both"/>
        <w:textAlignment w:val="center"/>
        <w:divId w:val="853571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нивото на теста съобразно длъжността, за която се провежда конкурсът - висш държавен служит</w:t>
      </w:r>
      <w:r>
        <w:rPr>
          <w:rFonts w:ascii="Times New Roman" w:eastAsia="Times New Roman" w:hAnsi="Times New Roman" w:cs="Times New Roman"/>
          <w:color w:val="000000"/>
          <w:sz w:val="24"/>
          <w:szCs w:val="24"/>
        </w:rPr>
        <w:t>ел, ръководна или експертна длъжност;</w:t>
      </w:r>
    </w:p>
    <w:p w:rsidR="00000000" w:rsidRDefault="00A536DD">
      <w:pPr>
        <w:spacing w:after="0" w:line="240" w:lineRule="auto"/>
        <w:ind w:firstLine="1155"/>
        <w:jc w:val="both"/>
        <w:textAlignment w:val="center"/>
        <w:divId w:val="1041324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кандидатите с дислексия.</w:t>
      </w:r>
    </w:p>
    <w:p w:rsidR="00000000" w:rsidRDefault="00A536DD">
      <w:pPr>
        <w:spacing w:after="0" w:line="240" w:lineRule="auto"/>
        <w:ind w:firstLine="1155"/>
        <w:jc w:val="both"/>
        <w:textAlignment w:val="center"/>
        <w:divId w:val="1369449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Определени от изпълнителния директор на ИПА служители на института в срок 3 работни дни след отбелязването на информацията по ал. 4 формират групи за теста, като определят дата, час и за</w:t>
      </w:r>
      <w:r>
        <w:rPr>
          <w:rFonts w:ascii="Times New Roman" w:eastAsia="Times New Roman" w:hAnsi="Times New Roman" w:cs="Times New Roman"/>
          <w:color w:val="000000"/>
          <w:sz w:val="24"/>
          <w:szCs w:val="24"/>
        </w:rPr>
        <w:t>ли за провеждането на тестовете, посочват квестори и разпределят кандидатите. Датата на провеждане не може да бъде по-рано от 7 дни и по-късно от 20 дни след отбелязването на информацията.</w:t>
      </w:r>
    </w:p>
    <w:p w:rsidR="00000000" w:rsidRDefault="00A536DD">
      <w:pPr>
        <w:spacing w:after="120" w:line="240" w:lineRule="auto"/>
        <w:ind w:firstLine="1155"/>
        <w:jc w:val="both"/>
        <w:textAlignment w:val="center"/>
        <w:divId w:val="268591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Кандидатите получават информацията за датата, часа и залата за </w:t>
      </w:r>
      <w:r>
        <w:rPr>
          <w:rFonts w:ascii="Times New Roman" w:eastAsia="Times New Roman" w:hAnsi="Times New Roman" w:cs="Times New Roman"/>
          <w:color w:val="000000"/>
          <w:sz w:val="24"/>
          <w:szCs w:val="24"/>
        </w:rPr>
        <w:t>провеждането на тестовете чрез профила си в Портала.</w:t>
      </w:r>
    </w:p>
    <w:p w:rsidR="00000000" w:rsidRDefault="00A536DD">
      <w:pPr>
        <w:spacing w:after="0" w:line="240" w:lineRule="auto"/>
        <w:ind w:firstLine="1155"/>
        <w:jc w:val="both"/>
        <w:textAlignment w:val="center"/>
        <w:divId w:val="828329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(Нов - ДВ, бр. 29 от 2021 г., в сила от 01.01.2022 г.) (1) Тестът се провежда чрез тестови задачи за общи компетентности и за основни познания за държавната администрация.</w:t>
      </w:r>
    </w:p>
    <w:p w:rsidR="00000000" w:rsidRDefault="00A536DD">
      <w:pPr>
        <w:spacing w:after="0" w:line="240" w:lineRule="auto"/>
        <w:ind w:firstLine="1155"/>
        <w:jc w:val="both"/>
        <w:textAlignment w:val="center"/>
        <w:divId w:val="439642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Общите компетентнос</w:t>
      </w:r>
      <w:r>
        <w:rPr>
          <w:rFonts w:ascii="Times New Roman" w:eastAsia="Times New Roman" w:hAnsi="Times New Roman" w:cs="Times New Roman"/>
          <w:color w:val="000000"/>
          <w:sz w:val="24"/>
          <w:szCs w:val="24"/>
        </w:rPr>
        <w:t>ти и познания се различават съгласно вида длъжност:</w:t>
      </w:r>
    </w:p>
    <w:p w:rsidR="00000000" w:rsidRDefault="00A536DD">
      <w:pPr>
        <w:spacing w:after="0" w:line="240" w:lineRule="auto"/>
        <w:ind w:firstLine="1155"/>
        <w:jc w:val="both"/>
        <w:textAlignment w:val="center"/>
        <w:divId w:val="1600677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експерти;</w:t>
      </w:r>
    </w:p>
    <w:p w:rsidR="00000000" w:rsidRDefault="00A536DD">
      <w:pPr>
        <w:spacing w:after="0" w:line="240" w:lineRule="auto"/>
        <w:ind w:firstLine="1155"/>
        <w:jc w:val="both"/>
        <w:textAlignment w:val="center"/>
        <w:divId w:val="250048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ръководители по чл. 5, ал. 1 от ЗДСл;</w:t>
      </w:r>
    </w:p>
    <w:p w:rsidR="00000000" w:rsidRDefault="00A536DD">
      <w:pPr>
        <w:spacing w:after="0" w:line="240" w:lineRule="auto"/>
        <w:ind w:firstLine="1155"/>
        <w:jc w:val="both"/>
        <w:textAlignment w:val="center"/>
        <w:divId w:val="417601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висши държавни служители по чл. 5, ал. 2 от ЗДСл.</w:t>
      </w:r>
    </w:p>
    <w:p w:rsidR="00000000" w:rsidRDefault="00A536DD">
      <w:pPr>
        <w:spacing w:after="0" w:line="240" w:lineRule="auto"/>
        <w:ind w:firstLine="1155"/>
        <w:jc w:val="both"/>
        <w:textAlignment w:val="center"/>
        <w:divId w:val="21247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Тестът включва решаване на различни задачи, разделени в два модула. За решаването на всеки модул времетраенето, което не може да бъде надвишавано, е:</w:t>
      </w:r>
    </w:p>
    <w:p w:rsidR="00000000" w:rsidRDefault="00A536DD">
      <w:pPr>
        <w:spacing w:after="0" w:line="240" w:lineRule="auto"/>
        <w:ind w:firstLine="1155"/>
        <w:jc w:val="both"/>
        <w:textAlignment w:val="center"/>
        <w:divId w:val="1262184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модул "Общи компетентности" - 60 минути;</w:t>
      </w:r>
    </w:p>
    <w:p w:rsidR="00000000" w:rsidRDefault="00A536DD">
      <w:pPr>
        <w:spacing w:after="0" w:line="240" w:lineRule="auto"/>
        <w:ind w:firstLine="1155"/>
        <w:jc w:val="both"/>
        <w:textAlignment w:val="center"/>
        <w:divId w:val="392778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модул "Познания за държавната администрация" - 30</w:t>
      </w:r>
      <w:r>
        <w:rPr>
          <w:rFonts w:ascii="Times New Roman" w:eastAsia="Times New Roman" w:hAnsi="Times New Roman" w:cs="Times New Roman"/>
          <w:color w:val="000000"/>
          <w:sz w:val="24"/>
          <w:szCs w:val="24"/>
        </w:rPr>
        <w:t xml:space="preserve"> минути.</w:t>
      </w:r>
    </w:p>
    <w:p w:rsidR="00000000" w:rsidRDefault="00A536DD">
      <w:pPr>
        <w:spacing w:after="0" w:line="240" w:lineRule="auto"/>
        <w:ind w:firstLine="1155"/>
        <w:jc w:val="both"/>
        <w:textAlignment w:val="center"/>
        <w:divId w:val="974025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Посоченото в ал. 3 времетраене за кандидатите с дислексия е с 20 на сто по-дълго.</w:t>
      </w:r>
    </w:p>
    <w:p w:rsidR="00000000" w:rsidRDefault="00A536DD">
      <w:pPr>
        <w:spacing w:after="0" w:line="240" w:lineRule="auto"/>
        <w:ind w:firstLine="1155"/>
        <w:jc w:val="both"/>
        <w:textAlignment w:val="center"/>
        <w:divId w:val="2019960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Всяка задача има няколко възможни отговора. Максималните точки по всеки модул са 100. Изчисляването на резултатите се извършва автоматично в платформата по с</w:t>
      </w:r>
      <w:r>
        <w:rPr>
          <w:rFonts w:ascii="Times New Roman" w:eastAsia="Times New Roman" w:hAnsi="Times New Roman" w:cs="Times New Roman"/>
          <w:color w:val="000000"/>
          <w:sz w:val="24"/>
          <w:szCs w:val="24"/>
        </w:rPr>
        <w:t>ледния начин:</w:t>
      </w:r>
    </w:p>
    <w:p w:rsidR="00000000" w:rsidRDefault="00A536DD">
      <w:pPr>
        <w:spacing w:after="0" w:line="240" w:lineRule="auto"/>
        <w:ind w:firstLine="1155"/>
        <w:jc w:val="both"/>
        <w:textAlignment w:val="center"/>
        <w:divId w:val="229846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всеки верен отговор на задача носи 1 точка, а всеки частично верен отговор носи 0,5 точка;</w:t>
      </w:r>
    </w:p>
    <w:p w:rsidR="00000000" w:rsidRDefault="00A536DD">
      <w:pPr>
        <w:spacing w:after="0" w:line="240" w:lineRule="auto"/>
        <w:ind w:firstLine="1155"/>
        <w:jc w:val="both"/>
        <w:textAlignment w:val="center"/>
        <w:divId w:val="1667787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сумират се верните и частично верните отговори по компетентности и модули и се получават балове;</w:t>
      </w:r>
    </w:p>
    <w:p w:rsidR="00000000" w:rsidRDefault="00A536DD">
      <w:pPr>
        <w:spacing w:after="0" w:line="240" w:lineRule="auto"/>
        <w:ind w:firstLine="1155"/>
        <w:jc w:val="both"/>
        <w:textAlignment w:val="center"/>
        <w:divId w:val="51737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всеки бал се дели на максималния възможен рез</w:t>
      </w:r>
      <w:r>
        <w:rPr>
          <w:rFonts w:ascii="Times New Roman" w:eastAsia="Times New Roman" w:hAnsi="Times New Roman" w:cs="Times New Roman"/>
          <w:color w:val="000000"/>
          <w:sz w:val="24"/>
          <w:szCs w:val="24"/>
        </w:rPr>
        <w:t xml:space="preserve">ултат по дадената компетентност или модул и полученото се умножава по 100, като така се получават </w:t>
      </w:r>
      <w:r>
        <w:rPr>
          <w:rFonts w:ascii="Times New Roman" w:eastAsia="Times New Roman" w:hAnsi="Times New Roman" w:cs="Times New Roman"/>
          <w:color w:val="000000"/>
          <w:sz w:val="24"/>
          <w:szCs w:val="24"/>
        </w:rPr>
        <w:lastRenderedPageBreak/>
        <w:t>точки, които представляват процент на вярно решените задачи по съответния модул или компетентност;</w:t>
      </w:r>
    </w:p>
    <w:p w:rsidR="00000000" w:rsidRDefault="00A536DD">
      <w:pPr>
        <w:spacing w:after="0" w:line="240" w:lineRule="auto"/>
        <w:ind w:firstLine="1155"/>
        <w:jc w:val="both"/>
        <w:textAlignment w:val="center"/>
        <w:divId w:val="308218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точките, които са получени по двата модула, се събират и</w:t>
      </w:r>
      <w:r>
        <w:rPr>
          <w:rFonts w:ascii="Times New Roman" w:eastAsia="Times New Roman" w:hAnsi="Times New Roman" w:cs="Times New Roman"/>
          <w:color w:val="000000"/>
          <w:sz w:val="24"/>
          <w:szCs w:val="24"/>
        </w:rPr>
        <w:t xml:space="preserve"> се получава крайният резултат от теста.</w:t>
      </w:r>
    </w:p>
    <w:p w:rsidR="00000000" w:rsidRDefault="00A536DD">
      <w:pPr>
        <w:spacing w:after="0" w:line="240" w:lineRule="auto"/>
        <w:ind w:firstLine="1155"/>
        <w:jc w:val="both"/>
        <w:textAlignment w:val="center"/>
        <w:divId w:val="1320422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резултатите от теста са основание за отстраняване на кандидатите, минималните нива на общите компетентности и основните познания, които кандидатите трябва да покажат, за да е успешно издържан тестът, са с</w:t>
      </w:r>
      <w:r>
        <w:rPr>
          <w:rFonts w:ascii="Times New Roman" w:eastAsia="Times New Roman" w:hAnsi="Times New Roman" w:cs="Times New Roman"/>
          <w:color w:val="000000"/>
          <w:sz w:val="24"/>
          <w:szCs w:val="24"/>
        </w:rPr>
        <w:t>ледните:</w:t>
      </w:r>
    </w:p>
    <w:p w:rsidR="00000000" w:rsidRDefault="00A536DD">
      <w:pPr>
        <w:spacing w:after="0" w:line="240" w:lineRule="auto"/>
        <w:ind w:firstLine="1155"/>
        <w:jc w:val="both"/>
        <w:textAlignment w:val="center"/>
        <w:divId w:val="118189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модул "Общи компетентности" - 50 точки;</w:t>
      </w:r>
    </w:p>
    <w:p w:rsidR="00000000" w:rsidRDefault="00A536DD">
      <w:pPr>
        <w:spacing w:after="0" w:line="240" w:lineRule="auto"/>
        <w:ind w:firstLine="1155"/>
        <w:jc w:val="both"/>
        <w:textAlignment w:val="center"/>
        <w:divId w:val="1525751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модул "Познания за държавната администрация" - 30 точки;</w:t>
      </w:r>
    </w:p>
    <w:p w:rsidR="00000000" w:rsidRDefault="00A536DD">
      <w:pPr>
        <w:spacing w:after="0" w:line="240" w:lineRule="auto"/>
        <w:ind w:firstLine="1155"/>
        <w:jc w:val="both"/>
        <w:textAlignment w:val="center"/>
        <w:divId w:val="1712001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 резултат от теста - 80 точки.</w:t>
      </w:r>
    </w:p>
    <w:p w:rsidR="00000000" w:rsidRDefault="00A536DD">
      <w:pPr>
        <w:spacing w:after="0" w:line="240" w:lineRule="auto"/>
        <w:ind w:firstLine="1155"/>
        <w:jc w:val="both"/>
        <w:textAlignment w:val="center"/>
        <w:divId w:val="142236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Кандидатите, които не са били допуснати по тестова сесия от квесторите или чиято сесия е била пре</w:t>
      </w:r>
      <w:r>
        <w:rPr>
          <w:rFonts w:ascii="Times New Roman" w:eastAsia="Times New Roman" w:hAnsi="Times New Roman" w:cs="Times New Roman"/>
          <w:color w:val="000000"/>
          <w:sz w:val="24"/>
          <w:szCs w:val="24"/>
        </w:rPr>
        <w:t>кратена от квестор поради причини, които са свързани с поведението на участника, се считат за неиздържали теста.</w:t>
      </w:r>
    </w:p>
    <w:p w:rsidR="00000000" w:rsidRDefault="00A536DD">
      <w:pPr>
        <w:spacing w:after="120" w:line="240" w:lineRule="auto"/>
        <w:ind w:firstLine="1155"/>
        <w:jc w:val="both"/>
        <w:textAlignment w:val="center"/>
        <w:divId w:val="1226331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Когато резултатите от теста не са основание за отстраняване на кандидатите в конкурсна процедура, не се допускат до следващите начини за пр</w:t>
      </w:r>
      <w:r>
        <w:rPr>
          <w:rFonts w:ascii="Times New Roman" w:eastAsia="Times New Roman" w:hAnsi="Times New Roman" w:cs="Times New Roman"/>
          <w:color w:val="000000"/>
          <w:sz w:val="24"/>
          <w:szCs w:val="24"/>
        </w:rPr>
        <w:t>овеждане на конкурса кандидати, които не са се явили за решаване на теста, които не са били допуснати по тестова сесия от квесторите или чиято сесия е била прекратена от квестор поради причини, които са свързани с поведението на кандидата.</w:t>
      </w:r>
    </w:p>
    <w:p w:rsidR="00000000" w:rsidRDefault="00A536DD">
      <w:pPr>
        <w:spacing w:after="0" w:line="240" w:lineRule="auto"/>
        <w:ind w:firstLine="1155"/>
        <w:jc w:val="both"/>
        <w:textAlignment w:val="center"/>
        <w:divId w:val="135032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(Нов - Д</w:t>
      </w:r>
      <w:r>
        <w:rPr>
          <w:rFonts w:ascii="Times New Roman" w:eastAsia="Times New Roman" w:hAnsi="Times New Roman" w:cs="Times New Roman"/>
          <w:color w:val="000000"/>
          <w:sz w:val="24"/>
          <w:szCs w:val="24"/>
        </w:rPr>
        <w:t>В, бр. 29 от 2021 г., в сила от 01.01.2022 г.) (1) Задачите в модул "Общи компетентности" са обвързани с рамките на компетентностите за държавните служители, които са определени с Наредбата за условията и реда за оценяване изпълнението на служителите в дър</w:t>
      </w:r>
      <w:r>
        <w:rPr>
          <w:rFonts w:ascii="Times New Roman" w:eastAsia="Times New Roman" w:hAnsi="Times New Roman" w:cs="Times New Roman"/>
          <w:color w:val="000000"/>
          <w:sz w:val="24"/>
          <w:szCs w:val="24"/>
        </w:rPr>
        <w:t>жавната администрация (ДВ, бр. 49 от 2012 г.).</w:t>
      </w:r>
    </w:p>
    <w:p w:rsidR="00000000" w:rsidRDefault="00A536DD">
      <w:pPr>
        <w:spacing w:after="0" w:line="240" w:lineRule="auto"/>
        <w:ind w:firstLine="1155"/>
        <w:jc w:val="both"/>
        <w:textAlignment w:val="center"/>
        <w:divId w:val="1891529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Модулът съдържа задачи в зависимост от категорията длъжности:</w:t>
      </w:r>
    </w:p>
    <w:p w:rsidR="00000000" w:rsidRDefault="00A536DD">
      <w:pPr>
        <w:spacing w:after="0" w:line="240" w:lineRule="auto"/>
        <w:ind w:firstLine="1155"/>
        <w:jc w:val="both"/>
        <w:textAlignment w:val="center"/>
        <w:divId w:val="1984774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висши държавни служители - задачи, които са свързани със следните компетентности: стратегическа, лидерска, управленска, ориентация към ре</w:t>
      </w:r>
      <w:r>
        <w:rPr>
          <w:rFonts w:ascii="Times New Roman" w:eastAsia="Times New Roman" w:hAnsi="Times New Roman" w:cs="Times New Roman"/>
          <w:color w:val="000000"/>
          <w:sz w:val="24"/>
          <w:szCs w:val="24"/>
        </w:rPr>
        <w:t>зултати и фокус към клиента;</w:t>
      </w:r>
    </w:p>
    <w:p w:rsidR="00000000" w:rsidRDefault="00A536DD">
      <w:pPr>
        <w:spacing w:after="0" w:line="240" w:lineRule="auto"/>
        <w:ind w:firstLine="1155"/>
        <w:jc w:val="both"/>
        <w:textAlignment w:val="center"/>
        <w:divId w:val="64686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ръководни длъжности - задачи, които са свързани със следните компетентности: управленска (включително лидерски поведения и поведения, свързани с анализ на информация), ориентация към резултати и фокус към клиента;</w:t>
      </w:r>
    </w:p>
    <w:p w:rsidR="00000000" w:rsidRDefault="00A536DD">
      <w:pPr>
        <w:spacing w:after="0" w:line="240" w:lineRule="auto"/>
        <w:ind w:firstLine="1155"/>
        <w:jc w:val="both"/>
        <w:textAlignment w:val="center"/>
        <w:divId w:val="1631008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е</w:t>
      </w:r>
      <w:r>
        <w:rPr>
          <w:rFonts w:ascii="Times New Roman" w:eastAsia="Times New Roman" w:hAnsi="Times New Roman" w:cs="Times New Roman"/>
          <w:color w:val="000000"/>
          <w:sz w:val="24"/>
          <w:szCs w:val="24"/>
        </w:rPr>
        <w:t>кспертни длъжности - задачи, които са свързани със следните компетентности: аналитична, ориентация към резултати, работа в екип, фокус към клиента.</w:t>
      </w:r>
    </w:p>
    <w:p w:rsidR="00000000" w:rsidRDefault="00A536DD">
      <w:pPr>
        <w:spacing w:after="0" w:line="240" w:lineRule="auto"/>
        <w:ind w:firstLine="1155"/>
        <w:jc w:val="both"/>
        <w:textAlignment w:val="center"/>
        <w:divId w:val="1332021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Модулът съдържа различни типове задачи, които са съобразени с изследваните компетентности:</w:t>
      </w:r>
    </w:p>
    <w:p w:rsidR="00000000" w:rsidRDefault="00A536DD">
      <w:pPr>
        <w:spacing w:after="0" w:line="240" w:lineRule="auto"/>
        <w:ind w:firstLine="1155"/>
        <w:jc w:val="both"/>
        <w:textAlignment w:val="center"/>
        <w:divId w:val="499279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оценка на </w:t>
      </w:r>
      <w:r>
        <w:rPr>
          <w:rFonts w:ascii="Times New Roman" w:eastAsia="Times New Roman" w:hAnsi="Times New Roman" w:cs="Times New Roman"/>
          <w:color w:val="000000"/>
          <w:sz w:val="24"/>
          <w:szCs w:val="24"/>
        </w:rPr>
        <w:t>верността на изводите, които са направени въз основа на зададен текст;</w:t>
      </w:r>
    </w:p>
    <w:p w:rsidR="00000000" w:rsidRDefault="00A536DD">
      <w:pPr>
        <w:spacing w:after="0" w:line="240" w:lineRule="auto"/>
        <w:ind w:firstLine="1155"/>
        <w:jc w:val="both"/>
        <w:textAlignment w:val="center"/>
        <w:divId w:val="1402099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анализ на данни, представени под формата на таблици или графики, като за решаването им кандидатите разполагат с калкулатор, който е вграден в платформата за провеждане на тестове;</w:t>
      </w:r>
    </w:p>
    <w:p w:rsidR="00000000" w:rsidRDefault="00A536DD">
      <w:pPr>
        <w:spacing w:after="0" w:line="240" w:lineRule="auto"/>
        <w:ind w:firstLine="1155"/>
        <w:jc w:val="both"/>
        <w:textAlignment w:val="center"/>
        <w:divId w:val="1661998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поредица от фигури, в които трябва да се открие логиката на подреждане и да се посочи липсващият елемент;</w:t>
      </w:r>
    </w:p>
    <w:p w:rsidR="00000000" w:rsidRDefault="00A536DD">
      <w:pPr>
        <w:spacing w:after="0" w:line="240" w:lineRule="auto"/>
        <w:ind w:firstLine="1155"/>
        <w:jc w:val="both"/>
        <w:textAlignment w:val="center"/>
        <w:divId w:val="1183976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казуси с представени възможни решения и посочване на най-правилното и най-малко правилното от тях за всеки казус.</w:t>
      </w:r>
    </w:p>
    <w:p w:rsidR="00000000" w:rsidRDefault="00A536DD">
      <w:pPr>
        <w:spacing w:after="0" w:line="240" w:lineRule="auto"/>
        <w:ind w:firstLine="1155"/>
        <w:jc w:val="both"/>
        <w:textAlignment w:val="center"/>
        <w:divId w:val="1443692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Във възможните отговори на з</w:t>
      </w:r>
      <w:r>
        <w:rPr>
          <w:rFonts w:ascii="Times New Roman" w:eastAsia="Times New Roman" w:hAnsi="Times New Roman" w:cs="Times New Roman"/>
          <w:color w:val="000000"/>
          <w:sz w:val="24"/>
          <w:szCs w:val="24"/>
        </w:rPr>
        <w:t>адачите по ал. 3, т. 4 има неверни, частично верни и верни отговори и получените точки се изчисляват съгласно чл. 72, ал. 5, т. 1. Частично верните отговори съдържат решения на казуса, които са по-бавни, изискват повече ресурси и/или не гарантират същата с</w:t>
      </w:r>
      <w:r>
        <w:rPr>
          <w:rFonts w:ascii="Times New Roman" w:eastAsia="Times New Roman" w:hAnsi="Times New Roman" w:cs="Times New Roman"/>
          <w:color w:val="000000"/>
          <w:sz w:val="24"/>
          <w:szCs w:val="24"/>
        </w:rPr>
        <w:t>тепен на ефективност или устойчивост в сравнение с верния отговор.</w:t>
      </w:r>
    </w:p>
    <w:p w:rsidR="00000000" w:rsidRDefault="00A536DD">
      <w:pPr>
        <w:spacing w:after="0" w:line="240" w:lineRule="auto"/>
        <w:ind w:firstLine="1155"/>
        <w:jc w:val="both"/>
        <w:textAlignment w:val="center"/>
        <w:divId w:val="1428961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Тестът за кандидатите за експертни и ръководни длъжности включва решаване на типовете задачи по ал. 3.</w:t>
      </w:r>
    </w:p>
    <w:p w:rsidR="00000000" w:rsidRDefault="00A536DD">
      <w:pPr>
        <w:spacing w:after="0" w:line="240" w:lineRule="auto"/>
        <w:ind w:firstLine="1155"/>
        <w:jc w:val="both"/>
        <w:textAlignment w:val="center"/>
        <w:divId w:val="318004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Тестът за кандидатите за висши държавни служители включва решаване на типовете</w:t>
      </w:r>
      <w:r>
        <w:rPr>
          <w:rFonts w:ascii="Times New Roman" w:eastAsia="Times New Roman" w:hAnsi="Times New Roman" w:cs="Times New Roman"/>
          <w:color w:val="000000"/>
          <w:sz w:val="24"/>
          <w:szCs w:val="24"/>
        </w:rPr>
        <w:t xml:space="preserve"> задачи по ал. 3, т. 1, 2 и 4.</w:t>
      </w:r>
    </w:p>
    <w:p w:rsidR="00000000" w:rsidRDefault="00A536DD">
      <w:pPr>
        <w:spacing w:after="120" w:line="240" w:lineRule="auto"/>
        <w:ind w:firstLine="1155"/>
        <w:jc w:val="both"/>
        <w:textAlignment w:val="center"/>
        <w:divId w:val="228156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Задачите в модул "Познания за държавната администрация" са свързани със знания за държавната администрация и включват въпроси, които са съставени въз основа на нормативни актове. Всяка задача представлява въпрос с няколко възможности за отговор.</w:t>
      </w:r>
    </w:p>
    <w:p w:rsidR="00000000" w:rsidRDefault="00A536DD">
      <w:pPr>
        <w:spacing w:after="0" w:line="240" w:lineRule="auto"/>
        <w:ind w:firstLine="1155"/>
        <w:jc w:val="both"/>
        <w:textAlignment w:val="center"/>
        <w:divId w:val="1019428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w:t>
      </w:r>
      <w:r>
        <w:rPr>
          <w:rFonts w:ascii="Times New Roman" w:eastAsia="Times New Roman" w:hAnsi="Times New Roman" w:cs="Times New Roman"/>
          <w:color w:val="000000"/>
          <w:sz w:val="24"/>
          <w:szCs w:val="24"/>
        </w:rPr>
        <w:t>. (Нов - ДВ, бр. 29 от 2021 г., в сила от 01.01.2022 г.) (1) След напускането на тестовата зала от всички кандидати квесторите приключват тестовите сесии в платформата, като резултатите от теста стават достъпни чрез профила на кандидатите в Портала.</w:t>
      </w:r>
    </w:p>
    <w:p w:rsidR="00000000" w:rsidRDefault="00A536DD">
      <w:pPr>
        <w:spacing w:after="0" w:line="240" w:lineRule="auto"/>
        <w:ind w:firstLine="1155"/>
        <w:jc w:val="both"/>
        <w:textAlignment w:val="center"/>
        <w:divId w:val="71781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w:t>
      </w:r>
      <w:r>
        <w:rPr>
          <w:rFonts w:ascii="Times New Roman" w:eastAsia="Times New Roman" w:hAnsi="Times New Roman" w:cs="Times New Roman"/>
          <w:color w:val="000000"/>
          <w:sz w:val="24"/>
          <w:szCs w:val="24"/>
        </w:rPr>
        <w:t>ужителят от звеното "Човешки ресурси", който е определен от органа по назначаването, получава чрез Портала резултатите на кандидатите и изготвя справка за конкурсната комисия, съответно за лицата, които извършват подбора.</w:t>
      </w:r>
    </w:p>
    <w:p w:rsidR="00000000" w:rsidRDefault="00A536DD">
      <w:pPr>
        <w:spacing w:after="0" w:line="240" w:lineRule="auto"/>
        <w:ind w:firstLine="1155"/>
        <w:jc w:val="both"/>
        <w:textAlignment w:val="center"/>
        <w:divId w:val="1010647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Резултатите на кандидатите вкл</w:t>
      </w:r>
      <w:r>
        <w:rPr>
          <w:rFonts w:ascii="Times New Roman" w:eastAsia="Times New Roman" w:hAnsi="Times New Roman" w:cs="Times New Roman"/>
          <w:color w:val="000000"/>
          <w:sz w:val="24"/>
          <w:szCs w:val="24"/>
        </w:rPr>
        <w:t>ючват обобщена информация за представянето на кандидата по модули и компетентности и не съдържат информация за конкретните задачи, които кандидатът е решавал, и техните верни отговори.</w:t>
      </w:r>
    </w:p>
    <w:p w:rsidR="00000000" w:rsidRDefault="00A536DD">
      <w:pPr>
        <w:spacing w:after="0" w:line="240" w:lineRule="auto"/>
        <w:ind w:firstLine="1155"/>
        <w:jc w:val="both"/>
        <w:textAlignment w:val="center"/>
        <w:divId w:val="2028366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срок 3 работни дни от деня на провеждането на тестовете кандидат,</w:t>
      </w:r>
      <w:r>
        <w:rPr>
          <w:rFonts w:ascii="Times New Roman" w:eastAsia="Times New Roman" w:hAnsi="Times New Roman" w:cs="Times New Roman"/>
          <w:color w:val="000000"/>
          <w:sz w:val="24"/>
          <w:szCs w:val="24"/>
        </w:rPr>
        <w:t xml:space="preserve"> който не е бил допуснат до тестовата зала или до започване на тестова сесия или чиято сесия е била прекратена и е бил отстранен от залата, може да подаде мотивирано възражение до изпълнителния директор на ИПА. Срокът за произнасяне по възражението е 2 раб</w:t>
      </w:r>
      <w:r>
        <w:rPr>
          <w:rFonts w:ascii="Times New Roman" w:eastAsia="Times New Roman" w:hAnsi="Times New Roman" w:cs="Times New Roman"/>
          <w:color w:val="000000"/>
          <w:sz w:val="24"/>
          <w:szCs w:val="24"/>
        </w:rPr>
        <w:t>отни дни. При основателност на възражението в срок 2 работни дни ИПА едновременно информира по електронна поща кандидата и служителя от звеното "Човешки ресурси", който е отбелязал кандидата за явяване на тест. Служителят от звеното "Човешки ресурси" в сро</w:t>
      </w:r>
      <w:r>
        <w:rPr>
          <w:rFonts w:ascii="Times New Roman" w:eastAsia="Times New Roman" w:hAnsi="Times New Roman" w:cs="Times New Roman"/>
          <w:color w:val="000000"/>
          <w:sz w:val="24"/>
          <w:szCs w:val="24"/>
        </w:rPr>
        <w:t>к 2 работни дни отбелязва кандидата в Портала за ново явяване на тест, който се организира в срок 7 дни.</w:t>
      </w:r>
    </w:p>
    <w:p w:rsidR="00000000" w:rsidRDefault="00A536DD">
      <w:pPr>
        <w:spacing w:after="0" w:line="240" w:lineRule="auto"/>
        <w:ind w:firstLine="1155"/>
        <w:jc w:val="both"/>
        <w:textAlignment w:val="center"/>
        <w:divId w:val="816916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случай че насрочена тестова сесия не се е провела в определения за това ден или провеждането ѝ е било прекъснато по причини, които са свързани с </w:t>
      </w:r>
      <w:r>
        <w:rPr>
          <w:rFonts w:ascii="Times New Roman" w:eastAsia="Times New Roman" w:hAnsi="Times New Roman" w:cs="Times New Roman"/>
          <w:color w:val="000000"/>
          <w:sz w:val="24"/>
          <w:szCs w:val="24"/>
        </w:rPr>
        <w:t>функционирането на Портала или с организацията на теста от страна на ИПА, служителите на ИПА в същия ден информират по електронна поща служителите от звената "Човешки ресурси", които отбелязват кандидата в Портала за ново явяване на тест. Институтът по пуб</w:t>
      </w:r>
      <w:r>
        <w:rPr>
          <w:rFonts w:ascii="Times New Roman" w:eastAsia="Times New Roman" w:hAnsi="Times New Roman" w:cs="Times New Roman"/>
          <w:color w:val="000000"/>
          <w:sz w:val="24"/>
          <w:szCs w:val="24"/>
        </w:rPr>
        <w:t>лична администрация организира явяването в срок три работни дни.</w:t>
      </w:r>
    </w:p>
    <w:p w:rsidR="00000000" w:rsidRDefault="00A536DD">
      <w:pPr>
        <w:spacing w:after="120" w:line="240" w:lineRule="auto"/>
        <w:ind w:firstLine="1155"/>
        <w:jc w:val="both"/>
        <w:textAlignment w:val="center"/>
        <w:divId w:val="2003971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Резултатите от проведените тестове не подлежат на обжалване.</w:t>
      </w:r>
    </w:p>
    <w:p w:rsidR="00000000" w:rsidRDefault="00A536DD">
      <w:pPr>
        <w:spacing w:before="100" w:beforeAutospacing="1" w:after="100" w:afterAutospacing="1" w:line="240" w:lineRule="auto"/>
        <w:jc w:val="center"/>
        <w:textAlignment w:val="center"/>
        <w:divId w:val="170671076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A536DD">
      <w:pPr>
        <w:spacing w:after="0" w:line="240" w:lineRule="auto"/>
        <w:ind w:firstLine="1155"/>
        <w:jc w:val="both"/>
        <w:textAlignment w:val="center"/>
        <w:divId w:val="999163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 (Отм. - ДВ, бр. 9 от 2020 г., в сила от 31.01.2020 г.)</w:t>
      </w:r>
    </w:p>
    <w:p w:rsidR="00000000" w:rsidRDefault="00A536DD">
      <w:pPr>
        <w:spacing w:after="150" w:line="240" w:lineRule="auto"/>
        <w:ind w:firstLine="1155"/>
        <w:jc w:val="both"/>
        <w:textAlignment w:val="center"/>
        <w:divId w:val="1654796199"/>
        <w:rPr>
          <w:rFonts w:ascii="Times New Roman" w:eastAsia="Times New Roman" w:hAnsi="Times New Roman" w:cs="Times New Roman"/>
          <w:color w:val="000000"/>
          <w:sz w:val="24"/>
          <w:szCs w:val="24"/>
        </w:rPr>
      </w:pPr>
    </w:p>
    <w:p w:rsidR="00000000" w:rsidRDefault="00A536DD">
      <w:pPr>
        <w:spacing w:before="100" w:beforeAutospacing="1" w:after="100" w:afterAutospacing="1" w:line="240" w:lineRule="auto"/>
        <w:jc w:val="center"/>
        <w:textAlignment w:val="center"/>
        <w:divId w:val="7356665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A536DD">
      <w:pPr>
        <w:spacing w:after="150" w:line="240" w:lineRule="auto"/>
        <w:ind w:firstLine="1155"/>
        <w:jc w:val="both"/>
        <w:textAlignment w:val="center"/>
        <w:divId w:val="1703433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rPr>
        <w:t>. Наредбата се приема на основание чл. 10ж, ал. 1 от ЗДСл.</w:t>
      </w:r>
    </w:p>
    <w:p w:rsidR="00000000" w:rsidRDefault="00A536DD">
      <w:pPr>
        <w:spacing w:after="150" w:line="240" w:lineRule="auto"/>
        <w:ind w:firstLine="1155"/>
        <w:jc w:val="both"/>
        <w:textAlignment w:val="center"/>
        <w:divId w:val="1821774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С влизането в сила на наредбата функцията на Информационен портал за мобилност на служителите в държавната администрация по смисъла на чл. 81а от ЗДСл ще се изпълнява от Портала за работа в дъ</w:t>
      </w:r>
      <w:r>
        <w:rPr>
          <w:rFonts w:ascii="Times New Roman" w:eastAsia="Times New Roman" w:hAnsi="Times New Roman" w:cs="Times New Roman"/>
          <w:color w:val="000000"/>
          <w:sz w:val="24"/>
          <w:szCs w:val="24"/>
        </w:rPr>
        <w:t>ржавната администрация.</w:t>
      </w:r>
    </w:p>
    <w:p w:rsidR="00000000" w:rsidRDefault="00A536DD">
      <w:pPr>
        <w:spacing w:after="150" w:line="240" w:lineRule="auto"/>
        <w:ind w:firstLine="1155"/>
        <w:jc w:val="both"/>
        <w:textAlignment w:val="center"/>
        <w:divId w:val="1959951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Обявите, които са публикувани на Информационния портал за мобилност на служителите в държавната администрация преди влизането в сила на наредбата, са валидни до изтичането на срока за подаване на документи от кандидатите.</w:t>
      </w:r>
    </w:p>
    <w:p w:rsidR="00000000" w:rsidRDefault="00A536DD">
      <w:pPr>
        <w:spacing w:after="0" w:line="240" w:lineRule="auto"/>
        <w:ind w:firstLine="1155"/>
        <w:jc w:val="both"/>
        <w:textAlignment w:val="center"/>
        <w:divId w:val="2088263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w:t>
      </w:r>
      <w:r>
        <w:rPr>
          <w:rFonts w:ascii="Times New Roman" w:eastAsia="Times New Roman" w:hAnsi="Times New Roman" w:cs="Times New Roman"/>
          <w:color w:val="000000"/>
          <w:sz w:val="24"/>
          <w:szCs w:val="24"/>
        </w:rPr>
        <w:t>Процедури по мобилност, които са обявени преди влизането в сила на наредбата, приключват по реда, който действа към момента на издаването на заповедта за обявяването им.</w:t>
      </w:r>
    </w:p>
    <w:p w:rsidR="00000000" w:rsidRDefault="00A536DD">
      <w:pPr>
        <w:spacing w:after="150" w:line="240" w:lineRule="auto"/>
        <w:ind w:firstLine="1155"/>
        <w:jc w:val="both"/>
        <w:textAlignment w:val="center"/>
        <w:divId w:val="1248004770"/>
        <w:rPr>
          <w:rFonts w:ascii="Times New Roman" w:eastAsia="Times New Roman" w:hAnsi="Times New Roman" w:cs="Times New Roman"/>
          <w:color w:val="000000"/>
          <w:sz w:val="24"/>
          <w:szCs w:val="24"/>
        </w:rPr>
      </w:pPr>
    </w:p>
    <w:p w:rsidR="00000000" w:rsidRDefault="00A536DD">
      <w:pPr>
        <w:spacing w:before="100" w:beforeAutospacing="1" w:after="100" w:afterAutospacing="1" w:line="240" w:lineRule="auto"/>
        <w:jc w:val="center"/>
        <w:textAlignment w:val="center"/>
        <w:divId w:val="9786939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13 ОТ 28 ЯНУАРИ 2020 Г. ЗА ИЗ</w:t>
      </w:r>
      <w:r>
        <w:rPr>
          <w:rFonts w:ascii="Times New Roman" w:hAnsi="Times New Roman" w:cs="Times New Roman"/>
          <w:b/>
          <w:bCs/>
          <w:color w:val="000000"/>
          <w:sz w:val="26"/>
          <w:szCs w:val="26"/>
        </w:rPr>
        <w:t>МЕНЕНИЕ И ДОПЪЛНЕНИЕ НА НОРМАТИВНИ АКТОВЕ НА МИНИСТЕРСКИЯ СЪВЕТ</w:t>
      </w:r>
    </w:p>
    <w:p w:rsidR="00000000" w:rsidRDefault="00A536DD">
      <w:pPr>
        <w:spacing w:after="0" w:line="240" w:lineRule="auto"/>
        <w:ind w:firstLine="1155"/>
        <w:jc w:val="both"/>
        <w:textAlignment w:val="center"/>
        <w:divId w:val="929047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 ОТ 2020 Г., В СИЛА ОТ 31.01.2020 Г.)</w:t>
      </w:r>
    </w:p>
    <w:p w:rsidR="00000000" w:rsidRDefault="00A536DD">
      <w:pPr>
        <w:spacing w:after="0" w:line="240" w:lineRule="auto"/>
        <w:ind w:firstLine="1155"/>
        <w:jc w:val="both"/>
        <w:textAlignment w:val="center"/>
        <w:divId w:val="502285029"/>
        <w:rPr>
          <w:rFonts w:ascii="Times New Roman" w:eastAsia="Times New Roman" w:hAnsi="Times New Roman" w:cs="Times New Roman"/>
          <w:color w:val="000000"/>
          <w:sz w:val="24"/>
          <w:szCs w:val="24"/>
        </w:rPr>
      </w:pPr>
    </w:p>
    <w:p w:rsidR="00000000" w:rsidRDefault="00A536DD">
      <w:pPr>
        <w:spacing w:after="0" w:line="240" w:lineRule="auto"/>
        <w:ind w:firstLine="1155"/>
        <w:jc w:val="both"/>
        <w:textAlignment w:val="center"/>
        <w:divId w:val="798189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Длъжностните характеристики на служителите в държавната администрация се привеждат в съответствие с Рамката на дигиталната компет</w:t>
      </w:r>
      <w:r>
        <w:rPr>
          <w:rFonts w:ascii="Times New Roman" w:eastAsia="Times New Roman" w:hAnsi="Times New Roman" w:cs="Times New Roman"/>
          <w:color w:val="000000"/>
          <w:sz w:val="24"/>
          <w:szCs w:val="24"/>
        </w:rPr>
        <w:t>ентност съгласно приложение № 1а към чл. 15, ал. 2 от Наредбата за условията и реда за оценяване изпълнението на служителите в държавната администрация в срок до 30 юни 2020 г.</w:t>
      </w:r>
    </w:p>
    <w:p w:rsidR="00000000" w:rsidRDefault="00A536DD">
      <w:pPr>
        <w:spacing w:after="150" w:line="240" w:lineRule="auto"/>
        <w:ind w:firstLine="1155"/>
        <w:jc w:val="both"/>
        <w:textAlignment w:val="center"/>
        <w:divId w:val="373239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A536DD">
      <w:pPr>
        <w:spacing w:after="150" w:line="240" w:lineRule="auto"/>
        <w:ind w:firstLine="1155"/>
        <w:jc w:val="both"/>
        <w:textAlignment w:val="center"/>
        <w:divId w:val="1792702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По</w:t>
      </w:r>
      <w:r>
        <w:rPr>
          <w:rFonts w:ascii="Times New Roman" w:eastAsia="Times New Roman" w:hAnsi="Times New Roman" w:cs="Times New Roman"/>
          <w:color w:val="000000"/>
          <w:sz w:val="24"/>
          <w:szCs w:val="24"/>
        </w:rPr>
        <w:t>становлението влиза в сила от деня на обнародването му в "Държавен вестник".</w:t>
      </w:r>
    </w:p>
    <w:p w:rsidR="00000000" w:rsidRDefault="00A536DD">
      <w:pPr>
        <w:spacing w:before="100" w:beforeAutospacing="1" w:after="100" w:afterAutospacing="1" w:line="240" w:lineRule="auto"/>
        <w:jc w:val="center"/>
        <w:textAlignment w:val="center"/>
        <w:divId w:val="115645603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137 ОТ 7 АПРИЛ 2021 Г. ЗА ИЗМЕНЕНИЕ И ДОПЪЛНЕНИЕ НА НОРМАТИВНИ АКТОВЕ НА МИНИСТЕРСКИЯ СЪВЕТ</w:t>
      </w:r>
    </w:p>
    <w:p w:rsidR="00000000" w:rsidRDefault="00A536DD">
      <w:pPr>
        <w:spacing w:after="0" w:line="240" w:lineRule="auto"/>
        <w:ind w:firstLine="1155"/>
        <w:jc w:val="both"/>
        <w:textAlignment w:val="center"/>
        <w:divId w:val="944000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29 ОТ 2021 Г., В СИЛА ОТ 0</w:t>
      </w:r>
      <w:r>
        <w:rPr>
          <w:rFonts w:ascii="Times New Roman" w:eastAsia="Times New Roman" w:hAnsi="Times New Roman" w:cs="Times New Roman"/>
          <w:color w:val="000000"/>
          <w:sz w:val="24"/>
          <w:szCs w:val="24"/>
        </w:rPr>
        <w:t>9.04.2021 Г.)</w:t>
      </w:r>
    </w:p>
    <w:p w:rsidR="00000000" w:rsidRDefault="00A536DD">
      <w:pPr>
        <w:spacing w:after="0" w:line="240" w:lineRule="auto"/>
        <w:ind w:firstLine="1155"/>
        <w:jc w:val="both"/>
        <w:textAlignment w:val="center"/>
        <w:divId w:val="958536134"/>
        <w:rPr>
          <w:rFonts w:ascii="Times New Roman" w:eastAsia="Times New Roman" w:hAnsi="Times New Roman" w:cs="Times New Roman"/>
          <w:color w:val="000000"/>
          <w:sz w:val="24"/>
          <w:szCs w:val="24"/>
        </w:rPr>
      </w:pPr>
    </w:p>
    <w:p w:rsidR="00000000" w:rsidRDefault="00A536DD">
      <w:pPr>
        <w:spacing w:after="150" w:line="240" w:lineRule="auto"/>
        <w:ind w:firstLine="1155"/>
        <w:jc w:val="both"/>
        <w:textAlignment w:val="center"/>
        <w:divId w:val="1025903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6. Постановлението влиза в сила от деня на обнародването му в "Държавен вестник", с изключение на § 1, т. 6, буква "в", т. 7, 8, 13, 15 - 17, т. 18, буква "а", § 2, 3 и § 5, т. 1, които влизат в сила от 1 януари 2022 г.</w:t>
      </w:r>
    </w:p>
    <w:p w:rsidR="00000000" w:rsidRDefault="00A536DD">
      <w:pPr>
        <w:spacing w:after="0" w:line="240" w:lineRule="auto"/>
        <w:ind w:firstLine="1155"/>
        <w:jc w:val="both"/>
        <w:textAlignment w:val="center"/>
        <w:divId w:val="1307081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w:t>
      </w:r>
      <w:r>
        <w:rPr>
          <w:rFonts w:ascii="Times New Roman" w:eastAsia="Times New Roman" w:hAnsi="Times New Roman" w:cs="Times New Roman"/>
          <w:color w:val="000000"/>
          <w:sz w:val="24"/>
          <w:szCs w:val="24"/>
        </w:rPr>
        <w:t xml:space="preserve"> чл. 5, ал. 1</w:t>
      </w:r>
    </w:p>
    <w:p w:rsidR="00000000" w:rsidRDefault="00A536DD">
      <w:pPr>
        <w:spacing w:after="120" w:line="240" w:lineRule="auto"/>
        <w:ind w:firstLine="1155"/>
        <w:jc w:val="both"/>
        <w:textAlignment w:val="center"/>
        <w:divId w:val="1586305556"/>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622"/>
      </w:tblGrid>
      <w:tr w:rsidR="00000000">
        <w:trPr>
          <w:divId w:val="1586305556"/>
        </w:trPr>
        <w:tc>
          <w:tcPr>
            <w:tcW w:w="10624" w:type="dxa"/>
            <w:tcBorders>
              <w:top w:val="nil"/>
              <w:left w:val="nil"/>
              <w:bottom w:val="nil"/>
              <w:right w:val="nil"/>
            </w:tcBorders>
            <w:tcMar>
              <w:top w:w="0" w:type="dxa"/>
              <w:left w:w="108" w:type="dxa"/>
              <w:bottom w:w="0" w:type="dxa"/>
              <w:right w:w="10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ИНФОРМАЦИЯ ЗА ДЛЪЖНОСТТА</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длъжност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административно звено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звеното)</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Минимални изисквания за заемане на длъжността, които са предвидени в норматив</w:t>
            </w:r>
            <w:r>
              <w:rPr>
                <w:rFonts w:ascii="Times New Roman" w:hAnsi="Times New Roman" w:cs="Times New Roman"/>
                <w:color w:val="000000"/>
                <w:sz w:val="24"/>
                <w:szCs w:val="24"/>
              </w:rPr>
              <w:t>ни актове: - степен на образование ................................................................................................................................ - професионален опит .......................................................................</w:t>
            </w:r>
            <w:r>
              <w:rPr>
                <w:rFonts w:ascii="Times New Roman" w:hAnsi="Times New Roman" w:cs="Times New Roman"/>
                <w:color w:val="000000"/>
                <w:sz w:val="24"/>
                <w:szCs w:val="24"/>
              </w:rPr>
              <w:t>.............................................................</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ранг..............................................................................................................................................................</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xml:space="preserve"> Изискванията се по</w:t>
            </w:r>
            <w:r>
              <w:rPr>
                <w:rFonts w:ascii="Times New Roman" w:hAnsi="Times New Roman" w:cs="Times New Roman"/>
                <w:color w:val="000000"/>
                <w:sz w:val="24"/>
                <w:szCs w:val="24"/>
              </w:rPr>
              <w:t>сочват въз основа на Класификатора на длъжностите в администрацията.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Специфични изисквания за заемане на длъжността, които са предвидени в специални нормативни актове: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r>
              <w:rPr>
                <w:rFonts w:ascii="Times New Roman" w:hAnsi="Times New Roman" w:cs="Times New Roman"/>
                <w:color w:val="000000"/>
                <w:sz w:val="24"/>
                <w:szCs w:val="24"/>
              </w:rPr>
              <w:t>__________________________________________</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xml:space="preserve"> Изискванията за конкретната длъжност се посочват, в случай че те са регламентирани в нормативен акт.</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Подготвя се от </w:t>
            </w:r>
            <w:r>
              <w:rPr>
                <w:rFonts w:ascii="Times New Roman" w:hAnsi="Times New Roman" w:cs="Times New Roman"/>
                <w:color w:val="000000"/>
                <w:sz w:val="24"/>
                <w:szCs w:val="24"/>
              </w:rPr>
              <w:t>ръководителя на административното звено, в което е свободната длъжност.</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Допълнителни изисквания към изпълнителя на длъжността, които са определени въз основа на компетентностите, които са необходими за експертни или ръководни длъжности в администрацията: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10092" w:type="dxa"/>
              <w:tblInd w:w="1" w:type="dxa"/>
              <w:tblCellMar>
                <w:left w:w="0" w:type="dxa"/>
                <w:right w:w="0" w:type="dxa"/>
              </w:tblCellMar>
              <w:tblLook w:val="04A0" w:firstRow="1" w:lastRow="0" w:firstColumn="1" w:lastColumn="0" w:noHBand="0" w:noVBand="1"/>
            </w:tblPr>
            <w:tblGrid>
              <w:gridCol w:w="526"/>
              <w:gridCol w:w="5790"/>
              <w:gridCol w:w="1124"/>
              <w:gridCol w:w="1123"/>
              <w:gridCol w:w="1529"/>
            </w:tblGrid>
            <w:tr w:rsidR="00000000">
              <w:trPr>
                <w:trHeight w:val="283"/>
              </w:trPr>
              <w:tc>
                <w:tcPr>
                  <w:tcW w:w="526" w:type="dxa"/>
                  <w:tcBorders>
                    <w:top w:val="single" w:sz="8" w:space="0" w:color="000000"/>
                    <w:left w:val="single" w:sz="8" w:space="0" w:color="000000"/>
                    <w:bottom w:val="single" w:sz="8" w:space="0" w:color="FEFEFE"/>
                    <w:right w:val="single" w:sz="8" w:space="0" w:color="000000"/>
                  </w:tcBorders>
                  <w:tcMar>
                    <w:top w:w="57" w:type="dxa"/>
                    <w:left w:w="59" w:type="dxa"/>
                    <w:bottom w:w="0" w:type="dxa"/>
                    <w:right w:w="58" w:type="dxa"/>
                  </w:tcMar>
                  <w:hideMark/>
                </w:tcPr>
                <w:p w:rsidR="00000000" w:rsidRDefault="00A536DD">
                  <w:pPr>
                    <w:spacing w:after="0" w:line="240" w:lineRule="auto"/>
                    <w:ind w:left="58"/>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91" w:type="dxa"/>
                  <w:tcBorders>
                    <w:top w:val="single" w:sz="8" w:space="0" w:color="000000"/>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right="1"/>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Изисквания и компетентности</w:t>
                  </w:r>
                </w:p>
              </w:tc>
              <w:tc>
                <w:tcPr>
                  <w:tcW w:w="1124" w:type="dxa"/>
                  <w:tcBorders>
                    <w:top w:val="single" w:sz="8" w:space="0" w:color="000000"/>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right="1"/>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1123" w:type="dxa"/>
                  <w:tcBorders>
                    <w:top w:val="single" w:sz="8" w:space="0" w:color="000000"/>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right="2"/>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w:t>
                  </w:r>
                </w:p>
              </w:tc>
              <w:tc>
                <w:tcPr>
                  <w:tcW w:w="1529" w:type="dxa"/>
                  <w:vMerge w:val="restart"/>
                  <w:tcBorders>
                    <w:top w:val="nil"/>
                    <w:left w:val="nil"/>
                    <w:bottom w:val="single" w:sz="8" w:space="0" w:color="FEFEFE"/>
                    <w:right w:val="nil"/>
                  </w:tcBorders>
                  <w:tcMar>
                    <w:top w:w="57" w:type="dxa"/>
                    <w:left w:w="59" w:type="dxa"/>
                    <w:bottom w:w="0" w:type="dxa"/>
                    <w:right w:w="5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4"/>
              </w:trPr>
              <w:tc>
                <w:tcPr>
                  <w:tcW w:w="526" w:type="dxa"/>
                  <w:tcBorders>
                    <w:top w:val="nil"/>
                    <w:left w:val="single" w:sz="8" w:space="0" w:color="000000"/>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91"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Ориентация към резултати </w:t>
                  </w:r>
                </w:p>
              </w:tc>
              <w:tc>
                <w:tcPr>
                  <w:tcW w:w="1124"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6"/>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23"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8"/>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FEFEFE"/>
                    <w:right w:val="nil"/>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r>
            <w:tr w:rsidR="00000000">
              <w:trPr>
                <w:trHeight w:val="282"/>
              </w:trPr>
              <w:tc>
                <w:tcPr>
                  <w:tcW w:w="526" w:type="dxa"/>
                  <w:tcBorders>
                    <w:top w:val="nil"/>
                    <w:left w:val="single" w:sz="8" w:space="0" w:color="000000"/>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91"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Работа в екип</w:t>
                  </w:r>
                </w:p>
              </w:tc>
              <w:tc>
                <w:tcPr>
                  <w:tcW w:w="1124"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6"/>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23"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8"/>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FEFEFE"/>
                    <w:right w:val="nil"/>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r>
            <w:tr w:rsidR="00000000">
              <w:trPr>
                <w:trHeight w:val="284"/>
              </w:trPr>
              <w:tc>
                <w:tcPr>
                  <w:tcW w:w="526" w:type="dxa"/>
                  <w:tcBorders>
                    <w:top w:val="nil"/>
                    <w:left w:val="single" w:sz="8" w:space="0" w:color="000000"/>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791"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Фокус към клиента (вътрешен/външен)</w:t>
                  </w:r>
                </w:p>
              </w:tc>
              <w:tc>
                <w:tcPr>
                  <w:tcW w:w="1124"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6"/>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23"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8"/>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FEFEFE"/>
                    <w:right w:val="nil"/>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r>
            <w:tr w:rsidR="00000000">
              <w:trPr>
                <w:trHeight w:val="282"/>
              </w:trPr>
              <w:tc>
                <w:tcPr>
                  <w:tcW w:w="526" w:type="dxa"/>
                  <w:tcBorders>
                    <w:top w:val="nil"/>
                    <w:left w:val="single" w:sz="8" w:space="0" w:color="000000"/>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5791"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Комуникативна компетентност </w:t>
                  </w:r>
                </w:p>
              </w:tc>
              <w:tc>
                <w:tcPr>
                  <w:tcW w:w="1124"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6"/>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23"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8"/>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FEFEFE"/>
                    <w:right w:val="nil"/>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r>
            <w:tr w:rsidR="00000000">
              <w:trPr>
                <w:trHeight w:val="284"/>
              </w:trPr>
              <w:tc>
                <w:tcPr>
                  <w:tcW w:w="526" w:type="dxa"/>
                  <w:tcBorders>
                    <w:top w:val="nil"/>
                    <w:left w:val="single" w:sz="8" w:space="0" w:color="000000"/>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791"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Професионална компетентност </w:t>
                  </w:r>
                </w:p>
              </w:tc>
              <w:tc>
                <w:tcPr>
                  <w:tcW w:w="1124"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6"/>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23"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8"/>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FEFEFE"/>
                    <w:right w:val="nil"/>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r>
            <w:tr w:rsidR="00000000">
              <w:trPr>
                <w:trHeight w:val="283"/>
              </w:trPr>
              <w:tc>
                <w:tcPr>
                  <w:tcW w:w="526" w:type="dxa"/>
                  <w:tcBorders>
                    <w:top w:val="nil"/>
                    <w:left w:val="single" w:sz="8" w:space="0" w:color="000000"/>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791"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Аналитична компетентност</w:t>
                  </w:r>
                </w:p>
              </w:tc>
              <w:tc>
                <w:tcPr>
                  <w:tcW w:w="1124"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6"/>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23"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8"/>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FEFEFE"/>
                    <w:right w:val="nil"/>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r>
            <w:tr w:rsidR="00000000">
              <w:trPr>
                <w:trHeight w:val="283"/>
              </w:trPr>
              <w:tc>
                <w:tcPr>
                  <w:tcW w:w="526" w:type="dxa"/>
                  <w:tcBorders>
                    <w:top w:val="nil"/>
                    <w:left w:val="single" w:sz="8" w:space="0" w:color="000000"/>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791"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Управленска компетентност</w:t>
                  </w:r>
                </w:p>
              </w:tc>
              <w:tc>
                <w:tcPr>
                  <w:tcW w:w="1124"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6"/>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23"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8"/>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FEFEFE"/>
                    <w:right w:val="nil"/>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r>
            <w:tr w:rsidR="00000000">
              <w:trPr>
                <w:trHeight w:val="282"/>
              </w:trPr>
              <w:tc>
                <w:tcPr>
                  <w:tcW w:w="526" w:type="dxa"/>
                  <w:tcBorders>
                    <w:top w:val="nil"/>
                    <w:left w:val="single" w:sz="8" w:space="0" w:color="000000"/>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791"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Стратегическа компетентност</w:t>
                  </w:r>
                </w:p>
              </w:tc>
              <w:tc>
                <w:tcPr>
                  <w:tcW w:w="1124"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6"/>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23"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8"/>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FEFEFE"/>
                    <w:right w:val="nil"/>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r>
            <w:tr w:rsidR="00000000">
              <w:trPr>
                <w:trHeight w:val="284"/>
              </w:trPr>
              <w:tc>
                <w:tcPr>
                  <w:tcW w:w="526" w:type="dxa"/>
                  <w:tcBorders>
                    <w:top w:val="nil"/>
                    <w:left w:val="single" w:sz="8" w:space="0" w:color="000000"/>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791"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Лидерска компетентност</w:t>
                  </w:r>
                </w:p>
              </w:tc>
              <w:tc>
                <w:tcPr>
                  <w:tcW w:w="1124"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6"/>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23"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8"/>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FEFEFE"/>
                    <w:right w:val="nil"/>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r>
            <w:tr w:rsidR="00000000">
              <w:trPr>
                <w:trHeight w:val="282"/>
              </w:trPr>
              <w:tc>
                <w:tcPr>
                  <w:tcW w:w="526" w:type="dxa"/>
                  <w:tcBorders>
                    <w:top w:val="nil"/>
                    <w:left w:val="single" w:sz="8" w:space="0" w:color="000000"/>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9"/>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791"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Компетентност за преговори и убеждаване</w:t>
                  </w:r>
                </w:p>
              </w:tc>
              <w:tc>
                <w:tcPr>
                  <w:tcW w:w="1124"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6"/>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23"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8"/>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FEFEFE"/>
                    <w:right w:val="nil"/>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r>
            <w:tr w:rsidR="00000000">
              <w:trPr>
                <w:trHeight w:val="284"/>
              </w:trPr>
              <w:tc>
                <w:tcPr>
                  <w:tcW w:w="526" w:type="dxa"/>
                  <w:tcBorders>
                    <w:top w:val="nil"/>
                    <w:left w:val="single" w:sz="8" w:space="0" w:color="000000"/>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9"/>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791"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Дигитална компетентност</w:t>
                  </w:r>
                </w:p>
              </w:tc>
              <w:tc>
                <w:tcPr>
                  <w:tcW w:w="1124"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6"/>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23"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8"/>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FEFEFE"/>
                    <w:right w:val="nil"/>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r>
            <w:tr w:rsidR="00000000">
              <w:trPr>
                <w:trHeight w:val="551"/>
              </w:trPr>
              <w:tc>
                <w:tcPr>
                  <w:tcW w:w="526" w:type="dxa"/>
                  <w:tcBorders>
                    <w:top w:val="nil"/>
                    <w:left w:val="single" w:sz="8" w:space="0" w:color="000000"/>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9"/>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791"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специфични за длъжността и за административното звено изисквания</w:t>
                  </w:r>
                </w:p>
              </w:tc>
              <w:tc>
                <w:tcPr>
                  <w:tcW w:w="1124"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6"/>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23" w:type="dxa"/>
                  <w:tcBorders>
                    <w:top w:val="nil"/>
                    <w:left w:val="nil"/>
                    <w:bottom w:val="single" w:sz="8" w:space="0" w:color="000000"/>
                    <w:right w:val="single" w:sz="8" w:space="0" w:color="000000"/>
                  </w:tcBorders>
                  <w:tcMar>
                    <w:top w:w="57" w:type="dxa"/>
                    <w:left w:w="59" w:type="dxa"/>
                    <w:bottom w:w="0" w:type="dxa"/>
                    <w:right w:w="58" w:type="dxa"/>
                  </w:tcMar>
                  <w:hideMark/>
                </w:tcPr>
                <w:p w:rsidR="00000000" w:rsidRDefault="00A536DD">
                  <w:pPr>
                    <w:spacing w:after="0" w:line="240" w:lineRule="auto"/>
                    <w:ind w:left="58"/>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FEFEFE"/>
                    <w:right w:val="nil"/>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r>
          </w:tbl>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7" w:lineRule="auto"/>
              <w:ind w:left="56" w:right="205" w:hanging="10"/>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xml:space="preserve"> Ръководителят отбелязва със знак "х" полетата "да" или "не" в зависимост от това, дали съответната компетентност се изисква за длъжността.</w:t>
            </w:r>
          </w:p>
          <w:p w:rsidR="00000000" w:rsidRDefault="00A536DD">
            <w:pPr>
              <w:spacing w:after="0" w:line="247" w:lineRule="auto"/>
              <w:ind w:left="56" w:right="205" w:hanging="1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Подготвя се от ръководите</w:t>
            </w:r>
            <w:r>
              <w:rPr>
                <w:rFonts w:ascii="Times New Roman" w:hAnsi="Times New Roman" w:cs="Times New Roman"/>
                <w:color w:val="000000"/>
                <w:sz w:val="24"/>
                <w:szCs w:val="24"/>
              </w:rPr>
              <w:t>ля на административното звено, в което е свободната длъжност.</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120" w:line="240" w:lineRule="auto"/>
        <w:ind w:firstLine="1155"/>
        <w:jc w:val="both"/>
        <w:textAlignment w:val="center"/>
        <w:divId w:val="1586305556"/>
        <w:rPr>
          <w:rFonts w:ascii="Times New Roman" w:eastAsia="Times New Roman" w:hAnsi="Times New Roman" w:cs="Times New Roman"/>
          <w:color w:val="000000"/>
          <w:sz w:val="24"/>
          <w:szCs w:val="24"/>
        </w:rPr>
      </w:pPr>
    </w:p>
    <w:p w:rsidR="00000000" w:rsidRDefault="00A536DD">
      <w:pPr>
        <w:spacing w:after="0" w:line="240" w:lineRule="auto"/>
        <w:ind w:firstLine="1155"/>
        <w:jc w:val="both"/>
        <w:textAlignment w:val="center"/>
        <w:divId w:val="25763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11</w:t>
      </w:r>
    </w:p>
    <w:p w:rsidR="00000000" w:rsidRDefault="00A536DD">
      <w:pPr>
        <w:spacing w:after="0" w:line="240" w:lineRule="auto"/>
        <w:ind w:firstLine="1155"/>
        <w:jc w:val="both"/>
        <w:textAlignment w:val="center"/>
        <w:divId w:val="1092318634"/>
        <w:rPr>
          <w:rFonts w:ascii="Times New Roman" w:eastAsia="Times New Roman" w:hAnsi="Times New Roman" w:cs="Times New Roman"/>
          <w:color w:val="000000"/>
          <w:sz w:val="24"/>
          <w:szCs w:val="24"/>
        </w:rPr>
      </w:pPr>
    </w:p>
    <w:p w:rsidR="00000000" w:rsidRDefault="00A536DD">
      <w:pPr>
        <w:spacing w:after="0" w:line="240" w:lineRule="auto"/>
        <w:ind w:firstLine="1155"/>
        <w:jc w:val="both"/>
        <w:textAlignment w:val="center"/>
        <w:divId w:val="1283850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9 от 2020 г., в сила от 31.01.2020 г.)</w:t>
      </w:r>
    </w:p>
    <w:p w:rsidR="00000000" w:rsidRDefault="00A536DD">
      <w:pPr>
        <w:spacing w:after="120" w:line="240" w:lineRule="auto"/>
        <w:ind w:firstLine="1155"/>
        <w:jc w:val="both"/>
        <w:textAlignment w:val="center"/>
        <w:divId w:val="1092318634"/>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622"/>
      </w:tblGrid>
      <w:tr w:rsidR="00000000">
        <w:trPr>
          <w:divId w:val="1092318634"/>
        </w:trPr>
        <w:tc>
          <w:tcPr>
            <w:tcW w:w="10482" w:type="dxa"/>
            <w:tcBorders>
              <w:top w:val="nil"/>
              <w:left w:val="nil"/>
              <w:bottom w:val="nil"/>
              <w:right w:val="nil"/>
            </w:tcBorders>
            <w:tcMar>
              <w:top w:w="0" w:type="dxa"/>
              <w:left w:w="108" w:type="dxa"/>
              <w:bottom w:w="0" w:type="dxa"/>
              <w:right w:w="10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ДЕКЛАРАЦИЯ</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9 и 11 от Наредбата за провеждане на конкурсите и подбора при мобилност на държавни служители (НПКПМДСл)</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 ЕГН: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длъжност:………………………………………………………..…………………………..…..………,</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дирекция:………………………</w:t>
            </w:r>
            <w:r>
              <w:rPr>
                <w:rFonts w:ascii="Times New Roman" w:hAnsi="Times New Roman" w:cs="Times New Roman"/>
                <w:color w:val="000000"/>
                <w:sz w:val="24"/>
                <w:szCs w:val="24"/>
              </w:rPr>
              <w:t>……………………….……………………………….…………..…….</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качеството си на член на конкурсната комисия, определена със заповед</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………..………….от ………………..…... на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(дата)                                     </w:t>
            </w:r>
            <w:r>
              <w:rPr>
                <w:rFonts w:ascii="Times New Roman" w:hAnsi="Times New Roman" w:cs="Times New Roman"/>
                <w:i/>
                <w:iCs/>
                <w:color w:val="000000"/>
                <w:sz w:val="24"/>
                <w:szCs w:val="24"/>
              </w:rPr>
              <w:t>            (орган по назначаването)</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провеждане на конкурсната процедура за длъжността …………………………………….….…… в</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(дирекция, отдел, сектор)                            (наименование на административната </w:t>
            </w:r>
            <w:r>
              <w:rPr>
                <w:rFonts w:ascii="Times New Roman" w:hAnsi="Times New Roman" w:cs="Times New Roman"/>
                <w:i/>
                <w:iCs/>
                <w:color w:val="000000"/>
                <w:sz w:val="24"/>
                <w:szCs w:val="24"/>
              </w:rPr>
              <w:lastRenderedPageBreak/>
              <w:t>структ</w:t>
            </w:r>
            <w:r>
              <w:rPr>
                <w:rFonts w:ascii="Times New Roman" w:hAnsi="Times New Roman" w:cs="Times New Roman"/>
                <w:i/>
                <w:iCs/>
                <w:color w:val="000000"/>
                <w:sz w:val="24"/>
                <w:szCs w:val="24"/>
              </w:rPr>
              <w:t>ура)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ДЕКЛАРИРАМ,  че:</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Нямам личен интерес от провеждането на конкурса.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 се намирам в отношения с никого от кандидатите, които да пораждат основателни съмнения в моята безпристрастност;</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Уведомен(а) съм за задължението да не разгласявам информацията, която ми е станала известна при провеждане на конкурса.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Известна ми е наказателната отговорност по чл. 313 от Наказателния кодекс за деклариране на неверни данни.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           </w:t>
            </w:r>
            <w:r>
              <w:rPr>
                <w:rFonts w:ascii="Times New Roman" w:hAnsi="Times New Roman" w:cs="Times New Roman"/>
                <w:color w:val="000000"/>
                <w:sz w:val="24"/>
                <w:szCs w:val="24"/>
              </w:rPr>
              <w:t>                                                                Декларатор: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(подпис)</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240" w:line="240" w:lineRule="auto"/>
        <w:ind w:firstLine="1155"/>
        <w:jc w:val="both"/>
        <w:textAlignment w:val="center"/>
        <w:divId w:val="1092318634"/>
        <w:rPr>
          <w:rFonts w:ascii="Times New Roman" w:eastAsia="Times New Roman" w:hAnsi="Times New Roman" w:cs="Times New Roman"/>
          <w:color w:val="000000"/>
          <w:sz w:val="24"/>
          <w:szCs w:val="24"/>
        </w:rPr>
      </w:pPr>
    </w:p>
    <w:p w:rsidR="00000000" w:rsidRDefault="00A536DD">
      <w:pPr>
        <w:spacing w:after="0" w:line="240" w:lineRule="auto"/>
        <w:ind w:firstLine="1155"/>
        <w:jc w:val="both"/>
        <w:textAlignment w:val="center"/>
        <w:divId w:val="711080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чл. 17, ал. 2</w:t>
      </w:r>
    </w:p>
    <w:p w:rsidR="00000000" w:rsidRDefault="00A536DD">
      <w:pPr>
        <w:spacing w:after="0" w:line="240" w:lineRule="auto"/>
        <w:ind w:firstLine="1155"/>
        <w:jc w:val="both"/>
        <w:textAlignment w:val="center"/>
        <w:divId w:val="1693677788"/>
        <w:rPr>
          <w:rFonts w:ascii="Times New Roman" w:eastAsia="Times New Roman" w:hAnsi="Times New Roman" w:cs="Times New Roman"/>
          <w:color w:val="000000"/>
          <w:sz w:val="24"/>
          <w:szCs w:val="24"/>
        </w:rPr>
      </w:pPr>
    </w:p>
    <w:p w:rsidR="00000000" w:rsidRDefault="00A536DD">
      <w:pPr>
        <w:spacing w:after="0" w:line="240" w:lineRule="auto"/>
        <w:ind w:firstLine="1155"/>
        <w:jc w:val="both"/>
        <w:textAlignment w:val="center"/>
        <w:divId w:val="825055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9 от 2020 г., в сила от 31.01.2020 г., изм. и доп. - ДВ, бр. 29 от 2021 г. (*))</w:t>
      </w:r>
    </w:p>
    <w:p w:rsidR="00000000" w:rsidRDefault="00A536DD">
      <w:pPr>
        <w:spacing w:after="240" w:line="240" w:lineRule="auto"/>
        <w:ind w:firstLine="1155"/>
        <w:jc w:val="both"/>
        <w:textAlignment w:val="center"/>
        <w:divId w:val="1693677788"/>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622"/>
      </w:tblGrid>
      <w:tr w:rsidR="00000000">
        <w:trPr>
          <w:divId w:val="1693677788"/>
        </w:trPr>
        <w:tc>
          <w:tcPr>
            <w:tcW w:w="10482" w:type="dxa"/>
            <w:tcBorders>
              <w:top w:val="nil"/>
              <w:left w:val="nil"/>
              <w:bottom w:val="nil"/>
              <w:right w:val="nil"/>
            </w:tcBorders>
            <w:tcMar>
              <w:top w:w="0" w:type="dxa"/>
              <w:left w:w="108" w:type="dxa"/>
              <w:bottom w:w="0" w:type="dxa"/>
              <w:right w:w="10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 ЗА УЧАСТИЕ В КОНКУРС</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длъжност ........................................................................</w:t>
            </w:r>
            <w:r>
              <w:rPr>
                <w:rFonts w:ascii="Times New Roman" w:hAnsi="Times New Roman" w:cs="Times New Roman"/>
                <w:color w:val="000000"/>
                <w:sz w:val="24"/>
                <w:szCs w:val="24"/>
              </w:rPr>
              <w:t>...........................................................................</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административно звено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звеното)</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10021" w:type="dxa"/>
              <w:tblInd w:w="1" w:type="dxa"/>
              <w:tblCellMar>
                <w:left w:w="0" w:type="dxa"/>
                <w:right w:w="0" w:type="dxa"/>
              </w:tblCellMar>
              <w:tblLook w:val="04A0" w:firstRow="1" w:lastRow="0" w:firstColumn="1" w:lastColumn="0" w:noHBand="0" w:noVBand="1"/>
            </w:tblPr>
            <w:tblGrid>
              <w:gridCol w:w="5178"/>
              <w:gridCol w:w="4843"/>
            </w:tblGrid>
            <w:tr w:rsidR="00000000">
              <w:trPr>
                <w:trHeight w:val="278"/>
              </w:trPr>
              <w:tc>
                <w:tcPr>
                  <w:tcW w:w="10021" w:type="dxa"/>
                  <w:gridSpan w:val="2"/>
                  <w:tcBorders>
                    <w:top w:val="single" w:sz="8" w:space="0" w:color="000000"/>
                    <w:left w:val="single" w:sz="8" w:space="0" w:color="000000"/>
                    <w:bottom w:val="single" w:sz="8" w:space="0" w:color="000000"/>
                    <w:right w:val="single" w:sz="8" w:space="0" w:color="000000"/>
                  </w:tcBorders>
                  <w:tcMar>
                    <w:top w:w="57" w:type="dxa"/>
                    <w:left w:w="60" w:type="dxa"/>
                    <w:bottom w:w="0" w:type="dxa"/>
                    <w:right w:w="115" w:type="dxa"/>
                  </w:tcMar>
                  <w:hideMark/>
                </w:tcPr>
                <w:p w:rsidR="00000000" w:rsidRDefault="00A536DD">
                  <w:pPr>
                    <w:autoSpaceDE w:val="0"/>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ЛИЧНА ИНФОРМАЦИЯ</w:t>
                  </w:r>
                </w:p>
              </w:tc>
            </w:tr>
            <w:tr w:rsidR="00000000">
              <w:trPr>
                <w:trHeight w:val="278"/>
              </w:trPr>
              <w:tc>
                <w:tcPr>
                  <w:tcW w:w="5178" w:type="dxa"/>
                  <w:tcBorders>
                    <w:top w:val="nil"/>
                    <w:left w:val="single" w:sz="8" w:space="0" w:color="000000"/>
                    <w:bottom w:val="single" w:sz="8" w:space="0" w:color="000000"/>
                    <w:right w:val="single" w:sz="8" w:space="0" w:color="000000"/>
                  </w:tcBorders>
                  <w:tcMar>
                    <w:top w:w="57" w:type="dxa"/>
                    <w:left w:w="60" w:type="dxa"/>
                    <w:bottom w:w="0" w:type="dxa"/>
                    <w:right w:w="115" w:type="dxa"/>
                  </w:tcMar>
                  <w:hideMark/>
                </w:tcPr>
                <w:p w:rsidR="00000000" w:rsidRDefault="00A536DD">
                  <w:pPr>
                    <w:autoSpaceDE w:val="0"/>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Трите имена на кандидата</w:t>
                  </w:r>
                </w:p>
              </w:tc>
              <w:tc>
                <w:tcPr>
                  <w:tcW w:w="4843" w:type="dxa"/>
                  <w:tcBorders>
                    <w:top w:val="nil"/>
                    <w:left w:val="nil"/>
                    <w:bottom w:val="single" w:sz="8" w:space="0" w:color="000000"/>
                    <w:right w:val="single" w:sz="8" w:space="0" w:color="000000"/>
                  </w:tcBorders>
                  <w:tcMar>
                    <w:top w:w="57" w:type="dxa"/>
                    <w:left w:w="60" w:type="dxa"/>
                    <w:bottom w:w="0" w:type="dxa"/>
                    <w:right w:w="115" w:type="dxa"/>
                  </w:tcMar>
                  <w:hideMark/>
                </w:tcPr>
                <w:p w:rsidR="00000000" w:rsidRDefault="00A536DD">
                  <w:pPr>
                    <w:autoSpaceDE w:val="0"/>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9"/>
              </w:trPr>
              <w:tc>
                <w:tcPr>
                  <w:tcW w:w="5178" w:type="dxa"/>
                  <w:tcBorders>
                    <w:top w:val="nil"/>
                    <w:left w:val="single" w:sz="8" w:space="0" w:color="000000"/>
                    <w:bottom w:val="single" w:sz="8" w:space="0" w:color="000000"/>
                    <w:right w:val="single" w:sz="8" w:space="0" w:color="000000"/>
                  </w:tcBorders>
                  <w:tcMar>
                    <w:top w:w="57" w:type="dxa"/>
                    <w:left w:w="60" w:type="dxa"/>
                    <w:bottom w:w="0" w:type="dxa"/>
                    <w:right w:w="115" w:type="dxa"/>
                  </w:tcMar>
                  <w:hideMark/>
                </w:tcPr>
                <w:p w:rsidR="00000000" w:rsidRDefault="00A536DD">
                  <w:pPr>
                    <w:autoSpaceDE w:val="0"/>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w:t>
                  </w:r>
                </w:p>
              </w:tc>
              <w:tc>
                <w:tcPr>
                  <w:tcW w:w="4843" w:type="dxa"/>
                  <w:tcBorders>
                    <w:top w:val="nil"/>
                    <w:left w:val="nil"/>
                    <w:bottom w:val="single" w:sz="8" w:space="0" w:color="000000"/>
                    <w:right w:val="single" w:sz="8" w:space="0" w:color="000000"/>
                  </w:tcBorders>
                  <w:tcMar>
                    <w:top w:w="57" w:type="dxa"/>
                    <w:left w:w="60" w:type="dxa"/>
                    <w:bottom w:w="0" w:type="dxa"/>
                    <w:right w:w="115" w:type="dxa"/>
                  </w:tcMar>
                  <w:hideMark/>
                </w:tcPr>
                <w:p w:rsidR="00000000" w:rsidRDefault="00A536DD">
                  <w:pPr>
                    <w:autoSpaceDE w:val="0"/>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178" w:type="dxa"/>
                  <w:tcBorders>
                    <w:top w:val="nil"/>
                    <w:left w:val="single" w:sz="8" w:space="0" w:color="000000"/>
                    <w:bottom w:val="single" w:sz="8" w:space="0" w:color="000000"/>
                    <w:right w:val="single" w:sz="8" w:space="0" w:color="000000"/>
                  </w:tcBorders>
                  <w:tcMar>
                    <w:top w:w="57" w:type="dxa"/>
                    <w:left w:w="60" w:type="dxa"/>
                    <w:bottom w:w="0" w:type="dxa"/>
                    <w:right w:w="115" w:type="dxa"/>
                  </w:tcMar>
                  <w:hideMark/>
                </w:tcPr>
                <w:p w:rsidR="00000000" w:rsidRDefault="00A536DD">
                  <w:pPr>
                    <w:autoSpaceDE w:val="0"/>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c>
                <w:tcPr>
                  <w:tcW w:w="4843" w:type="dxa"/>
                  <w:tcBorders>
                    <w:top w:val="nil"/>
                    <w:left w:val="nil"/>
                    <w:bottom w:val="single" w:sz="8" w:space="0" w:color="000000"/>
                    <w:right w:val="single" w:sz="8" w:space="0" w:color="000000"/>
                  </w:tcBorders>
                  <w:tcMar>
                    <w:top w:w="57" w:type="dxa"/>
                    <w:left w:w="60" w:type="dxa"/>
                    <w:bottom w:w="0" w:type="dxa"/>
                    <w:right w:w="115" w:type="dxa"/>
                  </w:tcMar>
                  <w:hideMark/>
                </w:tcPr>
                <w:p w:rsidR="00000000" w:rsidRDefault="00A536DD">
                  <w:pPr>
                    <w:autoSpaceDE w:val="0"/>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7"/>
              </w:trPr>
              <w:tc>
                <w:tcPr>
                  <w:tcW w:w="5178" w:type="dxa"/>
                  <w:tcBorders>
                    <w:top w:val="nil"/>
                    <w:left w:val="single" w:sz="8" w:space="0" w:color="000000"/>
                    <w:bottom w:val="single" w:sz="8" w:space="0" w:color="000000"/>
                    <w:right w:val="single" w:sz="8" w:space="0" w:color="000000"/>
                  </w:tcBorders>
                  <w:tcMar>
                    <w:top w:w="57" w:type="dxa"/>
                    <w:left w:w="60" w:type="dxa"/>
                    <w:bottom w:w="0" w:type="dxa"/>
                    <w:right w:w="115" w:type="dxa"/>
                  </w:tcMar>
                  <w:hideMark/>
                </w:tcPr>
                <w:p w:rsidR="00000000" w:rsidRDefault="00A536DD">
                  <w:pPr>
                    <w:autoSpaceDE w:val="0"/>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и електронна поща за контакт</w:t>
                  </w:r>
                </w:p>
              </w:tc>
              <w:tc>
                <w:tcPr>
                  <w:tcW w:w="4843" w:type="dxa"/>
                  <w:tcBorders>
                    <w:top w:val="nil"/>
                    <w:left w:val="nil"/>
                    <w:bottom w:val="single" w:sz="8" w:space="0" w:color="000000"/>
                    <w:right w:val="single" w:sz="8" w:space="0" w:color="000000"/>
                  </w:tcBorders>
                  <w:tcMar>
                    <w:top w:w="57" w:type="dxa"/>
                    <w:left w:w="60" w:type="dxa"/>
                    <w:bottom w:w="0" w:type="dxa"/>
                    <w:right w:w="115" w:type="dxa"/>
                  </w:tcMar>
                  <w:hideMark/>
                </w:tcPr>
                <w:p w:rsidR="00000000" w:rsidRDefault="00A536DD">
                  <w:pPr>
                    <w:autoSpaceDE w:val="0"/>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0"/>
              </w:trPr>
              <w:tc>
                <w:tcPr>
                  <w:tcW w:w="5178" w:type="dxa"/>
                  <w:tcBorders>
                    <w:top w:val="nil"/>
                    <w:left w:val="single" w:sz="8" w:space="0" w:color="000000"/>
                    <w:bottom w:val="single" w:sz="8" w:space="0" w:color="000000"/>
                    <w:right w:val="single" w:sz="8" w:space="0" w:color="000000"/>
                  </w:tcBorders>
                  <w:tcMar>
                    <w:top w:w="57" w:type="dxa"/>
                    <w:left w:w="60" w:type="dxa"/>
                    <w:bottom w:w="0" w:type="dxa"/>
                    <w:right w:w="115" w:type="dxa"/>
                  </w:tcMar>
                  <w:hideMark/>
                </w:tcPr>
                <w:p w:rsidR="00000000" w:rsidRDefault="00A536DD">
                  <w:pPr>
                    <w:autoSpaceDE w:val="0"/>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ПИН от Портала за работа в държавната администрация (ако е приложимо)</w:t>
                  </w:r>
                </w:p>
              </w:tc>
              <w:tc>
                <w:tcPr>
                  <w:tcW w:w="4843" w:type="dxa"/>
                  <w:tcBorders>
                    <w:top w:val="nil"/>
                    <w:left w:val="nil"/>
                    <w:bottom w:val="single" w:sz="8" w:space="0" w:color="000000"/>
                    <w:right w:val="single" w:sz="8" w:space="0" w:color="000000"/>
                  </w:tcBorders>
                  <w:tcMar>
                    <w:top w:w="57" w:type="dxa"/>
                    <w:left w:w="60" w:type="dxa"/>
                    <w:bottom w:w="0" w:type="dxa"/>
                    <w:right w:w="115" w:type="dxa"/>
                  </w:tcMar>
                  <w:hideMark/>
                </w:tcPr>
                <w:p w:rsidR="00000000" w:rsidRDefault="00A536DD">
                  <w:pPr>
                    <w:autoSpaceDE w:val="0"/>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240" w:line="240" w:lineRule="auto"/>
              <w:textAlignment w:val="center"/>
              <w:rPr>
                <w:rFonts w:ascii="Times New Roman" w:eastAsia="Times New Roman" w:hAnsi="Times New Roman" w:cs="Times New Roman"/>
                <w:color w:val="000000"/>
                <w:sz w:val="24"/>
                <w:szCs w:val="24"/>
              </w:rPr>
            </w:pP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ОБРАЗОВАТЕЛНА ПОДГОТОВКА</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и степен на завършено висше образование</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9945" w:type="dxa"/>
              <w:tblCellMar>
                <w:left w:w="0" w:type="dxa"/>
                <w:right w:w="0" w:type="dxa"/>
              </w:tblCellMar>
              <w:tblLook w:val="04A0" w:firstRow="1" w:lastRow="0" w:firstColumn="1" w:lastColumn="0" w:noHBand="0" w:noVBand="1"/>
            </w:tblPr>
            <w:tblGrid>
              <w:gridCol w:w="2483"/>
              <w:gridCol w:w="2484"/>
              <w:gridCol w:w="2502"/>
              <w:gridCol w:w="2476"/>
            </w:tblGrid>
            <w:tr w:rsidR="00000000">
              <w:tc>
                <w:tcPr>
                  <w:tcW w:w="2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висшето училище</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и дата на издаване на дипломата или удостоверение за признаване</w:t>
                  </w:r>
                </w:p>
              </w:tc>
              <w:tc>
                <w:tcPr>
                  <w:tcW w:w="2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Образователно-квалификационна степен</w:t>
                  </w:r>
                </w:p>
              </w:tc>
              <w:tc>
                <w:tcPr>
                  <w:tcW w:w="2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Специалност</w:t>
                  </w:r>
                </w:p>
              </w:tc>
            </w:tr>
            <w:tr w:rsidR="00000000">
              <w:tc>
                <w:tcPr>
                  <w:tcW w:w="25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Забележка. В случай че дипломата на кандидата за придобито в Република България образование е вписана в Регистъра на завършилите студенти и докторанти, в заявлението се посочват номер, дата и издател на дипломата. В случай че документът за признаване на пр</w:t>
            </w:r>
            <w:r>
              <w:rPr>
                <w:rFonts w:ascii="Times New Roman" w:hAnsi="Times New Roman" w:cs="Times New Roman"/>
                <w:color w:val="000000"/>
                <w:sz w:val="24"/>
                <w:szCs w:val="24"/>
              </w:rPr>
              <w:t xml:space="preserve">идобитото в чужбина образование е вписан в регистрите за академично признаване на Националния център за информация и документация, в заявлението се посочват номер, дата и издател на документа за признаване, като копие на диплома не се прилага. Кандидатите </w:t>
            </w:r>
            <w:r>
              <w:rPr>
                <w:rFonts w:ascii="Times New Roman" w:hAnsi="Times New Roman" w:cs="Times New Roman"/>
                <w:color w:val="000000"/>
                <w:sz w:val="24"/>
                <w:szCs w:val="24"/>
              </w:rPr>
              <w:t>имат задължение да извършват проверка в горепосочените регистри за наличието на регистрация на дипломата. В останалите случаи кандидатите прилагат копие на диплома или документ за признаване на придобитото в чужбина образование.</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Допълнителна квалификац</w:t>
            </w:r>
            <w:r>
              <w:rPr>
                <w:rFonts w:ascii="Times New Roman" w:hAnsi="Times New Roman" w:cs="Times New Roman"/>
                <w:color w:val="000000"/>
                <w:sz w:val="24"/>
                <w:szCs w:val="24"/>
              </w:rPr>
              <w:t>ия</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10018" w:type="dxa"/>
              <w:tblInd w:w="3" w:type="dxa"/>
              <w:tblCellMar>
                <w:left w:w="0" w:type="dxa"/>
                <w:right w:w="0" w:type="dxa"/>
              </w:tblCellMar>
              <w:tblLook w:val="04A0" w:firstRow="1" w:lastRow="0" w:firstColumn="1" w:lastColumn="0" w:noHBand="0" w:noVBand="1"/>
            </w:tblPr>
            <w:tblGrid>
              <w:gridCol w:w="3176"/>
              <w:gridCol w:w="3750"/>
              <w:gridCol w:w="3092"/>
            </w:tblGrid>
            <w:tr w:rsidR="00000000">
              <w:trPr>
                <w:trHeight w:val="274"/>
              </w:trPr>
              <w:tc>
                <w:tcPr>
                  <w:tcW w:w="3175" w:type="dxa"/>
                  <w:tcBorders>
                    <w:top w:val="single" w:sz="8" w:space="0" w:color="000000"/>
                    <w:left w:val="single" w:sz="8" w:space="0" w:color="000000"/>
                    <w:bottom w:val="nil"/>
                    <w:right w:val="single" w:sz="8" w:space="0" w:color="000000"/>
                  </w:tcBorders>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Тема/наименование</w:t>
                  </w:r>
                </w:p>
              </w:tc>
              <w:tc>
                <w:tcPr>
                  <w:tcW w:w="3750" w:type="dxa"/>
                  <w:tcBorders>
                    <w:top w:val="single" w:sz="8" w:space="0" w:color="000000"/>
                    <w:left w:val="nil"/>
                    <w:bottom w:val="nil"/>
                    <w:right w:val="single" w:sz="8" w:space="0" w:color="000000"/>
                  </w:tcBorders>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 и</w:t>
                  </w:r>
                </w:p>
              </w:tc>
              <w:tc>
                <w:tcPr>
                  <w:tcW w:w="3092" w:type="dxa"/>
                  <w:tcBorders>
                    <w:top w:val="single" w:sz="8" w:space="0" w:color="000000"/>
                    <w:left w:val="nil"/>
                    <w:bottom w:val="nil"/>
                    <w:right w:val="single" w:sz="8" w:space="0" w:color="000000"/>
                  </w:tcBorders>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Получени дип-</w:t>
                  </w:r>
                </w:p>
              </w:tc>
            </w:tr>
            <w:tr w:rsidR="00000000">
              <w:trPr>
                <w:trHeight w:val="294"/>
              </w:trPr>
              <w:tc>
                <w:tcPr>
                  <w:tcW w:w="3175" w:type="dxa"/>
                  <w:tcBorders>
                    <w:top w:val="nil"/>
                    <w:left w:val="single" w:sz="8" w:space="0" w:color="000000"/>
                    <w:bottom w:val="nil"/>
                    <w:right w:val="single" w:sz="8" w:space="0" w:color="000000"/>
                  </w:tcBorders>
                  <w:shd w:val="clear" w:color="auto" w:fill="FEFEFE"/>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квалификацион-</w:t>
                  </w:r>
                </w:p>
              </w:tc>
              <w:tc>
                <w:tcPr>
                  <w:tcW w:w="3750" w:type="dxa"/>
                  <w:tcBorders>
                    <w:top w:val="nil"/>
                    <w:left w:val="nil"/>
                    <w:bottom w:val="nil"/>
                    <w:right w:val="single" w:sz="8" w:space="0" w:color="000000"/>
                  </w:tcBorders>
                  <w:shd w:val="clear" w:color="auto" w:fill="FEFEFE"/>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място на</w:t>
                  </w:r>
                </w:p>
              </w:tc>
              <w:tc>
                <w:tcPr>
                  <w:tcW w:w="3092" w:type="dxa"/>
                  <w:tcBorders>
                    <w:top w:val="nil"/>
                    <w:left w:val="nil"/>
                    <w:bottom w:val="nil"/>
                    <w:right w:val="single" w:sz="8" w:space="0" w:color="000000"/>
                  </w:tcBorders>
                  <w:shd w:val="clear" w:color="auto" w:fill="FEFEFE"/>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ломи, сертифи-</w:t>
                  </w:r>
                </w:p>
              </w:tc>
            </w:tr>
            <w:tr w:rsidR="00000000">
              <w:trPr>
                <w:trHeight w:val="268"/>
              </w:trPr>
              <w:tc>
                <w:tcPr>
                  <w:tcW w:w="3175" w:type="dxa"/>
                  <w:tcBorders>
                    <w:top w:val="nil"/>
                    <w:left w:val="single" w:sz="8" w:space="0" w:color="000000"/>
                    <w:bottom w:val="nil"/>
                    <w:right w:val="single" w:sz="8" w:space="0" w:color="000000"/>
                  </w:tcBorders>
                  <w:shd w:val="clear" w:color="auto" w:fill="FEFEFE"/>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ната програма</w:t>
                  </w:r>
                </w:p>
              </w:tc>
              <w:tc>
                <w:tcPr>
                  <w:tcW w:w="3750" w:type="dxa"/>
                  <w:tcBorders>
                    <w:top w:val="nil"/>
                    <w:left w:val="nil"/>
                    <w:bottom w:val="nil"/>
                    <w:right w:val="single" w:sz="8" w:space="0" w:color="000000"/>
                  </w:tcBorders>
                  <w:shd w:val="clear" w:color="auto" w:fill="FEFEFE"/>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провеждане</w:t>
                  </w:r>
                </w:p>
              </w:tc>
              <w:tc>
                <w:tcPr>
                  <w:tcW w:w="3092" w:type="dxa"/>
                  <w:tcBorders>
                    <w:top w:val="nil"/>
                    <w:left w:val="nil"/>
                    <w:bottom w:val="nil"/>
                    <w:right w:val="single" w:sz="8" w:space="0" w:color="000000"/>
                  </w:tcBorders>
                  <w:shd w:val="clear" w:color="auto" w:fill="FEFEFE"/>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кати и удосто-</w:t>
                  </w:r>
                </w:p>
              </w:tc>
            </w:tr>
            <w:tr w:rsidR="00000000">
              <w:trPr>
                <w:trHeight w:val="251"/>
              </w:trPr>
              <w:tc>
                <w:tcPr>
                  <w:tcW w:w="3175" w:type="dxa"/>
                  <w:tcBorders>
                    <w:top w:val="nil"/>
                    <w:left w:val="single" w:sz="8" w:space="0" w:color="000000"/>
                    <w:bottom w:val="single" w:sz="8" w:space="0" w:color="000000"/>
                    <w:right w:val="single" w:sz="8" w:space="0" w:color="000000"/>
                  </w:tcBorders>
                  <w:shd w:val="clear" w:color="auto" w:fill="FEFEFE"/>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курс</w:t>
                  </w:r>
                </w:p>
              </w:tc>
              <w:tc>
                <w:tcPr>
                  <w:tcW w:w="3750" w:type="dxa"/>
                  <w:tcBorders>
                    <w:top w:val="nil"/>
                    <w:left w:val="nil"/>
                    <w:bottom w:val="single" w:sz="8" w:space="0" w:color="000000"/>
                    <w:right w:val="single" w:sz="8" w:space="0" w:color="000000"/>
                  </w:tcBorders>
                  <w:shd w:val="clear" w:color="auto" w:fill="FEFEFE"/>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92" w:type="dxa"/>
                  <w:tcBorders>
                    <w:top w:val="nil"/>
                    <w:left w:val="nil"/>
                    <w:bottom w:val="single" w:sz="8" w:space="0" w:color="000000"/>
                    <w:right w:val="single" w:sz="8" w:space="0" w:color="000000"/>
                  </w:tcBorders>
                  <w:shd w:val="clear" w:color="auto" w:fill="FEFEFE"/>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верения</w:t>
                  </w:r>
                </w:p>
              </w:tc>
            </w:tr>
          </w:tbl>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w:t>
            </w:r>
            <w:r>
              <w:rPr>
                <w:rFonts w:ascii="Times New Roman" w:hAnsi="Times New Roman" w:cs="Times New Roman"/>
                <w:i/>
                <w:iCs/>
                <w:color w:val="000000"/>
                <w:sz w:val="24"/>
                <w:szCs w:val="24"/>
              </w:rPr>
              <w:t>бележка.</w:t>
            </w:r>
            <w:r>
              <w:rPr>
                <w:rFonts w:ascii="Times New Roman" w:hAnsi="Times New Roman" w:cs="Times New Roman"/>
                <w:color w:val="000000"/>
                <w:sz w:val="24"/>
                <w:szCs w:val="24"/>
              </w:rPr>
              <w:t xml:space="preserve"> Тук се посочват квалификационни програми и курсове, които не са съпроводени с придобиване на образователно-квалификационна степен.</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Компютърни умения</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Посочете кои софтуерни продукти ползвате.</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lastRenderedPageBreak/>
              <w:t>……….</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Чужди езици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Посочете Вашата самооценка за степента на писмено и говоримо владеене на съответния чужд език, като използвате 5-степенната скала, при която "5" е най-високата степен. Ако притежавате сертификати и удостоверения за подготовка по съответния език, отбележете</w:t>
            </w:r>
            <w:r>
              <w:rPr>
                <w:rFonts w:ascii="Times New Roman" w:hAnsi="Times New Roman" w:cs="Times New Roman"/>
                <w:color w:val="000000"/>
                <w:sz w:val="24"/>
                <w:szCs w:val="24"/>
              </w:rPr>
              <w:t xml:space="preserve"> ги в последната колона.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9973" w:type="dxa"/>
              <w:tblInd w:w="3" w:type="dxa"/>
              <w:tblCellMar>
                <w:left w:w="0" w:type="dxa"/>
                <w:right w:w="0" w:type="dxa"/>
              </w:tblCellMar>
              <w:tblLook w:val="04A0" w:firstRow="1" w:lastRow="0" w:firstColumn="1" w:lastColumn="0" w:noHBand="0" w:noVBand="1"/>
            </w:tblPr>
            <w:tblGrid>
              <w:gridCol w:w="2271"/>
              <w:gridCol w:w="2859"/>
              <w:gridCol w:w="2509"/>
              <w:gridCol w:w="2334"/>
            </w:tblGrid>
            <w:tr w:rsidR="00000000">
              <w:trPr>
                <w:trHeight w:val="274"/>
              </w:trPr>
              <w:tc>
                <w:tcPr>
                  <w:tcW w:w="2271" w:type="dxa"/>
                  <w:tcBorders>
                    <w:top w:val="single" w:sz="8" w:space="0" w:color="000000"/>
                    <w:left w:val="single" w:sz="8" w:space="0" w:color="000000"/>
                    <w:bottom w:val="nil"/>
                    <w:right w:val="single" w:sz="8" w:space="0" w:color="000000"/>
                  </w:tcBorders>
                  <w:tcMar>
                    <w:top w:w="53"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Чужди</w:t>
                  </w:r>
                </w:p>
              </w:tc>
              <w:tc>
                <w:tcPr>
                  <w:tcW w:w="2859" w:type="dxa"/>
                  <w:vMerge w:val="restart"/>
                  <w:tcBorders>
                    <w:top w:val="single" w:sz="8" w:space="0" w:color="000000"/>
                    <w:left w:val="nil"/>
                    <w:bottom w:val="single" w:sz="8" w:space="0" w:color="000000"/>
                    <w:right w:val="single" w:sz="8" w:space="0" w:color="000000"/>
                  </w:tcBorders>
                  <w:tcMar>
                    <w:top w:w="53"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Писмено</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09" w:type="dxa"/>
                  <w:vMerge w:val="restart"/>
                  <w:tcBorders>
                    <w:top w:val="single" w:sz="8" w:space="0" w:color="000000"/>
                    <w:left w:val="nil"/>
                    <w:bottom w:val="single" w:sz="8" w:space="0" w:color="000000"/>
                    <w:right w:val="single" w:sz="8" w:space="0" w:color="000000"/>
                  </w:tcBorders>
                  <w:tcMar>
                    <w:top w:w="53"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Говоримо</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34" w:type="dxa"/>
                  <w:vMerge w:val="restart"/>
                  <w:tcBorders>
                    <w:top w:val="single" w:sz="8" w:space="0" w:color="000000"/>
                    <w:left w:val="nil"/>
                    <w:bottom w:val="single" w:sz="8" w:space="0" w:color="000000"/>
                    <w:right w:val="single" w:sz="8" w:space="0" w:color="000000"/>
                  </w:tcBorders>
                  <w:tcMar>
                    <w:top w:w="53"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Дипломи,</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сертификати, удостоверения</w:t>
                  </w:r>
                </w:p>
              </w:tc>
            </w:tr>
            <w:tr w:rsidR="00000000">
              <w:trPr>
                <w:trHeight w:val="544"/>
              </w:trPr>
              <w:tc>
                <w:tcPr>
                  <w:tcW w:w="2271" w:type="dxa"/>
                  <w:tcBorders>
                    <w:top w:val="nil"/>
                    <w:left w:val="single" w:sz="8" w:space="0" w:color="000000"/>
                    <w:bottom w:val="single" w:sz="8" w:space="0" w:color="000000"/>
                    <w:right w:val="single" w:sz="8" w:space="0" w:color="000000"/>
                  </w:tcBorders>
                  <w:shd w:val="clear" w:color="auto" w:fill="FEFEFE"/>
                  <w:tcMar>
                    <w:top w:w="53"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езици</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single" w:sz="8" w:space="0" w:color="000000"/>
                    <w:left w:val="nil"/>
                    <w:bottom w:val="single" w:sz="8" w:space="0" w:color="000000"/>
                    <w:right w:val="single" w:sz="8" w:space="0" w:color="000000"/>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r>
          </w:tbl>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ПРОФЕСИОНАЛЕН ОПИТ</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Посочете всички организации, в които сте работили, като започнете с последната, в която работите или сте били на работа. Посочват се и трудови ангажименти, като свободна професия и самонает.</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10350" w:type="dxa"/>
              <w:tblInd w:w="3" w:type="dxa"/>
              <w:tblCellMar>
                <w:left w:w="0" w:type="dxa"/>
                <w:right w:w="0" w:type="dxa"/>
              </w:tblCellMar>
              <w:tblLook w:val="04A0" w:firstRow="1" w:lastRow="0" w:firstColumn="1" w:lastColumn="0" w:noHBand="0" w:noVBand="1"/>
            </w:tblPr>
            <w:tblGrid>
              <w:gridCol w:w="2657"/>
              <w:gridCol w:w="2060"/>
              <w:gridCol w:w="2906"/>
              <w:gridCol w:w="2377"/>
              <w:gridCol w:w="350"/>
            </w:tblGrid>
            <w:tr w:rsidR="00000000">
              <w:trPr>
                <w:trHeight w:val="615"/>
              </w:trPr>
              <w:tc>
                <w:tcPr>
                  <w:tcW w:w="2561" w:type="dxa"/>
                  <w:vMerge w:val="restart"/>
                  <w:tcBorders>
                    <w:top w:val="single" w:sz="8" w:space="0" w:color="000000"/>
                    <w:left w:val="single" w:sz="8" w:space="0" w:color="000000"/>
                    <w:bottom w:val="single" w:sz="8" w:space="0" w:color="000000"/>
                    <w:right w:val="single" w:sz="8" w:space="0" w:color="000000"/>
                  </w:tcBorders>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Организации,</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които сте</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работили</w:t>
                  </w:r>
                </w:p>
              </w:tc>
              <w:tc>
                <w:tcPr>
                  <w:tcW w:w="1985" w:type="dxa"/>
                  <w:vMerge w:val="restart"/>
                  <w:tcBorders>
                    <w:top w:val="single" w:sz="8" w:space="0" w:color="000000"/>
                    <w:left w:val="nil"/>
                    <w:bottom w:val="single" w:sz="8" w:space="0" w:color="000000"/>
                    <w:right w:val="single" w:sz="8" w:space="0" w:color="000000"/>
                  </w:tcBorders>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w:t>
                  </w:r>
                </w:p>
              </w:tc>
              <w:tc>
                <w:tcPr>
                  <w:tcW w:w="2801" w:type="dxa"/>
                  <w:vMerge w:val="restart"/>
                  <w:tcBorders>
                    <w:top w:val="single" w:sz="8" w:space="0" w:color="000000"/>
                    <w:left w:val="nil"/>
                    <w:bottom w:val="single" w:sz="8" w:space="0" w:color="000000"/>
                    <w:right w:val="single" w:sz="8" w:space="0" w:color="000000"/>
                  </w:tcBorders>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w:t>
                  </w:r>
                  <w:r>
                    <w:rPr>
                      <w:rFonts w:ascii="Times New Roman" w:hAnsi="Times New Roman" w:cs="Times New Roman"/>
                      <w:color w:val="000000"/>
                      <w:sz w:val="24"/>
                      <w:szCs w:val="24"/>
                    </w:rPr>
                    <w:t>аименование</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заеманите</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длъжности</w:t>
                  </w:r>
                </w:p>
              </w:tc>
              <w:tc>
                <w:tcPr>
                  <w:tcW w:w="2291" w:type="dxa"/>
                  <w:vMerge w:val="restart"/>
                  <w:tcBorders>
                    <w:top w:val="single" w:sz="8" w:space="0" w:color="000000"/>
                    <w:left w:val="nil"/>
                    <w:bottom w:val="single" w:sz="8" w:space="0" w:color="000000"/>
                    <w:right w:val="single" w:sz="8" w:space="0" w:color="000000"/>
                  </w:tcBorders>
                  <w:tcMar>
                    <w:top w:w="28" w:type="dxa"/>
                    <w:left w:w="115"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Основни</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дейности и</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отговорности</w:t>
                  </w:r>
                </w:p>
              </w:tc>
              <w:tc>
                <w:tcPr>
                  <w:tcW w:w="337" w:type="dxa"/>
                  <w:tcBorders>
                    <w:top w:val="nil"/>
                    <w:left w:val="nil"/>
                    <w:bottom w:val="nil"/>
                    <w:right w:val="nil"/>
                  </w:tcBorders>
                  <w:tcMar>
                    <w:top w:w="28" w:type="dxa"/>
                    <w:left w:w="115"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000000" w:rsidRDefault="00A536DD">
                  <w:pPr>
                    <w:spacing w:after="0" w:line="240" w:lineRule="auto"/>
                    <w:textAlignment w:val="center"/>
                    <w:rPr>
                      <w:rFonts w:ascii="Times New Roman" w:hAnsi="Times New Roman" w:cs="Times New Roman"/>
                      <w:color w:val="000000"/>
                      <w:sz w:val="24"/>
                      <w:szCs w:val="24"/>
                    </w:rPr>
                  </w:pPr>
                </w:p>
              </w:tc>
              <w:tc>
                <w:tcPr>
                  <w:tcW w:w="337" w:type="dxa"/>
                  <w:tcBorders>
                    <w:top w:val="nil"/>
                    <w:left w:val="nil"/>
                    <w:bottom w:val="single" w:sz="8" w:space="0" w:color="FEFEFE"/>
                    <w:right w:val="nil"/>
                  </w:tcBorders>
                  <w:tcMar>
                    <w:top w:w="28" w:type="dxa"/>
                    <w:left w:w="115"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СЛУЖБА В ДОБРОВОЛНИЯ РЕЗЕРВ</w:t>
            </w:r>
          </w:p>
          <w:tbl>
            <w:tblPr>
              <w:tblW w:w="0" w:type="auto"/>
              <w:tblInd w:w="57" w:type="dxa"/>
              <w:tblCellMar>
                <w:left w:w="0" w:type="dxa"/>
                <w:right w:w="0" w:type="dxa"/>
              </w:tblCellMar>
              <w:tblLook w:val="04A0" w:firstRow="1" w:lastRow="0" w:firstColumn="1" w:lastColumn="0" w:noHBand="0" w:noVBand="1"/>
            </w:tblPr>
            <w:tblGrid>
              <w:gridCol w:w="3487"/>
              <w:gridCol w:w="1701"/>
              <w:gridCol w:w="1701"/>
            </w:tblGrid>
            <w:tr w:rsidR="00000000">
              <w:trPr>
                <w:trHeight w:val="283"/>
              </w:trPr>
              <w:tc>
                <w:tcPr>
                  <w:tcW w:w="6889" w:type="dxa"/>
                  <w:gridSpan w:val="3"/>
                  <w:tcBorders>
                    <w:top w:val="nil"/>
                    <w:left w:val="nil"/>
                    <w:bottom w:val="single" w:sz="8" w:space="0" w:color="auto"/>
                    <w:right w:val="nil"/>
                  </w:tcBorders>
                  <w:tcMar>
                    <w:top w:w="57" w:type="dxa"/>
                    <w:left w:w="57" w:type="dxa"/>
                    <w:bottom w:w="57" w:type="dxa"/>
                    <w:right w:w="57"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348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Кандидатът е преминал срочна служба в доброволния резерв по чл. 59, ал. 1 от Закона за резерва </w:t>
                  </w:r>
                  <w:r>
                    <w:rPr>
                      <w:rFonts w:ascii="Times New Roman" w:hAnsi="Times New Roman" w:cs="Times New Roman"/>
                      <w:color w:val="000000"/>
                      <w:spacing w:val="-3"/>
                      <w:sz w:val="24"/>
                      <w:szCs w:val="24"/>
                    </w:rPr>
                    <w:lastRenderedPageBreak/>
                    <w:t>на въоръжените сили на Република България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pacing w:val="-3"/>
                      <w:sz w:val="24"/>
                      <w:szCs w:val="24"/>
                    </w:rPr>
                    <w:lastRenderedPageBreak/>
                    <w:t></w:t>
                  </w:r>
                  <w:r>
                    <w:rPr>
                      <w:rFonts w:ascii="Times New Roman" w:hAnsi="Times New Roman" w:cs="Times New Roman"/>
                      <w:color w:val="000000"/>
                      <w:spacing w:val="-3"/>
                      <w:sz w:val="24"/>
                      <w:szCs w:val="24"/>
                    </w:rPr>
                    <w:t xml:space="preserve"> Да </w:t>
                  </w:r>
                  <w:r>
                    <w:rPr>
                      <w:rFonts w:ascii="Wingdings 2" w:hAnsi="Wingdings 2" w:cs="Times New Roman"/>
                      <w:color w:val="000000"/>
                      <w:spacing w:val="-3"/>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Не</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(отбележете вярното)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Удостовере-</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ние №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изд.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на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от ...................</w:t>
                  </w:r>
                </w:p>
              </w:tc>
            </w:tr>
          </w:tbl>
          <w:p w:rsidR="00000000" w:rsidRDefault="00A536DD">
            <w:pPr>
              <w:spacing w:after="240" w:line="240" w:lineRule="auto"/>
              <w:textAlignment w:val="center"/>
              <w:rPr>
                <w:rFonts w:ascii="Times New Roman" w:eastAsia="Times New Roman" w:hAnsi="Times New Roman" w:cs="Times New Roman"/>
                <w:color w:val="000000"/>
                <w:sz w:val="24"/>
                <w:szCs w:val="24"/>
              </w:rPr>
            </w:pPr>
          </w:p>
          <w:p w:rsidR="00000000" w:rsidRDefault="00A536DD">
            <w:pPr>
              <w:spacing w:after="0" w:line="240" w:lineRule="auto"/>
              <w:textAlignment w:val="center"/>
              <w:divId w:val="220139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Забележка. Ако кандидатът е отбелязал, че е преминал срочна служба в доброволния резерв по чл. 59, ал. 1 от Закона за резерва на въоръжените сили на Република България, информацията се проверява служебно от администрацията.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Декларирам, че съм запознат с </w:t>
            </w:r>
            <w:r>
              <w:rPr>
                <w:rFonts w:ascii="Times New Roman" w:hAnsi="Times New Roman" w:cs="Times New Roman"/>
                <w:color w:val="000000"/>
                <w:sz w:val="24"/>
                <w:szCs w:val="24"/>
              </w:rPr>
              <w:t>пречките за назначаване, посочени в чл. 7, ал. 2 от ЗДС или в други нормативни актове, и ми е предоставена длъжностна характеристика за конкурсната длъжност.</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Декларирам, че съм съгласен предоставените от мен лични данни да се обработват и съхраняват  във</w:t>
            </w:r>
            <w:r>
              <w:rPr>
                <w:rFonts w:ascii="Times New Roman" w:hAnsi="Times New Roman" w:cs="Times New Roman"/>
                <w:color w:val="000000"/>
                <w:sz w:val="24"/>
                <w:szCs w:val="24"/>
              </w:rPr>
              <w:t xml:space="preserve"> връзка с кандидатстването ми за работа в държавната администрация.</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Съгласен съм личните ми данни като участник в процедурата по кандидатстване и подбор да се съхраняват в сроковете, определени по реда на чл. 43 от Закона за Националния архивен фонд.</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Pr>
                <w:rFonts w:ascii="Times New Roman" w:hAnsi="Times New Roman" w:cs="Times New Roman"/>
                <w:color w:val="000000"/>
                <w:sz w:val="24"/>
                <w:szCs w:val="24"/>
              </w:rPr>
              <w:t>рилагам следните документи: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r>
              <w:rPr>
                <w:rFonts w:ascii="Times New Roman" w:hAnsi="Times New Roman" w:cs="Times New Roman"/>
                <w:color w:val="000000"/>
                <w:sz w:val="24"/>
                <w:szCs w:val="24"/>
              </w:rPr>
              <w:t>...............................................................................</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Дата: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Подаване чрез пълномощник (мол</w:t>
            </w:r>
            <w:r>
              <w:rPr>
                <w:rFonts w:ascii="Times New Roman" w:hAnsi="Times New Roman" w:cs="Times New Roman"/>
                <w:color w:val="000000"/>
                <w:sz w:val="24"/>
                <w:szCs w:val="24"/>
              </w:rPr>
              <w:t xml:space="preserve">я, отбележете)                             </w:t>
            </w:r>
            <w:r>
              <w:rPr>
                <w:rFonts w:ascii="Wingdings 2" w:hAnsi="Wingdings 2" w:cs="Times New Roman"/>
                <w:color w:val="000000"/>
              </w:rPr>
              <w:t></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ПЪЛНОМОЩНО</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Упълномощавам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(трите имена)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притежаващ/а ЛК №…………………………, издадена от…………………………….………….……..</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Да подаде от мое име настоящото заявление за участие в конкурс </w:t>
            </w:r>
            <w:r>
              <w:rPr>
                <w:rFonts w:ascii="Times New Roman" w:hAnsi="Times New Roman" w:cs="Times New Roman"/>
                <w:color w:val="000000"/>
                <w:sz w:val="24"/>
                <w:szCs w:val="24"/>
              </w:rPr>
              <w:t xml:space="preserve">за </w:t>
            </w:r>
            <w:r>
              <w:rPr>
                <w:rFonts w:ascii="Times New Roman" w:hAnsi="Times New Roman" w:cs="Times New Roman"/>
                <w:color w:val="000000"/>
                <w:sz w:val="24"/>
                <w:szCs w:val="24"/>
              </w:rPr>
              <w:lastRenderedPageBreak/>
              <w:t>длъжност:……………..…..……</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(наименование на длъжността)                            (наименование на звеното)</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Упълномощител:</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(трите имен</w:t>
            </w:r>
            <w:r>
              <w:rPr>
                <w:rFonts w:ascii="Times New Roman" w:hAnsi="Times New Roman" w:cs="Times New Roman"/>
                <w:color w:val="000000"/>
                <w:sz w:val="24"/>
                <w:szCs w:val="24"/>
              </w:rPr>
              <w:t>а саморъчно изписани)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Упълномощен:</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(трите имена саморъчно изписани)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0" w:line="240" w:lineRule="auto"/>
        <w:ind w:firstLine="1155"/>
        <w:jc w:val="both"/>
        <w:textAlignment w:val="center"/>
        <w:divId w:val="1187865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 към чл. 20, ал. 5</w:t>
      </w:r>
    </w:p>
    <w:p w:rsidR="00000000" w:rsidRDefault="00A536DD">
      <w:pPr>
        <w:spacing w:after="0" w:line="240" w:lineRule="auto"/>
        <w:ind w:firstLine="1155"/>
        <w:jc w:val="both"/>
        <w:textAlignment w:val="center"/>
        <w:divId w:val="687753875"/>
        <w:rPr>
          <w:rFonts w:ascii="Times New Roman" w:eastAsia="Times New Roman" w:hAnsi="Times New Roman" w:cs="Times New Roman"/>
          <w:color w:val="000000"/>
          <w:sz w:val="24"/>
          <w:szCs w:val="24"/>
        </w:rPr>
      </w:pPr>
    </w:p>
    <w:p w:rsidR="00000000" w:rsidRDefault="00A536DD">
      <w:pPr>
        <w:spacing w:after="0" w:line="240" w:lineRule="auto"/>
        <w:ind w:firstLine="1155"/>
        <w:jc w:val="both"/>
        <w:textAlignment w:val="center"/>
        <w:divId w:val="1450122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9 от 2020 г., в сила от 31.01.2020 г.)</w:t>
      </w:r>
    </w:p>
    <w:p w:rsidR="00000000" w:rsidRDefault="00A536DD">
      <w:pPr>
        <w:spacing w:after="120" w:line="240" w:lineRule="auto"/>
        <w:ind w:firstLine="1155"/>
        <w:jc w:val="both"/>
        <w:textAlignment w:val="center"/>
        <w:divId w:val="687753875"/>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116"/>
      </w:tblGrid>
      <w:tr w:rsidR="00000000">
        <w:trPr>
          <w:divId w:val="687753875"/>
        </w:trPr>
        <w:tc>
          <w:tcPr>
            <w:tcW w:w="9116" w:type="dxa"/>
            <w:tcBorders>
              <w:top w:val="nil"/>
              <w:left w:val="nil"/>
              <w:bottom w:val="nil"/>
              <w:right w:val="nil"/>
            </w:tcBorders>
            <w:tcMar>
              <w:top w:w="0" w:type="dxa"/>
              <w:left w:w="108" w:type="dxa"/>
              <w:bottom w:w="0" w:type="dxa"/>
              <w:right w:w="10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допуснатите и недопуснатите кандидати</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длъжността ...................</w:t>
            </w:r>
            <w:r>
              <w:rPr>
                <w:rFonts w:ascii="Times New Roman" w:hAnsi="Times New Roman" w:cs="Times New Roman"/>
                <w:color w:val="000000"/>
                <w:sz w:val="24"/>
                <w:szCs w:val="24"/>
              </w:rPr>
              <w:t>................................................................</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(наименование на длъжността)</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административно звено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(наименование на звеното)</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Таблица за преценка на представените докум</w:t>
            </w:r>
            <w:r>
              <w:rPr>
                <w:rFonts w:ascii="Times New Roman" w:hAnsi="Times New Roman" w:cs="Times New Roman"/>
                <w:color w:val="000000"/>
                <w:sz w:val="24"/>
                <w:szCs w:val="24"/>
              </w:rPr>
              <w:t>енти от кандидатите</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Изисквани документи от кандидатите за длъжността съгласно обявата: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Посочват се документите, които се изискват от кандидатите съгласно обявата - декларация, копия от документи за образователно-квалификационна степен и др.</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Изисква</w:t>
            </w:r>
            <w:r>
              <w:rPr>
                <w:rFonts w:ascii="Times New Roman" w:hAnsi="Times New Roman" w:cs="Times New Roman"/>
                <w:color w:val="000000"/>
                <w:sz w:val="24"/>
                <w:szCs w:val="24"/>
              </w:rPr>
              <w:t>ния към качествата на кандидатите за длъжността съгласно обявата: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Посочват се минималните и специфичните изисквания, които са посочени в обявата по реда на чл. 13, ал. 1 и на които трябва да отговаря кандидатът, за да бъде допуснат до конкурса.</w:t>
            </w:r>
          </w:p>
          <w:tbl>
            <w:tblPr>
              <w:tblW w:w="0" w:type="auto"/>
              <w:tblInd w:w="57" w:type="dxa"/>
              <w:tblCellMar>
                <w:left w:w="0" w:type="dxa"/>
                <w:right w:w="0" w:type="dxa"/>
              </w:tblCellMar>
              <w:tblLook w:val="04A0" w:firstRow="1" w:lastRow="0" w:firstColumn="1" w:lastColumn="0" w:noHBand="0" w:noVBand="1"/>
            </w:tblPr>
            <w:tblGrid>
              <w:gridCol w:w="1318"/>
              <w:gridCol w:w="2181"/>
              <w:gridCol w:w="3919"/>
              <w:gridCol w:w="1405"/>
            </w:tblGrid>
            <w:tr w:rsidR="00000000">
              <w:trPr>
                <w:trHeight w:val="226"/>
              </w:trPr>
              <w:tc>
                <w:tcPr>
                  <w:tcW w:w="1361" w:type="dxa"/>
                  <w:tcBorders>
                    <w:top w:val="single" w:sz="8" w:space="0" w:color="000000"/>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през</w:t>
                  </w:r>
                  <w:r>
                    <w:rPr>
                      <w:rFonts w:ascii="Times New Roman" w:hAnsi="Times New Roman" w:cs="Times New Roman"/>
                      <w:color w:val="000000"/>
                      <w:sz w:val="24"/>
                      <w:szCs w:val="24"/>
                    </w:rPr>
                    <w:t>име и фамилия</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кандидата</w:t>
                  </w:r>
                </w:p>
              </w:tc>
              <w:tc>
                <w:tcPr>
                  <w:tcW w:w="2381"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Представени ли са всички документи, които се изискват според обявата</w:t>
                  </w:r>
                  <w:r>
                    <w:rPr>
                      <w:rFonts w:ascii="Times New Roman" w:hAnsi="Times New Roman" w:cs="Times New Roman"/>
                      <w:color w:val="000000"/>
                      <w:sz w:val="24"/>
                      <w:szCs w:val="24"/>
                      <w:vertAlign w:val="superscript"/>
                    </w:rPr>
                    <w:t>1</w:t>
                  </w:r>
                </w:p>
              </w:tc>
              <w:tc>
                <w:tcPr>
                  <w:tcW w:w="4530"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Удостоверяват ли представените документи съответствие на кандидата с обявените минимални и специфични изисквания за длъжността </w:t>
                  </w:r>
                  <w:r>
                    <w:rPr>
                      <w:rFonts w:ascii="Times New Roman" w:hAnsi="Times New Roman" w:cs="Times New Roman"/>
                      <w:color w:val="000000"/>
                      <w:sz w:val="24"/>
                      <w:szCs w:val="24"/>
                      <w:vertAlign w:val="superscript"/>
                    </w:rPr>
                    <w:t>2</w:t>
                  </w:r>
                </w:p>
              </w:tc>
              <w:tc>
                <w:tcPr>
                  <w:tcW w:w="1077"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Основание за недопускане</w:t>
                  </w:r>
                </w:p>
              </w:tc>
            </w:tr>
            <w:tr w:rsidR="00000000">
              <w:trPr>
                <w:trHeight w:val="226"/>
              </w:trPr>
              <w:tc>
                <w:tcPr>
                  <w:tcW w:w="136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81"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30"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26"/>
              </w:trPr>
              <w:tc>
                <w:tcPr>
                  <w:tcW w:w="136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81"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30"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26"/>
              </w:trPr>
              <w:tc>
                <w:tcPr>
                  <w:tcW w:w="136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81"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30"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26"/>
              </w:trPr>
              <w:tc>
                <w:tcPr>
                  <w:tcW w:w="1361"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81"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30"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Забележки: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 съответния ред срещу името на кандидата, чиито представени документи съответстват на изискваните в обявата, се записва "да". На съответния ред срещу името на кандидата, чиито представени документи не съответстват на изискваните в обявата, в таблицата се</w:t>
            </w:r>
            <w:r>
              <w:rPr>
                <w:rFonts w:ascii="Times New Roman" w:hAnsi="Times New Roman" w:cs="Times New Roman"/>
                <w:color w:val="000000"/>
                <w:sz w:val="24"/>
                <w:szCs w:val="24"/>
              </w:rPr>
              <w:t xml:space="preserve"> посочва конкретно кои документи не съответстват на обявата или липсват.</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На съответния ред срещу името на кандидата, чиито представени документи удостоверяват изпълнението на изискванията за заемането на длъжността, се записва "да". На съответния ред сре</w:t>
            </w:r>
            <w:r>
              <w:rPr>
                <w:rFonts w:ascii="Times New Roman" w:hAnsi="Times New Roman" w:cs="Times New Roman"/>
                <w:color w:val="000000"/>
                <w:sz w:val="24"/>
                <w:szCs w:val="24"/>
              </w:rPr>
              <w:t>щу името на кандидата, чиито представени документи не удостоверяват изпълнението на изискванията за заемането на длъжността, в таблицата се посочва конкретно кои изисквания не са удостоверени.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Въз основа на преценката конкурсната комисия реши: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Доп</w:t>
            </w:r>
            <w:r>
              <w:rPr>
                <w:rFonts w:ascii="Times New Roman" w:hAnsi="Times New Roman" w:cs="Times New Roman"/>
                <w:color w:val="000000"/>
                <w:sz w:val="24"/>
                <w:szCs w:val="24"/>
              </w:rPr>
              <w:t>уска до конкурс следните кандидати: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Посочените допуснати кандидати трябва да се явят на тест на ......................... (дата) от ................... ч. в сградата на ........................................................................</w:t>
            </w:r>
            <w:r>
              <w:rPr>
                <w:rFonts w:ascii="Times New Roman" w:hAnsi="Times New Roman" w:cs="Times New Roman"/>
                <w:color w:val="000000"/>
                <w:sz w:val="24"/>
                <w:szCs w:val="24"/>
              </w:rPr>
              <w:t>............................</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Посочените допуснати кандидати трябва да се явят на ...................................... (дата) от ................ ч. в сградата на ............................................................ за развиване на писмена разрабо</w:t>
            </w:r>
            <w:r>
              <w:rPr>
                <w:rFonts w:ascii="Times New Roman" w:hAnsi="Times New Roman" w:cs="Times New Roman"/>
                <w:color w:val="000000"/>
                <w:sz w:val="24"/>
                <w:szCs w:val="24"/>
              </w:rPr>
              <w:t>тка по ................... тематика.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Посочените допуснати кандидати трябва да се явят на защита на писмената концепция на тема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Концепцията тр</w:t>
            </w:r>
            <w:r>
              <w:rPr>
                <w:rFonts w:ascii="Times New Roman" w:hAnsi="Times New Roman" w:cs="Times New Roman"/>
                <w:color w:val="000000"/>
                <w:sz w:val="24"/>
                <w:szCs w:val="24"/>
              </w:rPr>
              <w:t>ябва да се представи до .................. (дата) в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Посочените допуснати кандидати трябва да се явят на ...................................... (дата) от ................. ч. в сградата на .....................</w:t>
            </w:r>
            <w:r>
              <w:rPr>
                <w:rFonts w:ascii="Times New Roman" w:hAnsi="Times New Roman" w:cs="Times New Roman"/>
                <w:color w:val="000000"/>
                <w:sz w:val="24"/>
                <w:szCs w:val="24"/>
              </w:rPr>
              <w:t>.................................................. за провеждане на практически изпит.</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xml:space="preserve"> Текстът се попълва в зависимост от избрания начин за провеждане на конкурса.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Не се допускат до конкурс следните кандидати:</w:t>
            </w:r>
          </w:p>
          <w:tbl>
            <w:tblPr>
              <w:tblW w:w="0" w:type="auto"/>
              <w:tblInd w:w="57" w:type="dxa"/>
              <w:tblCellMar>
                <w:left w:w="0" w:type="dxa"/>
                <w:right w:w="0" w:type="dxa"/>
              </w:tblCellMar>
              <w:tblLook w:val="04A0" w:firstRow="1" w:lastRow="0" w:firstColumn="1" w:lastColumn="0" w:noHBand="0" w:noVBand="1"/>
            </w:tblPr>
            <w:tblGrid>
              <w:gridCol w:w="545"/>
              <w:gridCol w:w="3863"/>
              <w:gridCol w:w="4415"/>
            </w:tblGrid>
            <w:tr w:rsidR="00000000">
              <w:trPr>
                <w:trHeight w:val="226"/>
              </w:trPr>
              <w:tc>
                <w:tcPr>
                  <w:tcW w:w="566" w:type="dxa"/>
                  <w:tcBorders>
                    <w:top w:val="single" w:sz="8" w:space="0" w:color="000000"/>
                    <w:left w:val="single" w:sz="8" w:space="0" w:color="000000"/>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06" w:type="dxa"/>
                  <w:tcBorders>
                    <w:top w:val="single" w:sz="8" w:space="0" w:color="000000"/>
                    <w:left w:val="nil"/>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презиме и фамилия</w:t>
                  </w:r>
                </w:p>
              </w:tc>
              <w:tc>
                <w:tcPr>
                  <w:tcW w:w="4672" w:type="dxa"/>
                  <w:tcBorders>
                    <w:top w:val="single" w:sz="8" w:space="0" w:color="000000"/>
                    <w:left w:val="nil"/>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Основание за недопускане</w:t>
                  </w:r>
                </w:p>
              </w:tc>
            </w:tr>
            <w:tr w:rsidR="00000000">
              <w:trPr>
                <w:trHeight w:val="226"/>
              </w:trPr>
              <w:tc>
                <w:tcPr>
                  <w:tcW w:w="566" w:type="dxa"/>
                  <w:tcBorders>
                    <w:top w:val="nil"/>
                    <w:left w:val="single" w:sz="8" w:space="0" w:color="000000"/>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06" w:type="dxa"/>
                  <w:tcBorders>
                    <w:top w:val="nil"/>
                    <w:left w:val="nil"/>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672" w:type="dxa"/>
                  <w:tcBorders>
                    <w:top w:val="nil"/>
                    <w:left w:val="nil"/>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26"/>
              </w:trPr>
              <w:tc>
                <w:tcPr>
                  <w:tcW w:w="566" w:type="dxa"/>
                  <w:tcBorders>
                    <w:top w:val="nil"/>
                    <w:left w:val="single" w:sz="8" w:space="0" w:color="000000"/>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106" w:type="dxa"/>
                  <w:tcBorders>
                    <w:top w:val="nil"/>
                    <w:left w:val="nil"/>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672" w:type="dxa"/>
                  <w:tcBorders>
                    <w:top w:val="nil"/>
                    <w:left w:val="nil"/>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26"/>
              </w:trPr>
              <w:tc>
                <w:tcPr>
                  <w:tcW w:w="566" w:type="dxa"/>
                  <w:tcBorders>
                    <w:top w:val="nil"/>
                    <w:left w:val="single" w:sz="8" w:space="0" w:color="000000"/>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106" w:type="dxa"/>
                  <w:tcBorders>
                    <w:top w:val="nil"/>
                    <w:left w:val="nil"/>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672" w:type="dxa"/>
                  <w:tcBorders>
                    <w:top w:val="nil"/>
                    <w:left w:val="nil"/>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val="en-GB"/>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Подписи на членовете на конкурсната комисия:</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Дата: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0" w:line="240" w:lineRule="auto"/>
        <w:ind w:firstLine="1155"/>
        <w:jc w:val="both"/>
        <w:textAlignment w:val="center"/>
        <w:divId w:val="2091652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4а към чл. 32, ал. 3</w:t>
      </w:r>
    </w:p>
    <w:p w:rsidR="00000000" w:rsidRDefault="00A536DD">
      <w:pPr>
        <w:spacing w:after="0" w:line="240" w:lineRule="auto"/>
        <w:ind w:firstLine="1155"/>
        <w:jc w:val="both"/>
        <w:textAlignment w:val="center"/>
        <w:divId w:val="1372460834"/>
        <w:rPr>
          <w:rFonts w:ascii="Times New Roman" w:eastAsia="Times New Roman" w:hAnsi="Times New Roman" w:cs="Times New Roman"/>
          <w:color w:val="000000"/>
          <w:sz w:val="24"/>
          <w:szCs w:val="24"/>
        </w:rPr>
      </w:pPr>
    </w:p>
    <w:p w:rsidR="00000000" w:rsidRDefault="00A536DD">
      <w:pPr>
        <w:spacing w:after="0" w:line="240" w:lineRule="auto"/>
        <w:ind w:firstLine="1155"/>
        <w:jc w:val="both"/>
        <w:textAlignment w:val="center"/>
        <w:divId w:val="2013606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 - ДВ, бр. 9 от 2020 г., в сила от 31.01.2020 г.)</w:t>
      </w:r>
    </w:p>
    <w:p w:rsidR="00000000" w:rsidRDefault="00A536DD">
      <w:pPr>
        <w:spacing w:after="240" w:line="240" w:lineRule="auto"/>
        <w:ind w:firstLine="1155"/>
        <w:jc w:val="both"/>
        <w:textAlignment w:val="center"/>
        <w:divId w:val="1372460834"/>
        <w:rPr>
          <w:rFonts w:ascii="Times New Roman" w:eastAsia="Times New Roman" w:hAnsi="Times New Roman" w:cs="Times New Roman"/>
          <w:color w:val="000000"/>
          <w:sz w:val="24"/>
          <w:szCs w:val="24"/>
        </w:rPr>
      </w:pPr>
    </w:p>
    <w:p w:rsidR="00000000" w:rsidRDefault="00A536DD">
      <w:pPr>
        <w:spacing w:after="0" w:line="240" w:lineRule="auto"/>
        <w:ind w:firstLine="1155"/>
        <w:jc w:val="both"/>
        <w:textAlignment w:val="center"/>
        <w:divId w:val="172037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5 към чл. 42, ал. 4</w:t>
      </w:r>
    </w:p>
    <w:p w:rsidR="00000000" w:rsidRDefault="00A536DD">
      <w:pPr>
        <w:spacing w:after="240" w:line="240" w:lineRule="auto"/>
        <w:ind w:firstLine="1155"/>
        <w:jc w:val="both"/>
        <w:textAlignment w:val="center"/>
        <w:divId w:val="102462343"/>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622"/>
      </w:tblGrid>
      <w:tr w:rsidR="00000000">
        <w:trPr>
          <w:divId w:val="102462343"/>
        </w:trPr>
        <w:tc>
          <w:tcPr>
            <w:tcW w:w="10340" w:type="dxa"/>
            <w:tcBorders>
              <w:top w:val="nil"/>
              <w:left w:val="nil"/>
              <w:bottom w:val="nil"/>
              <w:right w:val="nil"/>
            </w:tcBorders>
            <w:tcMar>
              <w:top w:w="0" w:type="dxa"/>
              <w:left w:w="108" w:type="dxa"/>
              <w:bottom w:w="0" w:type="dxa"/>
              <w:right w:w="10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ФОРМУЛЯР ЗА ПРЕЦЕНКА НА КАНДИДАТИ ОТ ИНТЕРВЮ ЗА ЕКСПЕРТНИ</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ДЛЪЖНОСТИ</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Членовете на конкурсната комисия попълват този формуляр </w:t>
            </w:r>
            <w:r>
              <w:rPr>
                <w:rFonts w:ascii="Times New Roman" w:hAnsi="Times New Roman" w:cs="Times New Roman"/>
                <w:color w:val="000000"/>
                <w:sz w:val="24"/>
                <w:szCs w:val="24"/>
              </w:rPr>
              <w:t>за всеки от интервюираните кандидати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9802" w:type="dxa"/>
              <w:tblInd w:w="1" w:type="dxa"/>
              <w:tblCellMar>
                <w:left w:w="0" w:type="dxa"/>
                <w:right w:w="0" w:type="dxa"/>
              </w:tblCellMar>
              <w:tblLook w:val="04A0" w:firstRow="1" w:lastRow="0" w:firstColumn="1" w:lastColumn="0" w:noHBand="0" w:noVBand="1"/>
            </w:tblPr>
            <w:tblGrid>
              <w:gridCol w:w="3246"/>
              <w:gridCol w:w="3298"/>
              <w:gridCol w:w="3258"/>
            </w:tblGrid>
            <w:tr w:rsidR="00000000">
              <w:trPr>
                <w:trHeight w:val="551"/>
              </w:trPr>
              <w:tc>
                <w:tcPr>
                  <w:tcW w:w="3246" w:type="dxa"/>
                  <w:tcBorders>
                    <w:top w:val="single" w:sz="8" w:space="0" w:color="000000"/>
                    <w:left w:val="single" w:sz="8" w:space="0" w:color="000000"/>
                    <w:bottom w:val="single" w:sz="8" w:space="0" w:color="000000"/>
                    <w:right w:val="single" w:sz="8" w:space="0" w:color="000000"/>
                  </w:tcBorders>
                  <w:tcMar>
                    <w:top w:w="59" w:type="dxa"/>
                    <w:left w:w="115" w:type="dxa"/>
                    <w:bottom w:w="0" w:type="dxa"/>
                    <w:right w:w="7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презиме и фамилия на кандидата</w:t>
                  </w:r>
                </w:p>
              </w:tc>
              <w:tc>
                <w:tcPr>
                  <w:tcW w:w="3298" w:type="dxa"/>
                  <w:tcBorders>
                    <w:top w:val="single" w:sz="8" w:space="0" w:color="000000"/>
                    <w:left w:val="nil"/>
                    <w:bottom w:val="single" w:sz="8" w:space="0" w:color="000000"/>
                    <w:right w:val="single" w:sz="8" w:space="0" w:color="000000"/>
                  </w:tcBorders>
                  <w:tcMar>
                    <w:top w:w="59" w:type="dxa"/>
                    <w:left w:w="115" w:type="dxa"/>
                    <w:bottom w:w="0" w:type="dxa"/>
                    <w:right w:w="7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длъжността, за която кандидатства</w:t>
                  </w:r>
                </w:p>
              </w:tc>
              <w:tc>
                <w:tcPr>
                  <w:tcW w:w="3258" w:type="dxa"/>
                  <w:tcBorders>
                    <w:top w:val="single" w:sz="8" w:space="0" w:color="000000"/>
                    <w:left w:val="nil"/>
                    <w:bottom w:val="single" w:sz="8" w:space="0" w:color="000000"/>
                    <w:right w:val="single" w:sz="8" w:space="0" w:color="000000"/>
                  </w:tcBorders>
                  <w:tcMar>
                    <w:top w:w="59" w:type="dxa"/>
                    <w:left w:w="115" w:type="dxa"/>
                    <w:bottom w:w="0" w:type="dxa"/>
                    <w:right w:w="7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на кандидата</w:t>
                  </w:r>
                </w:p>
              </w:tc>
            </w:tr>
          </w:tbl>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Член на конкурсната комисия:</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презиме и фамилия)</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9802" w:type="dxa"/>
              <w:tblInd w:w="1" w:type="dxa"/>
              <w:tblCellMar>
                <w:left w:w="0" w:type="dxa"/>
                <w:right w:w="0" w:type="dxa"/>
              </w:tblCellMar>
              <w:tblLook w:val="04A0" w:firstRow="1" w:lastRow="0" w:firstColumn="1" w:lastColumn="0" w:noHBand="0" w:noVBand="1"/>
            </w:tblPr>
            <w:tblGrid>
              <w:gridCol w:w="536"/>
              <w:gridCol w:w="7606"/>
              <w:gridCol w:w="1660"/>
            </w:tblGrid>
            <w:tr w:rsidR="00000000">
              <w:trPr>
                <w:trHeight w:val="280"/>
              </w:trPr>
              <w:tc>
                <w:tcPr>
                  <w:tcW w:w="536" w:type="dxa"/>
                  <w:tcBorders>
                    <w:top w:val="single" w:sz="8" w:space="0" w:color="000000"/>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06" w:type="dxa"/>
                  <w:tcBorders>
                    <w:top w:val="single" w:sz="8" w:space="0" w:color="000000"/>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Критерии за преценка на кандидатите</w:t>
                  </w:r>
                </w:p>
              </w:tc>
              <w:tc>
                <w:tcPr>
                  <w:tcW w:w="1660" w:type="dxa"/>
                  <w:tcBorders>
                    <w:top w:val="single" w:sz="8" w:space="0" w:color="000000"/>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Резултат</w:t>
                  </w:r>
                </w:p>
              </w:tc>
            </w:tr>
            <w:tr w:rsidR="00000000">
              <w:trPr>
                <w:trHeight w:val="277"/>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Аналитична компетентност</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Ориентация към резултати</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9"/>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Работа в екип</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Комуникативна компетентност </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Фокус към клиента (вътрешен/външен)</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Професионална компетентност</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Дигитална компетентност</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7"/>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 по решение на конкурсната комисия</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0"/>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резултат:</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Забележки: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Преценката се извършва по 5-степенна скала, както следва: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 напълно отговаря на изискванията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 в голяма степен отговаря на изискванията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 в средна степен отговаря на изискванията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 в малка степен от</w:t>
            </w:r>
            <w:r>
              <w:rPr>
                <w:rFonts w:ascii="Times New Roman" w:hAnsi="Times New Roman" w:cs="Times New Roman"/>
                <w:color w:val="000000"/>
                <w:sz w:val="24"/>
                <w:szCs w:val="24"/>
              </w:rPr>
              <w:t>говаря на изискванията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не отговаря на изискванията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Преди интервюто кандидатите се подписват на формуляра.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w:t>
            </w:r>
          </w:p>
        </w:tc>
      </w:tr>
    </w:tbl>
    <w:p w:rsidR="00000000" w:rsidRDefault="00A536DD">
      <w:pPr>
        <w:spacing w:after="240" w:line="240" w:lineRule="auto"/>
        <w:ind w:firstLine="1155"/>
        <w:jc w:val="both"/>
        <w:textAlignment w:val="center"/>
        <w:divId w:val="102462343"/>
        <w:rPr>
          <w:rFonts w:ascii="Times New Roman" w:eastAsia="Times New Roman" w:hAnsi="Times New Roman" w:cs="Times New Roman"/>
          <w:color w:val="000000"/>
          <w:sz w:val="24"/>
          <w:szCs w:val="24"/>
        </w:rPr>
      </w:pPr>
    </w:p>
    <w:p w:rsidR="00000000" w:rsidRDefault="00A536DD">
      <w:pPr>
        <w:spacing w:after="0" w:line="240" w:lineRule="auto"/>
        <w:ind w:firstLine="1155"/>
        <w:jc w:val="both"/>
        <w:textAlignment w:val="center"/>
        <w:divId w:val="1015036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6 към чл. 42, ал. 4</w:t>
      </w:r>
    </w:p>
    <w:p w:rsidR="00000000" w:rsidRDefault="00A536DD">
      <w:pPr>
        <w:spacing w:after="120" w:line="240" w:lineRule="auto"/>
        <w:ind w:firstLine="1155"/>
        <w:jc w:val="both"/>
        <w:textAlignment w:val="center"/>
        <w:divId w:val="29668500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622"/>
      </w:tblGrid>
      <w:tr w:rsidR="00000000">
        <w:trPr>
          <w:divId w:val="296685002"/>
        </w:trPr>
        <w:tc>
          <w:tcPr>
            <w:tcW w:w="10340" w:type="dxa"/>
            <w:tcBorders>
              <w:top w:val="nil"/>
              <w:left w:val="nil"/>
              <w:bottom w:val="nil"/>
              <w:right w:val="nil"/>
            </w:tcBorders>
            <w:tcMar>
              <w:top w:w="0" w:type="dxa"/>
              <w:left w:w="108" w:type="dxa"/>
              <w:bottom w:w="0" w:type="dxa"/>
              <w:right w:w="10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ФОРМУЛЯР ЗА ПРЕЦЕНКА НА КАНДИДАТИ ОТ ИНТЕРВЮ ЗА РЪКОВОДНИ</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ДЛЪЖНОСТИ</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Членовете на конкурсната комисия попълват този формуляр за всеки от интервюираните кандидати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9802" w:type="dxa"/>
              <w:tblInd w:w="1" w:type="dxa"/>
              <w:tblCellMar>
                <w:left w:w="0" w:type="dxa"/>
                <w:right w:w="0" w:type="dxa"/>
              </w:tblCellMar>
              <w:tblLook w:val="04A0" w:firstRow="1" w:lastRow="0" w:firstColumn="1" w:lastColumn="0" w:noHBand="0" w:noVBand="1"/>
            </w:tblPr>
            <w:tblGrid>
              <w:gridCol w:w="3246"/>
              <w:gridCol w:w="3298"/>
              <w:gridCol w:w="3258"/>
            </w:tblGrid>
            <w:tr w:rsidR="00000000">
              <w:trPr>
                <w:trHeight w:val="546"/>
              </w:trPr>
              <w:tc>
                <w:tcPr>
                  <w:tcW w:w="3246" w:type="dxa"/>
                  <w:tcBorders>
                    <w:top w:val="single" w:sz="8" w:space="0" w:color="000000"/>
                    <w:left w:val="single" w:sz="8" w:space="0" w:color="000000"/>
                    <w:bottom w:val="single" w:sz="8" w:space="0" w:color="000000"/>
                    <w:right w:val="single" w:sz="8" w:space="0" w:color="000000"/>
                  </w:tcBorders>
                  <w:tcMar>
                    <w:top w:w="58" w:type="dxa"/>
                    <w:left w:w="115" w:type="dxa"/>
                    <w:bottom w:w="0" w:type="dxa"/>
                    <w:right w:w="7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презиме и фамилия на кандидата</w:t>
                  </w:r>
                </w:p>
              </w:tc>
              <w:tc>
                <w:tcPr>
                  <w:tcW w:w="3298" w:type="dxa"/>
                  <w:tcBorders>
                    <w:top w:val="single" w:sz="8" w:space="0" w:color="000000"/>
                    <w:left w:val="nil"/>
                    <w:bottom w:val="single" w:sz="8" w:space="0" w:color="000000"/>
                    <w:right w:val="single" w:sz="8" w:space="0" w:color="000000"/>
                  </w:tcBorders>
                  <w:tcMar>
                    <w:top w:w="58" w:type="dxa"/>
                    <w:left w:w="115" w:type="dxa"/>
                    <w:bottom w:w="0" w:type="dxa"/>
                    <w:right w:w="7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длъжността, за която кандидатства</w:t>
                  </w:r>
                </w:p>
              </w:tc>
              <w:tc>
                <w:tcPr>
                  <w:tcW w:w="3258" w:type="dxa"/>
                  <w:tcBorders>
                    <w:top w:val="single" w:sz="8" w:space="0" w:color="000000"/>
                    <w:left w:val="nil"/>
                    <w:bottom w:val="single" w:sz="8" w:space="0" w:color="000000"/>
                    <w:right w:val="single" w:sz="8" w:space="0" w:color="000000"/>
                  </w:tcBorders>
                  <w:tcMar>
                    <w:top w:w="58" w:type="dxa"/>
                    <w:left w:w="115" w:type="dxa"/>
                    <w:bottom w:w="0" w:type="dxa"/>
                    <w:right w:w="7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на кандидата</w:t>
                  </w:r>
                </w:p>
              </w:tc>
            </w:tr>
          </w:tbl>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Член на конкурсната комисия:</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презиме и фамилия)</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9802" w:type="dxa"/>
              <w:tblInd w:w="1" w:type="dxa"/>
              <w:tblCellMar>
                <w:left w:w="0" w:type="dxa"/>
                <w:right w:w="0" w:type="dxa"/>
              </w:tblCellMar>
              <w:tblLook w:val="04A0" w:firstRow="1" w:lastRow="0" w:firstColumn="1" w:lastColumn="0" w:noHBand="0" w:noVBand="1"/>
            </w:tblPr>
            <w:tblGrid>
              <w:gridCol w:w="536"/>
              <w:gridCol w:w="7606"/>
              <w:gridCol w:w="1660"/>
            </w:tblGrid>
            <w:tr w:rsidR="00000000">
              <w:trPr>
                <w:trHeight w:val="277"/>
              </w:trPr>
              <w:tc>
                <w:tcPr>
                  <w:tcW w:w="536" w:type="dxa"/>
                  <w:tcBorders>
                    <w:top w:val="single" w:sz="8" w:space="0" w:color="000000"/>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06" w:type="dxa"/>
                  <w:tcBorders>
                    <w:top w:val="single" w:sz="8" w:space="0" w:color="000000"/>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Критерии за преценка на кандидатите</w:t>
                  </w:r>
                </w:p>
              </w:tc>
              <w:tc>
                <w:tcPr>
                  <w:tcW w:w="1660" w:type="dxa"/>
                  <w:tcBorders>
                    <w:top w:val="single" w:sz="8" w:space="0" w:color="000000"/>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Резултат</w:t>
                  </w:r>
                </w:p>
              </w:tc>
            </w:tr>
            <w:tr w:rsidR="00000000">
              <w:trPr>
                <w:trHeight w:val="280"/>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Управленска </w:t>
                  </w:r>
                  <w:r>
                    <w:rPr>
                      <w:rFonts w:ascii="Times New Roman" w:hAnsi="Times New Roman" w:cs="Times New Roman"/>
                      <w:color w:val="000000"/>
                      <w:sz w:val="24"/>
                      <w:szCs w:val="24"/>
                    </w:rPr>
                    <w:t>компетентност </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7"/>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Работа в екип</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Комуникативна компетентност </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9"/>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Ориентация към резултати </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Фокус към клиента (вътрешен/външен)</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Професионална компетентност</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Дигитална компетентност</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Други - по решение на конкурсната комисия</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резултат:</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Забележки: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Преценката се извършва по 5-степенна скала, както следва: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 напълно отговаря на изискванията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 в голяма степен отговаря на изискванията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 в средна степен отговаря на изискванията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 в малка степен отговаря на изискванията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не отговаря на изискванията за длъжността.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Преди интервюто кандидатите се подписват на формуляра.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По преценка на конкурс</w:t>
            </w:r>
            <w:r>
              <w:rPr>
                <w:rFonts w:ascii="Times New Roman" w:hAnsi="Times New Roman" w:cs="Times New Roman"/>
                <w:color w:val="000000"/>
                <w:sz w:val="24"/>
                <w:szCs w:val="24"/>
              </w:rPr>
              <w:t>ната комисия може да се вземе решение кандидатите да не се преценяват по някои от критериите (до 2), ако съответната компетентност не съответства на специфичните изисквания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240" w:line="240" w:lineRule="auto"/>
        <w:ind w:firstLine="1155"/>
        <w:jc w:val="both"/>
        <w:textAlignment w:val="center"/>
        <w:divId w:val="296685002"/>
        <w:rPr>
          <w:rFonts w:ascii="Times New Roman" w:eastAsia="Times New Roman" w:hAnsi="Times New Roman" w:cs="Times New Roman"/>
          <w:color w:val="000000"/>
          <w:sz w:val="24"/>
          <w:szCs w:val="24"/>
        </w:rPr>
      </w:pPr>
    </w:p>
    <w:p w:rsidR="00000000" w:rsidRDefault="00A536DD">
      <w:pPr>
        <w:spacing w:after="0" w:line="240" w:lineRule="auto"/>
        <w:ind w:firstLine="1155"/>
        <w:jc w:val="both"/>
        <w:textAlignment w:val="center"/>
        <w:divId w:val="450248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7 към чл. 42, ал. 4</w:t>
      </w:r>
    </w:p>
    <w:p w:rsidR="00000000" w:rsidRDefault="00A536DD">
      <w:pPr>
        <w:spacing w:after="120" w:line="240" w:lineRule="auto"/>
        <w:ind w:firstLine="1155"/>
        <w:jc w:val="both"/>
        <w:textAlignment w:val="center"/>
        <w:divId w:val="155669490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622"/>
      </w:tblGrid>
      <w:tr w:rsidR="00000000">
        <w:trPr>
          <w:divId w:val="1556694902"/>
        </w:trPr>
        <w:tc>
          <w:tcPr>
            <w:tcW w:w="10482" w:type="dxa"/>
            <w:tcBorders>
              <w:top w:val="nil"/>
              <w:left w:val="nil"/>
              <w:bottom w:val="nil"/>
              <w:right w:val="nil"/>
            </w:tcBorders>
            <w:tcMar>
              <w:top w:w="0" w:type="dxa"/>
              <w:left w:w="108" w:type="dxa"/>
              <w:bottom w:w="0" w:type="dxa"/>
              <w:right w:w="10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ФОРМУЛЯР ЗА ПРЕЦ</w:t>
            </w:r>
            <w:r>
              <w:rPr>
                <w:rFonts w:ascii="Times New Roman" w:hAnsi="Times New Roman" w:cs="Times New Roman"/>
                <w:color w:val="000000"/>
                <w:sz w:val="24"/>
                <w:szCs w:val="24"/>
              </w:rPr>
              <w:t>ЕНКА НА КАНДИДАТИ ОТ ИНТЕРВЮ ЗА ДЛЪЖНОСТИ,</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ОПРЕДЕЛЕНИ В КАТЕГОРИЯ ВИСШИ ДЪРЖАВНИ СЛУЖИТЕЛИ</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Членовете на конкурсната комисия попълват този формуляр за всеки от интервюираните кандидати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9802" w:type="dxa"/>
              <w:tblInd w:w="1" w:type="dxa"/>
              <w:tblCellMar>
                <w:left w:w="0" w:type="dxa"/>
                <w:right w:w="0" w:type="dxa"/>
              </w:tblCellMar>
              <w:tblLook w:val="04A0" w:firstRow="1" w:lastRow="0" w:firstColumn="1" w:lastColumn="0" w:noHBand="0" w:noVBand="1"/>
            </w:tblPr>
            <w:tblGrid>
              <w:gridCol w:w="3246"/>
              <w:gridCol w:w="3298"/>
              <w:gridCol w:w="3258"/>
            </w:tblGrid>
            <w:tr w:rsidR="00000000">
              <w:trPr>
                <w:trHeight w:val="546"/>
              </w:trPr>
              <w:tc>
                <w:tcPr>
                  <w:tcW w:w="3246" w:type="dxa"/>
                  <w:tcBorders>
                    <w:top w:val="single" w:sz="8" w:space="0" w:color="000000"/>
                    <w:left w:val="single" w:sz="8" w:space="0" w:color="000000"/>
                    <w:bottom w:val="single" w:sz="8" w:space="0" w:color="000000"/>
                    <w:right w:val="single" w:sz="8" w:space="0" w:color="000000"/>
                  </w:tcBorders>
                  <w:tcMar>
                    <w:top w:w="58" w:type="dxa"/>
                    <w:left w:w="115" w:type="dxa"/>
                    <w:bottom w:w="0" w:type="dxa"/>
                    <w:right w:w="7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презиме и фамилия на кандидата</w:t>
                  </w:r>
                </w:p>
              </w:tc>
              <w:tc>
                <w:tcPr>
                  <w:tcW w:w="3298" w:type="dxa"/>
                  <w:tcBorders>
                    <w:top w:val="single" w:sz="8" w:space="0" w:color="000000"/>
                    <w:left w:val="nil"/>
                    <w:bottom w:val="single" w:sz="8" w:space="0" w:color="000000"/>
                    <w:right w:val="single" w:sz="8" w:space="0" w:color="000000"/>
                  </w:tcBorders>
                  <w:tcMar>
                    <w:top w:w="58" w:type="dxa"/>
                    <w:left w:w="115" w:type="dxa"/>
                    <w:bottom w:w="0" w:type="dxa"/>
                    <w:right w:w="7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длъжността, за която кандидатства</w:t>
                  </w:r>
                </w:p>
              </w:tc>
              <w:tc>
                <w:tcPr>
                  <w:tcW w:w="3258" w:type="dxa"/>
                  <w:tcBorders>
                    <w:top w:val="single" w:sz="8" w:space="0" w:color="000000"/>
                    <w:left w:val="nil"/>
                    <w:bottom w:val="single" w:sz="8" w:space="0" w:color="000000"/>
                    <w:right w:val="single" w:sz="8" w:space="0" w:color="000000"/>
                  </w:tcBorders>
                  <w:tcMar>
                    <w:top w:w="58" w:type="dxa"/>
                    <w:left w:w="115" w:type="dxa"/>
                    <w:bottom w:w="0" w:type="dxa"/>
                    <w:right w:w="7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на кандидата</w:t>
                  </w:r>
                </w:p>
              </w:tc>
            </w:tr>
          </w:tbl>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Член на конкурсната комисия:</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презиме и фамилия)</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9802" w:type="dxa"/>
              <w:tblInd w:w="1" w:type="dxa"/>
              <w:tblCellMar>
                <w:left w:w="0" w:type="dxa"/>
                <w:right w:w="0" w:type="dxa"/>
              </w:tblCellMar>
              <w:tblLook w:val="04A0" w:firstRow="1" w:lastRow="0" w:firstColumn="1" w:lastColumn="0" w:noHBand="0" w:noVBand="1"/>
            </w:tblPr>
            <w:tblGrid>
              <w:gridCol w:w="536"/>
              <w:gridCol w:w="7606"/>
              <w:gridCol w:w="1660"/>
            </w:tblGrid>
            <w:tr w:rsidR="00000000">
              <w:trPr>
                <w:trHeight w:val="277"/>
              </w:trPr>
              <w:tc>
                <w:tcPr>
                  <w:tcW w:w="536" w:type="dxa"/>
                  <w:tcBorders>
                    <w:top w:val="single" w:sz="8" w:space="0" w:color="000000"/>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06" w:type="dxa"/>
                  <w:tcBorders>
                    <w:top w:val="single" w:sz="8" w:space="0" w:color="000000"/>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Критерии за преценка на кандидатите</w:t>
                  </w:r>
                </w:p>
              </w:tc>
              <w:tc>
                <w:tcPr>
                  <w:tcW w:w="1660" w:type="dxa"/>
                  <w:tcBorders>
                    <w:top w:val="single" w:sz="8" w:space="0" w:color="000000"/>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Резул</w:t>
                  </w:r>
                  <w:r>
                    <w:rPr>
                      <w:rFonts w:ascii="Times New Roman" w:hAnsi="Times New Roman" w:cs="Times New Roman"/>
                      <w:color w:val="000000"/>
                      <w:sz w:val="24"/>
                      <w:szCs w:val="24"/>
                    </w:rPr>
                    <w:t>тат</w:t>
                  </w:r>
                </w:p>
              </w:tc>
            </w:tr>
            <w:tr w:rsidR="00000000">
              <w:trPr>
                <w:trHeight w:val="280"/>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Стратегическа компетентност </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7"/>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Лидерска компетентност </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Управленска компетентност </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9"/>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Ориентация към резултати </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Компетентност за преговори и убеждаване</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Работа в екип</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Фокус към клиента (вътрешен/външен)</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8"/>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Дигитална компетентност</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77"/>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Други - по решение на конкурсната комисия</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0"/>
              </w:trPr>
              <w:tc>
                <w:tcPr>
                  <w:tcW w:w="536" w:type="dxa"/>
                  <w:tcBorders>
                    <w:top w:val="nil"/>
                    <w:left w:val="single" w:sz="8" w:space="0" w:color="000000"/>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06"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резултат:</w:t>
                  </w:r>
                </w:p>
              </w:tc>
              <w:tc>
                <w:tcPr>
                  <w:tcW w:w="1660" w:type="dxa"/>
                  <w:tcBorders>
                    <w:top w:val="nil"/>
                    <w:left w:val="nil"/>
                    <w:bottom w:val="single" w:sz="8" w:space="0" w:color="000000"/>
                    <w:right w:val="single" w:sz="8" w:space="0" w:color="000000"/>
                  </w:tcBorders>
                  <w:tcMar>
                    <w:top w:w="57" w:type="dxa"/>
                    <w:left w:w="59" w:type="dxa"/>
                    <w:bottom w:w="0" w:type="dxa"/>
                    <w:right w:w="94"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Забележки:</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Преценката се извършва по 5-степенна скала, както следва: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 напълно отговаря на изискванията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 в гол</w:t>
            </w:r>
            <w:r>
              <w:rPr>
                <w:rFonts w:ascii="Times New Roman" w:hAnsi="Times New Roman" w:cs="Times New Roman"/>
                <w:color w:val="000000"/>
                <w:sz w:val="24"/>
                <w:szCs w:val="24"/>
              </w:rPr>
              <w:t>яма степен отговаря на изискванията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 в средна степен отговаря на изискванията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 в малка степен отговаря на изискванията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не отговаря на изискванията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Преди интервюто кандидатите се под</w:t>
            </w:r>
            <w:r>
              <w:rPr>
                <w:rFonts w:ascii="Times New Roman" w:hAnsi="Times New Roman" w:cs="Times New Roman"/>
                <w:color w:val="000000"/>
                <w:sz w:val="24"/>
                <w:szCs w:val="24"/>
              </w:rPr>
              <w:t>писват на формуляра.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По преценка на конкурсната комисия може да се вземе решение кандидатите да не се преценяват по някои от критериите (до 2), ако съответната компетентност не съответства на специфичните изисквания за длъжността.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w:t>
            </w:r>
          </w:p>
        </w:tc>
      </w:tr>
    </w:tbl>
    <w:p w:rsidR="00000000" w:rsidRDefault="00A536DD">
      <w:pPr>
        <w:spacing w:after="240" w:line="240" w:lineRule="auto"/>
        <w:ind w:firstLine="1155"/>
        <w:jc w:val="both"/>
        <w:textAlignment w:val="center"/>
        <w:divId w:val="1556694902"/>
        <w:rPr>
          <w:rFonts w:ascii="Times New Roman" w:eastAsia="Times New Roman" w:hAnsi="Times New Roman" w:cs="Times New Roman"/>
          <w:color w:val="000000"/>
          <w:sz w:val="24"/>
          <w:szCs w:val="24"/>
        </w:rPr>
      </w:pPr>
    </w:p>
    <w:p w:rsidR="00000000" w:rsidRDefault="00A536DD">
      <w:pPr>
        <w:spacing w:after="0" w:line="240" w:lineRule="auto"/>
        <w:ind w:firstLine="1155"/>
        <w:jc w:val="both"/>
        <w:textAlignment w:val="center"/>
        <w:divId w:val="305478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8 към чл. 43, ал. 2</w:t>
      </w:r>
    </w:p>
    <w:p w:rsidR="00000000" w:rsidRDefault="00A536DD">
      <w:pPr>
        <w:spacing w:after="0" w:line="240" w:lineRule="auto"/>
        <w:ind w:firstLine="1155"/>
        <w:jc w:val="both"/>
        <w:textAlignment w:val="center"/>
        <w:divId w:val="212623129"/>
        <w:rPr>
          <w:rFonts w:ascii="Times New Roman" w:eastAsia="Times New Roman" w:hAnsi="Times New Roman" w:cs="Times New Roman"/>
          <w:color w:val="000000"/>
          <w:sz w:val="24"/>
          <w:szCs w:val="24"/>
        </w:rPr>
      </w:pPr>
    </w:p>
    <w:p w:rsidR="00000000" w:rsidRDefault="00A536DD">
      <w:pPr>
        <w:spacing w:after="0" w:line="240" w:lineRule="auto"/>
        <w:ind w:firstLine="1155"/>
        <w:jc w:val="both"/>
        <w:textAlignment w:val="center"/>
        <w:divId w:val="872158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9 от 2020 г., в сила от 31.01.2020 г.)</w:t>
      </w:r>
    </w:p>
    <w:p w:rsidR="00000000" w:rsidRDefault="00A536DD">
      <w:pPr>
        <w:spacing w:after="120" w:line="240" w:lineRule="auto"/>
        <w:ind w:firstLine="1155"/>
        <w:jc w:val="both"/>
        <w:textAlignment w:val="center"/>
        <w:divId w:val="21262312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622"/>
      </w:tblGrid>
      <w:tr w:rsidR="00000000">
        <w:trPr>
          <w:divId w:val="212623129"/>
        </w:trPr>
        <w:tc>
          <w:tcPr>
            <w:tcW w:w="10482" w:type="dxa"/>
            <w:tcBorders>
              <w:top w:val="nil"/>
              <w:left w:val="nil"/>
              <w:bottom w:val="nil"/>
              <w:right w:val="nil"/>
            </w:tcBorders>
            <w:tcMar>
              <w:top w:w="0" w:type="dxa"/>
              <w:left w:w="108" w:type="dxa"/>
              <w:bottom w:w="0" w:type="dxa"/>
              <w:right w:w="108"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ФОРМУЛЯР ЗА ОКОНЧАТЕЛНИТЕ РЕЗУЛТАТИ НА КАНДИДАТИТЕ</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Формулярът се попълва с резултатите, получени при провеждане на конкурса по избрания начин и при интервюто</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9989" w:type="dxa"/>
              <w:tblInd w:w="3" w:type="dxa"/>
              <w:tblCellMar>
                <w:left w:w="0" w:type="dxa"/>
                <w:right w:w="0" w:type="dxa"/>
              </w:tblCellMar>
              <w:tblLook w:val="04A0" w:firstRow="1" w:lastRow="0" w:firstColumn="1" w:lastColumn="0" w:noHBand="0" w:noVBand="1"/>
            </w:tblPr>
            <w:tblGrid>
              <w:gridCol w:w="2621"/>
              <w:gridCol w:w="1707"/>
              <w:gridCol w:w="1415"/>
              <w:gridCol w:w="1416"/>
              <w:gridCol w:w="1414"/>
              <w:gridCol w:w="1416"/>
            </w:tblGrid>
            <w:tr w:rsidR="00000000">
              <w:trPr>
                <w:trHeight w:val="1230"/>
              </w:trPr>
              <w:tc>
                <w:tcPr>
                  <w:tcW w:w="2621" w:type="dxa"/>
                  <w:tcBorders>
                    <w:top w:val="single" w:sz="8" w:space="0" w:color="000000"/>
                    <w:left w:val="single" w:sz="8" w:space="0" w:color="000000"/>
                    <w:bottom w:val="nil"/>
                    <w:right w:val="single" w:sz="8" w:space="0" w:color="000000"/>
                  </w:tcBorders>
                  <w:tcMar>
                    <w:top w:w="28" w:type="dxa"/>
                    <w:left w:w="58"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презиме</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фамилия на</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кандидата</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7" w:type="dxa"/>
                  <w:tcBorders>
                    <w:top w:val="single" w:sz="8" w:space="0" w:color="000000"/>
                    <w:left w:val="nil"/>
                    <w:bottom w:val="nil"/>
                    <w:right w:val="single" w:sz="8" w:space="0" w:color="000000"/>
                  </w:tcBorders>
                  <w:tcMar>
                    <w:top w:w="28" w:type="dxa"/>
                    <w:left w:w="58"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Резултат</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начина</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чл. 33</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5" w:type="dxa"/>
                  <w:tcBorders>
                    <w:top w:val="single" w:sz="8" w:space="0" w:color="000000"/>
                    <w:left w:val="nil"/>
                    <w:bottom w:val="nil"/>
                    <w:right w:val="single" w:sz="8" w:space="0" w:color="000000"/>
                  </w:tcBorders>
                  <w:tcMar>
                    <w:top w:w="28" w:type="dxa"/>
                    <w:left w:w="58"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Коефи-</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циент</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6" w:type="dxa"/>
                  <w:tcBorders>
                    <w:top w:val="single" w:sz="8" w:space="0" w:color="000000"/>
                    <w:left w:val="nil"/>
                    <w:bottom w:val="nil"/>
                    <w:right w:val="single" w:sz="8" w:space="0" w:color="000000"/>
                  </w:tcBorders>
                  <w:tcMar>
                    <w:top w:w="28" w:type="dxa"/>
                    <w:left w:w="58"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Резултат</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интер-</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вюто</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4" w:type="dxa"/>
                  <w:tcBorders>
                    <w:top w:val="single" w:sz="8" w:space="0" w:color="000000"/>
                    <w:left w:val="nil"/>
                    <w:bottom w:val="nil"/>
                    <w:right w:val="single" w:sz="8" w:space="0" w:color="000000"/>
                  </w:tcBorders>
                  <w:tcMar>
                    <w:top w:w="28" w:type="dxa"/>
                    <w:left w:w="58"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Коефи-</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циент</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6" w:type="dxa"/>
                  <w:tcBorders>
                    <w:top w:val="single" w:sz="8" w:space="0" w:color="000000"/>
                    <w:left w:val="nil"/>
                    <w:bottom w:val="nil"/>
                    <w:right w:val="single" w:sz="8" w:space="0" w:color="000000"/>
                  </w:tcBorders>
                  <w:tcMar>
                    <w:top w:w="28" w:type="dxa"/>
                    <w:left w:w="58" w:type="dxa"/>
                    <w:bottom w:w="0" w:type="dxa"/>
                    <w:right w:w="115" w:type="dxa"/>
                  </w:tcMar>
                  <w:hideMark/>
                </w:tcPr>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Окон-</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чате-</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лен ре-</w:t>
                  </w:r>
                </w:p>
                <w:p w:rsidR="00000000" w:rsidRDefault="00A536DD">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зултат</w:t>
                  </w:r>
                </w:p>
              </w:tc>
            </w:tr>
            <w:tr w:rsidR="00000000">
              <w:trPr>
                <w:trHeight w:val="284"/>
              </w:trPr>
              <w:tc>
                <w:tcPr>
                  <w:tcW w:w="2621" w:type="dxa"/>
                  <w:tcBorders>
                    <w:top w:val="single" w:sz="8" w:space="0" w:color="000000"/>
                    <w:left w:val="single" w:sz="8" w:space="0" w:color="000000"/>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7" w:type="dxa"/>
                  <w:tcBorders>
                    <w:top w:val="single" w:sz="8" w:space="0" w:color="000000"/>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5" w:type="dxa"/>
                  <w:tcBorders>
                    <w:top w:val="single" w:sz="8" w:space="0" w:color="000000"/>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6" w:type="dxa"/>
                  <w:tcBorders>
                    <w:top w:val="single" w:sz="8" w:space="0" w:color="000000"/>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4" w:type="dxa"/>
                  <w:tcBorders>
                    <w:top w:val="single" w:sz="8" w:space="0" w:color="000000"/>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6" w:type="dxa"/>
                  <w:tcBorders>
                    <w:top w:val="single" w:sz="8" w:space="0" w:color="000000"/>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4"/>
              </w:trPr>
              <w:tc>
                <w:tcPr>
                  <w:tcW w:w="2621" w:type="dxa"/>
                  <w:tcBorders>
                    <w:top w:val="nil"/>
                    <w:left w:val="single" w:sz="8" w:space="0" w:color="000000"/>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7"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5"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6"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4"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6"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2621" w:type="dxa"/>
                  <w:tcBorders>
                    <w:top w:val="nil"/>
                    <w:left w:val="single" w:sz="8" w:space="0" w:color="000000"/>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07"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5"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6"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4"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6"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2621" w:type="dxa"/>
                  <w:tcBorders>
                    <w:top w:val="nil"/>
                    <w:left w:val="single" w:sz="8" w:space="0" w:color="000000"/>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07"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5"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6"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4"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6" w:type="dxa"/>
                  <w:tcBorders>
                    <w:top w:val="nil"/>
                    <w:left w:val="nil"/>
                    <w:bottom w:val="single" w:sz="8" w:space="0" w:color="000000"/>
                    <w:right w:val="single" w:sz="8" w:space="0" w:color="000000"/>
                  </w:tcBorders>
                  <w:tcMar>
                    <w:top w:w="28" w:type="dxa"/>
                    <w:left w:w="58" w:type="dxa"/>
                    <w:bottom w:w="0" w:type="dxa"/>
                    <w:right w:w="115" w:type="dxa"/>
                  </w:tcMar>
                  <w:hideMark/>
                </w:tcPr>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Подписи на членовете на конкурсната комисия:</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1.</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2.</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3.</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4.</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5.</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p w:rsidR="00000000" w:rsidRDefault="00A536DD">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6DD">
      <w:pPr>
        <w:spacing w:after="120" w:line="240" w:lineRule="auto"/>
        <w:ind w:firstLine="1155"/>
        <w:jc w:val="both"/>
        <w:textAlignment w:val="center"/>
        <w:divId w:val="212623129"/>
        <w:rPr>
          <w:rFonts w:ascii="Times New Roman" w:eastAsia="Times New Roman" w:hAnsi="Times New Roman" w:cs="Times New Roman"/>
          <w:color w:val="000000"/>
          <w:sz w:val="24"/>
          <w:szCs w:val="24"/>
        </w:rPr>
      </w:pPr>
    </w:p>
    <w:p w:rsidR="00000000" w:rsidRDefault="00A536DD">
      <w:pPr>
        <w:spacing w:after="0" w:line="240" w:lineRule="auto"/>
        <w:ind w:firstLine="1155"/>
        <w:jc w:val="both"/>
        <w:textAlignment w:val="center"/>
        <w:divId w:val="1652978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9 към чл. 49</w:t>
      </w:r>
    </w:p>
    <w:p w:rsidR="00000000" w:rsidRDefault="00A536DD">
      <w:pPr>
        <w:spacing w:after="0" w:line="240" w:lineRule="auto"/>
        <w:ind w:firstLine="1155"/>
        <w:jc w:val="both"/>
        <w:textAlignment w:val="center"/>
        <w:divId w:val="1762485381"/>
        <w:rPr>
          <w:rFonts w:ascii="Times New Roman" w:eastAsia="Times New Roman" w:hAnsi="Times New Roman" w:cs="Times New Roman"/>
          <w:color w:val="000000"/>
          <w:sz w:val="24"/>
          <w:szCs w:val="24"/>
        </w:rPr>
      </w:pPr>
    </w:p>
    <w:p w:rsidR="00000000" w:rsidRDefault="00A536DD">
      <w:pPr>
        <w:spacing w:after="120" w:line="240" w:lineRule="auto"/>
        <w:ind w:firstLine="1155"/>
        <w:jc w:val="both"/>
        <w:textAlignment w:val="center"/>
        <w:divId w:val="700128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 - ДВ, бр. 9 от 2020 г., в сила от 31.01.2020 г.)</w:t>
      </w:r>
    </w:p>
    <w:p w:rsidR="00000000" w:rsidRDefault="00A536DD">
      <w:pPr>
        <w:spacing w:after="0" w:line="240" w:lineRule="auto"/>
        <w:ind w:firstLine="1155"/>
        <w:jc w:val="both"/>
        <w:textAlignment w:val="center"/>
        <w:divId w:val="1650598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10 към чл. 59, ал. 2</w:t>
      </w:r>
    </w:p>
    <w:p w:rsidR="00000000" w:rsidRDefault="00A536DD">
      <w:pPr>
        <w:spacing w:after="0" w:line="240" w:lineRule="auto"/>
        <w:ind w:firstLine="1155"/>
        <w:jc w:val="both"/>
        <w:textAlignment w:val="center"/>
        <w:divId w:val="1428885309"/>
        <w:rPr>
          <w:rFonts w:ascii="Times New Roman" w:eastAsia="Times New Roman" w:hAnsi="Times New Roman" w:cs="Times New Roman"/>
          <w:color w:val="000000"/>
          <w:sz w:val="24"/>
          <w:szCs w:val="24"/>
        </w:rPr>
      </w:pPr>
    </w:p>
    <w:p w:rsidR="00000000" w:rsidRDefault="00A536DD">
      <w:pPr>
        <w:spacing w:after="120" w:line="240" w:lineRule="auto"/>
        <w:ind w:firstLine="1155"/>
        <w:jc w:val="both"/>
        <w:textAlignment w:val="center"/>
        <w:divId w:val="152764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 - ДВ, бр. 9 от 2020 </w:t>
      </w:r>
      <w:r>
        <w:rPr>
          <w:rFonts w:ascii="Times New Roman" w:eastAsia="Times New Roman" w:hAnsi="Times New Roman" w:cs="Times New Roman"/>
          <w:color w:val="000000"/>
          <w:sz w:val="24"/>
          <w:szCs w:val="24"/>
        </w:rPr>
        <w:t>г., в сила от 31.01.2020 г.)</w:t>
      </w:r>
    </w:p>
    <w:p w:rsidR="00A536DD" w:rsidRDefault="00A536DD">
      <w:pPr>
        <w:ind w:firstLine="1155"/>
        <w:jc w:val="both"/>
        <w:textAlignment w:val="center"/>
        <w:divId w:val="1428885309"/>
        <w:rPr>
          <w:rFonts w:eastAsia="Times New Roman"/>
          <w:color w:val="000000"/>
        </w:rPr>
      </w:pPr>
    </w:p>
    <w:sectPr w:rsidR="00A536DD">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6DD" w:rsidRDefault="00A536DD">
      <w:pPr>
        <w:spacing w:after="0" w:line="240" w:lineRule="auto"/>
      </w:pPr>
      <w:r>
        <w:separator/>
      </w:r>
    </w:p>
  </w:endnote>
  <w:endnote w:type="continuationSeparator" w:id="0">
    <w:p w:rsidR="00A536DD" w:rsidRDefault="00A5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82" w:rsidRDefault="00A536DD">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6DD" w:rsidRDefault="00A536DD">
      <w:pPr>
        <w:spacing w:after="0" w:line="240" w:lineRule="auto"/>
      </w:pPr>
      <w:r>
        <w:separator/>
      </w:r>
    </w:p>
  </w:footnote>
  <w:footnote w:type="continuationSeparator" w:id="0">
    <w:p w:rsidR="00A536DD" w:rsidRDefault="00A53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82"/>
    <w:rsid w:val="00535A82"/>
    <w:rsid w:val="005B0332"/>
    <w:rsid w:val="00A5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7C07F-A87D-4229-BD23-4470B472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34874">
      <w:bodyDiv w:val="1"/>
      <w:marLeft w:val="390"/>
      <w:marRight w:val="390"/>
      <w:marTop w:val="0"/>
      <w:marBottom w:val="0"/>
      <w:divBdr>
        <w:top w:val="none" w:sz="0" w:space="0" w:color="auto"/>
        <w:left w:val="none" w:sz="0" w:space="0" w:color="auto"/>
        <w:bottom w:val="none" w:sz="0" w:space="0" w:color="auto"/>
        <w:right w:val="none" w:sz="0" w:space="0" w:color="auto"/>
      </w:divBdr>
      <w:divsChild>
        <w:div w:id="1740638921">
          <w:marLeft w:val="0"/>
          <w:marRight w:val="0"/>
          <w:marTop w:val="0"/>
          <w:marBottom w:val="0"/>
          <w:divBdr>
            <w:top w:val="none" w:sz="0" w:space="0" w:color="auto"/>
            <w:left w:val="none" w:sz="0" w:space="0" w:color="auto"/>
            <w:bottom w:val="none" w:sz="0" w:space="0" w:color="auto"/>
            <w:right w:val="none" w:sz="0" w:space="0" w:color="auto"/>
          </w:divBdr>
        </w:div>
        <w:div w:id="1058359509">
          <w:marLeft w:val="0"/>
          <w:marRight w:val="0"/>
          <w:marTop w:val="75"/>
          <w:marBottom w:val="0"/>
          <w:divBdr>
            <w:top w:val="none" w:sz="0" w:space="0" w:color="auto"/>
            <w:left w:val="none" w:sz="0" w:space="0" w:color="auto"/>
            <w:bottom w:val="none" w:sz="0" w:space="0" w:color="auto"/>
            <w:right w:val="none" w:sz="0" w:space="0" w:color="auto"/>
          </w:divBdr>
        </w:div>
        <w:div w:id="893201148">
          <w:marLeft w:val="0"/>
          <w:marRight w:val="0"/>
          <w:marTop w:val="75"/>
          <w:marBottom w:val="0"/>
          <w:divBdr>
            <w:top w:val="none" w:sz="0" w:space="0" w:color="auto"/>
            <w:left w:val="none" w:sz="0" w:space="0" w:color="auto"/>
            <w:bottom w:val="none" w:sz="0" w:space="0" w:color="auto"/>
            <w:right w:val="none" w:sz="0" w:space="0" w:color="auto"/>
          </w:divBdr>
        </w:div>
        <w:div w:id="323944829">
          <w:marLeft w:val="0"/>
          <w:marRight w:val="0"/>
          <w:marTop w:val="75"/>
          <w:marBottom w:val="0"/>
          <w:divBdr>
            <w:top w:val="none" w:sz="0" w:space="0" w:color="auto"/>
            <w:left w:val="none" w:sz="0" w:space="0" w:color="auto"/>
            <w:bottom w:val="none" w:sz="0" w:space="0" w:color="auto"/>
            <w:right w:val="none" w:sz="0" w:space="0" w:color="auto"/>
          </w:divBdr>
        </w:div>
        <w:div w:id="696737227">
          <w:marLeft w:val="0"/>
          <w:marRight w:val="0"/>
          <w:marTop w:val="225"/>
          <w:marBottom w:val="0"/>
          <w:divBdr>
            <w:top w:val="none" w:sz="0" w:space="0" w:color="auto"/>
            <w:left w:val="none" w:sz="0" w:space="0" w:color="auto"/>
            <w:bottom w:val="none" w:sz="0" w:space="0" w:color="auto"/>
            <w:right w:val="none" w:sz="0" w:space="0" w:color="auto"/>
          </w:divBdr>
        </w:div>
        <w:div w:id="584538583">
          <w:marLeft w:val="0"/>
          <w:marRight w:val="0"/>
          <w:marTop w:val="0"/>
          <w:marBottom w:val="120"/>
          <w:divBdr>
            <w:top w:val="none" w:sz="0" w:space="0" w:color="auto"/>
            <w:left w:val="none" w:sz="0" w:space="0" w:color="auto"/>
            <w:bottom w:val="none" w:sz="0" w:space="0" w:color="auto"/>
            <w:right w:val="none" w:sz="0" w:space="0" w:color="auto"/>
          </w:divBdr>
          <w:divsChild>
            <w:div w:id="1424185777">
              <w:marLeft w:val="0"/>
              <w:marRight w:val="0"/>
              <w:marTop w:val="0"/>
              <w:marBottom w:val="0"/>
              <w:divBdr>
                <w:top w:val="none" w:sz="0" w:space="0" w:color="auto"/>
                <w:left w:val="none" w:sz="0" w:space="0" w:color="auto"/>
                <w:bottom w:val="none" w:sz="0" w:space="0" w:color="auto"/>
                <w:right w:val="none" w:sz="0" w:space="0" w:color="auto"/>
              </w:divBdr>
            </w:div>
            <w:div w:id="2076203338">
              <w:marLeft w:val="0"/>
              <w:marRight w:val="0"/>
              <w:marTop w:val="0"/>
              <w:marBottom w:val="0"/>
              <w:divBdr>
                <w:top w:val="none" w:sz="0" w:space="0" w:color="auto"/>
                <w:left w:val="none" w:sz="0" w:space="0" w:color="auto"/>
                <w:bottom w:val="none" w:sz="0" w:space="0" w:color="auto"/>
                <w:right w:val="none" w:sz="0" w:space="0" w:color="auto"/>
              </w:divBdr>
            </w:div>
            <w:div w:id="425884863">
              <w:marLeft w:val="0"/>
              <w:marRight w:val="0"/>
              <w:marTop w:val="0"/>
              <w:marBottom w:val="0"/>
              <w:divBdr>
                <w:top w:val="none" w:sz="0" w:space="0" w:color="auto"/>
                <w:left w:val="none" w:sz="0" w:space="0" w:color="auto"/>
                <w:bottom w:val="none" w:sz="0" w:space="0" w:color="auto"/>
                <w:right w:val="none" w:sz="0" w:space="0" w:color="auto"/>
              </w:divBdr>
            </w:div>
            <w:div w:id="1457141142">
              <w:marLeft w:val="0"/>
              <w:marRight w:val="0"/>
              <w:marTop w:val="0"/>
              <w:marBottom w:val="0"/>
              <w:divBdr>
                <w:top w:val="none" w:sz="0" w:space="0" w:color="auto"/>
                <w:left w:val="none" w:sz="0" w:space="0" w:color="auto"/>
                <w:bottom w:val="none" w:sz="0" w:space="0" w:color="auto"/>
                <w:right w:val="none" w:sz="0" w:space="0" w:color="auto"/>
              </w:divBdr>
            </w:div>
            <w:div w:id="1137257059">
              <w:marLeft w:val="0"/>
              <w:marRight w:val="0"/>
              <w:marTop w:val="0"/>
              <w:marBottom w:val="0"/>
              <w:divBdr>
                <w:top w:val="none" w:sz="0" w:space="0" w:color="auto"/>
                <w:left w:val="none" w:sz="0" w:space="0" w:color="auto"/>
                <w:bottom w:val="none" w:sz="0" w:space="0" w:color="auto"/>
                <w:right w:val="none" w:sz="0" w:space="0" w:color="auto"/>
              </w:divBdr>
            </w:div>
          </w:divsChild>
        </w:div>
        <w:div w:id="1283465697">
          <w:marLeft w:val="0"/>
          <w:marRight w:val="0"/>
          <w:marTop w:val="0"/>
          <w:marBottom w:val="120"/>
          <w:divBdr>
            <w:top w:val="none" w:sz="0" w:space="0" w:color="auto"/>
            <w:left w:val="none" w:sz="0" w:space="0" w:color="auto"/>
            <w:bottom w:val="none" w:sz="0" w:space="0" w:color="auto"/>
            <w:right w:val="none" w:sz="0" w:space="0" w:color="auto"/>
          </w:divBdr>
          <w:divsChild>
            <w:div w:id="1043167923">
              <w:marLeft w:val="0"/>
              <w:marRight w:val="0"/>
              <w:marTop w:val="0"/>
              <w:marBottom w:val="0"/>
              <w:divBdr>
                <w:top w:val="none" w:sz="0" w:space="0" w:color="auto"/>
                <w:left w:val="none" w:sz="0" w:space="0" w:color="auto"/>
                <w:bottom w:val="none" w:sz="0" w:space="0" w:color="auto"/>
                <w:right w:val="none" w:sz="0" w:space="0" w:color="auto"/>
              </w:divBdr>
            </w:div>
          </w:divsChild>
        </w:div>
        <w:div w:id="1635523858">
          <w:marLeft w:val="0"/>
          <w:marRight w:val="0"/>
          <w:marTop w:val="0"/>
          <w:marBottom w:val="120"/>
          <w:divBdr>
            <w:top w:val="none" w:sz="0" w:space="0" w:color="auto"/>
            <w:left w:val="none" w:sz="0" w:space="0" w:color="auto"/>
            <w:bottom w:val="none" w:sz="0" w:space="0" w:color="auto"/>
            <w:right w:val="none" w:sz="0" w:space="0" w:color="auto"/>
          </w:divBdr>
          <w:divsChild>
            <w:div w:id="926226549">
              <w:marLeft w:val="0"/>
              <w:marRight w:val="0"/>
              <w:marTop w:val="0"/>
              <w:marBottom w:val="0"/>
              <w:divBdr>
                <w:top w:val="none" w:sz="0" w:space="0" w:color="auto"/>
                <w:left w:val="none" w:sz="0" w:space="0" w:color="auto"/>
                <w:bottom w:val="none" w:sz="0" w:space="0" w:color="auto"/>
                <w:right w:val="none" w:sz="0" w:space="0" w:color="auto"/>
              </w:divBdr>
            </w:div>
          </w:divsChild>
        </w:div>
        <w:div w:id="1303778856">
          <w:marLeft w:val="0"/>
          <w:marRight w:val="0"/>
          <w:marTop w:val="225"/>
          <w:marBottom w:val="0"/>
          <w:divBdr>
            <w:top w:val="none" w:sz="0" w:space="0" w:color="auto"/>
            <w:left w:val="none" w:sz="0" w:space="0" w:color="auto"/>
            <w:bottom w:val="none" w:sz="0" w:space="0" w:color="auto"/>
            <w:right w:val="none" w:sz="0" w:space="0" w:color="auto"/>
          </w:divBdr>
        </w:div>
        <w:div w:id="2045204405">
          <w:marLeft w:val="0"/>
          <w:marRight w:val="0"/>
          <w:marTop w:val="150"/>
          <w:marBottom w:val="0"/>
          <w:divBdr>
            <w:top w:val="none" w:sz="0" w:space="0" w:color="auto"/>
            <w:left w:val="none" w:sz="0" w:space="0" w:color="auto"/>
            <w:bottom w:val="none" w:sz="0" w:space="0" w:color="auto"/>
            <w:right w:val="none" w:sz="0" w:space="0" w:color="auto"/>
          </w:divBdr>
        </w:div>
        <w:div w:id="145518062">
          <w:marLeft w:val="0"/>
          <w:marRight w:val="0"/>
          <w:marTop w:val="0"/>
          <w:marBottom w:val="120"/>
          <w:divBdr>
            <w:top w:val="none" w:sz="0" w:space="0" w:color="auto"/>
            <w:left w:val="none" w:sz="0" w:space="0" w:color="auto"/>
            <w:bottom w:val="none" w:sz="0" w:space="0" w:color="auto"/>
            <w:right w:val="none" w:sz="0" w:space="0" w:color="auto"/>
          </w:divBdr>
          <w:divsChild>
            <w:div w:id="1260943489">
              <w:marLeft w:val="0"/>
              <w:marRight w:val="0"/>
              <w:marTop w:val="0"/>
              <w:marBottom w:val="0"/>
              <w:divBdr>
                <w:top w:val="none" w:sz="0" w:space="0" w:color="auto"/>
                <w:left w:val="none" w:sz="0" w:space="0" w:color="auto"/>
                <w:bottom w:val="none" w:sz="0" w:space="0" w:color="auto"/>
                <w:right w:val="none" w:sz="0" w:space="0" w:color="auto"/>
              </w:divBdr>
            </w:div>
            <w:div w:id="608896093">
              <w:marLeft w:val="0"/>
              <w:marRight w:val="0"/>
              <w:marTop w:val="0"/>
              <w:marBottom w:val="0"/>
              <w:divBdr>
                <w:top w:val="none" w:sz="0" w:space="0" w:color="auto"/>
                <w:left w:val="none" w:sz="0" w:space="0" w:color="auto"/>
                <w:bottom w:val="none" w:sz="0" w:space="0" w:color="auto"/>
                <w:right w:val="none" w:sz="0" w:space="0" w:color="auto"/>
              </w:divBdr>
            </w:div>
            <w:div w:id="1757481132">
              <w:marLeft w:val="0"/>
              <w:marRight w:val="0"/>
              <w:marTop w:val="0"/>
              <w:marBottom w:val="0"/>
              <w:divBdr>
                <w:top w:val="none" w:sz="0" w:space="0" w:color="auto"/>
                <w:left w:val="none" w:sz="0" w:space="0" w:color="auto"/>
                <w:bottom w:val="none" w:sz="0" w:space="0" w:color="auto"/>
                <w:right w:val="none" w:sz="0" w:space="0" w:color="auto"/>
              </w:divBdr>
            </w:div>
            <w:div w:id="881093543">
              <w:marLeft w:val="0"/>
              <w:marRight w:val="0"/>
              <w:marTop w:val="0"/>
              <w:marBottom w:val="0"/>
              <w:divBdr>
                <w:top w:val="none" w:sz="0" w:space="0" w:color="auto"/>
                <w:left w:val="none" w:sz="0" w:space="0" w:color="auto"/>
                <w:bottom w:val="none" w:sz="0" w:space="0" w:color="auto"/>
                <w:right w:val="none" w:sz="0" w:space="0" w:color="auto"/>
              </w:divBdr>
            </w:div>
            <w:div w:id="443111748">
              <w:marLeft w:val="0"/>
              <w:marRight w:val="0"/>
              <w:marTop w:val="0"/>
              <w:marBottom w:val="0"/>
              <w:divBdr>
                <w:top w:val="none" w:sz="0" w:space="0" w:color="auto"/>
                <w:left w:val="none" w:sz="0" w:space="0" w:color="auto"/>
                <w:bottom w:val="none" w:sz="0" w:space="0" w:color="auto"/>
                <w:right w:val="none" w:sz="0" w:space="0" w:color="auto"/>
              </w:divBdr>
            </w:div>
            <w:div w:id="481048033">
              <w:marLeft w:val="0"/>
              <w:marRight w:val="0"/>
              <w:marTop w:val="0"/>
              <w:marBottom w:val="0"/>
              <w:divBdr>
                <w:top w:val="none" w:sz="0" w:space="0" w:color="auto"/>
                <w:left w:val="none" w:sz="0" w:space="0" w:color="auto"/>
                <w:bottom w:val="none" w:sz="0" w:space="0" w:color="auto"/>
                <w:right w:val="none" w:sz="0" w:space="0" w:color="auto"/>
              </w:divBdr>
            </w:div>
            <w:div w:id="388505598">
              <w:marLeft w:val="0"/>
              <w:marRight w:val="0"/>
              <w:marTop w:val="0"/>
              <w:marBottom w:val="0"/>
              <w:divBdr>
                <w:top w:val="none" w:sz="0" w:space="0" w:color="auto"/>
                <w:left w:val="none" w:sz="0" w:space="0" w:color="auto"/>
                <w:bottom w:val="none" w:sz="0" w:space="0" w:color="auto"/>
                <w:right w:val="none" w:sz="0" w:space="0" w:color="auto"/>
              </w:divBdr>
            </w:div>
            <w:div w:id="1996839025">
              <w:marLeft w:val="0"/>
              <w:marRight w:val="0"/>
              <w:marTop w:val="0"/>
              <w:marBottom w:val="0"/>
              <w:divBdr>
                <w:top w:val="none" w:sz="0" w:space="0" w:color="auto"/>
                <w:left w:val="none" w:sz="0" w:space="0" w:color="auto"/>
                <w:bottom w:val="none" w:sz="0" w:space="0" w:color="auto"/>
                <w:right w:val="none" w:sz="0" w:space="0" w:color="auto"/>
              </w:divBdr>
            </w:div>
            <w:div w:id="470945521">
              <w:marLeft w:val="0"/>
              <w:marRight w:val="0"/>
              <w:marTop w:val="0"/>
              <w:marBottom w:val="0"/>
              <w:divBdr>
                <w:top w:val="none" w:sz="0" w:space="0" w:color="auto"/>
                <w:left w:val="none" w:sz="0" w:space="0" w:color="auto"/>
                <w:bottom w:val="none" w:sz="0" w:space="0" w:color="auto"/>
                <w:right w:val="none" w:sz="0" w:space="0" w:color="auto"/>
              </w:divBdr>
            </w:div>
            <w:div w:id="1309281385">
              <w:marLeft w:val="0"/>
              <w:marRight w:val="0"/>
              <w:marTop w:val="0"/>
              <w:marBottom w:val="0"/>
              <w:divBdr>
                <w:top w:val="none" w:sz="0" w:space="0" w:color="auto"/>
                <w:left w:val="none" w:sz="0" w:space="0" w:color="auto"/>
                <w:bottom w:val="none" w:sz="0" w:space="0" w:color="auto"/>
                <w:right w:val="none" w:sz="0" w:space="0" w:color="auto"/>
              </w:divBdr>
            </w:div>
            <w:div w:id="478422960">
              <w:marLeft w:val="0"/>
              <w:marRight w:val="0"/>
              <w:marTop w:val="0"/>
              <w:marBottom w:val="0"/>
              <w:divBdr>
                <w:top w:val="none" w:sz="0" w:space="0" w:color="auto"/>
                <w:left w:val="none" w:sz="0" w:space="0" w:color="auto"/>
                <w:bottom w:val="none" w:sz="0" w:space="0" w:color="auto"/>
                <w:right w:val="none" w:sz="0" w:space="0" w:color="auto"/>
              </w:divBdr>
            </w:div>
            <w:div w:id="560797938">
              <w:marLeft w:val="0"/>
              <w:marRight w:val="0"/>
              <w:marTop w:val="0"/>
              <w:marBottom w:val="0"/>
              <w:divBdr>
                <w:top w:val="none" w:sz="0" w:space="0" w:color="auto"/>
                <w:left w:val="none" w:sz="0" w:space="0" w:color="auto"/>
                <w:bottom w:val="none" w:sz="0" w:space="0" w:color="auto"/>
                <w:right w:val="none" w:sz="0" w:space="0" w:color="auto"/>
              </w:divBdr>
            </w:div>
          </w:divsChild>
        </w:div>
        <w:div w:id="1932931013">
          <w:marLeft w:val="0"/>
          <w:marRight w:val="0"/>
          <w:marTop w:val="0"/>
          <w:marBottom w:val="120"/>
          <w:divBdr>
            <w:top w:val="none" w:sz="0" w:space="0" w:color="auto"/>
            <w:left w:val="none" w:sz="0" w:space="0" w:color="auto"/>
            <w:bottom w:val="none" w:sz="0" w:space="0" w:color="auto"/>
            <w:right w:val="none" w:sz="0" w:space="0" w:color="auto"/>
          </w:divBdr>
          <w:divsChild>
            <w:div w:id="1677153497">
              <w:marLeft w:val="0"/>
              <w:marRight w:val="0"/>
              <w:marTop w:val="0"/>
              <w:marBottom w:val="0"/>
              <w:divBdr>
                <w:top w:val="none" w:sz="0" w:space="0" w:color="auto"/>
                <w:left w:val="none" w:sz="0" w:space="0" w:color="auto"/>
                <w:bottom w:val="none" w:sz="0" w:space="0" w:color="auto"/>
                <w:right w:val="none" w:sz="0" w:space="0" w:color="auto"/>
              </w:divBdr>
            </w:div>
            <w:div w:id="464470484">
              <w:marLeft w:val="0"/>
              <w:marRight w:val="0"/>
              <w:marTop w:val="0"/>
              <w:marBottom w:val="0"/>
              <w:divBdr>
                <w:top w:val="none" w:sz="0" w:space="0" w:color="auto"/>
                <w:left w:val="none" w:sz="0" w:space="0" w:color="auto"/>
                <w:bottom w:val="none" w:sz="0" w:space="0" w:color="auto"/>
                <w:right w:val="none" w:sz="0" w:space="0" w:color="auto"/>
              </w:divBdr>
            </w:div>
          </w:divsChild>
        </w:div>
        <w:div w:id="1020426447">
          <w:marLeft w:val="0"/>
          <w:marRight w:val="0"/>
          <w:marTop w:val="150"/>
          <w:marBottom w:val="0"/>
          <w:divBdr>
            <w:top w:val="none" w:sz="0" w:space="0" w:color="auto"/>
            <w:left w:val="none" w:sz="0" w:space="0" w:color="auto"/>
            <w:bottom w:val="none" w:sz="0" w:space="0" w:color="auto"/>
            <w:right w:val="none" w:sz="0" w:space="0" w:color="auto"/>
          </w:divBdr>
        </w:div>
        <w:div w:id="1889805522">
          <w:marLeft w:val="0"/>
          <w:marRight w:val="0"/>
          <w:marTop w:val="0"/>
          <w:marBottom w:val="120"/>
          <w:divBdr>
            <w:top w:val="none" w:sz="0" w:space="0" w:color="auto"/>
            <w:left w:val="none" w:sz="0" w:space="0" w:color="auto"/>
            <w:bottom w:val="none" w:sz="0" w:space="0" w:color="auto"/>
            <w:right w:val="none" w:sz="0" w:space="0" w:color="auto"/>
          </w:divBdr>
          <w:divsChild>
            <w:div w:id="957875206">
              <w:marLeft w:val="0"/>
              <w:marRight w:val="0"/>
              <w:marTop w:val="0"/>
              <w:marBottom w:val="0"/>
              <w:divBdr>
                <w:top w:val="none" w:sz="0" w:space="0" w:color="auto"/>
                <w:left w:val="none" w:sz="0" w:space="0" w:color="auto"/>
                <w:bottom w:val="none" w:sz="0" w:space="0" w:color="auto"/>
                <w:right w:val="none" w:sz="0" w:space="0" w:color="auto"/>
              </w:divBdr>
            </w:div>
            <w:div w:id="1530483213">
              <w:marLeft w:val="0"/>
              <w:marRight w:val="0"/>
              <w:marTop w:val="0"/>
              <w:marBottom w:val="0"/>
              <w:divBdr>
                <w:top w:val="none" w:sz="0" w:space="0" w:color="auto"/>
                <w:left w:val="none" w:sz="0" w:space="0" w:color="auto"/>
                <w:bottom w:val="none" w:sz="0" w:space="0" w:color="auto"/>
                <w:right w:val="none" w:sz="0" w:space="0" w:color="auto"/>
              </w:divBdr>
            </w:div>
            <w:div w:id="1373925819">
              <w:marLeft w:val="0"/>
              <w:marRight w:val="0"/>
              <w:marTop w:val="0"/>
              <w:marBottom w:val="0"/>
              <w:divBdr>
                <w:top w:val="none" w:sz="0" w:space="0" w:color="auto"/>
                <w:left w:val="none" w:sz="0" w:space="0" w:color="auto"/>
                <w:bottom w:val="none" w:sz="0" w:space="0" w:color="auto"/>
                <w:right w:val="none" w:sz="0" w:space="0" w:color="auto"/>
              </w:divBdr>
            </w:div>
            <w:div w:id="1259943776">
              <w:marLeft w:val="0"/>
              <w:marRight w:val="0"/>
              <w:marTop w:val="0"/>
              <w:marBottom w:val="0"/>
              <w:divBdr>
                <w:top w:val="none" w:sz="0" w:space="0" w:color="auto"/>
                <w:left w:val="none" w:sz="0" w:space="0" w:color="auto"/>
                <w:bottom w:val="none" w:sz="0" w:space="0" w:color="auto"/>
                <w:right w:val="none" w:sz="0" w:space="0" w:color="auto"/>
              </w:divBdr>
            </w:div>
          </w:divsChild>
        </w:div>
        <w:div w:id="1736849874">
          <w:marLeft w:val="0"/>
          <w:marRight w:val="0"/>
          <w:marTop w:val="0"/>
          <w:marBottom w:val="120"/>
          <w:divBdr>
            <w:top w:val="none" w:sz="0" w:space="0" w:color="auto"/>
            <w:left w:val="none" w:sz="0" w:space="0" w:color="auto"/>
            <w:bottom w:val="none" w:sz="0" w:space="0" w:color="auto"/>
            <w:right w:val="none" w:sz="0" w:space="0" w:color="auto"/>
          </w:divBdr>
          <w:divsChild>
            <w:div w:id="284193774">
              <w:marLeft w:val="0"/>
              <w:marRight w:val="0"/>
              <w:marTop w:val="0"/>
              <w:marBottom w:val="0"/>
              <w:divBdr>
                <w:top w:val="none" w:sz="0" w:space="0" w:color="auto"/>
                <w:left w:val="none" w:sz="0" w:space="0" w:color="auto"/>
                <w:bottom w:val="none" w:sz="0" w:space="0" w:color="auto"/>
                <w:right w:val="none" w:sz="0" w:space="0" w:color="auto"/>
              </w:divBdr>
            </w:div>
            <w:div w:id="306475125">
              <w:marLeft w:val="0"/>
              <w:marRight w:val="0"/>
              <w:marTop w:val="0"/>
              <w:marBottom w:val="0"/>
              <w:divBdr>
                <w:top w:val="none" w:sz="0" w:space="0" w:color="auto"/>
                <w:left w:val="none" w:sz="0" w:space="0" w:color="auto"/>
                <w:bottom w:val="none" w:sz="0" w:space="0" w:color="auto"/>
                <w:right w:val="none" w:sz="0" w:space="0" w:color="auto"/>
              </w:divBdr>
            </w:div>
          </w:divsChild>
        </w:div>
        <w:div w:id="122188458">
          <w:marLeft w:val="0"/>
          <w:marRight w:val="0"/>
          <w:marTop w:val="0"/>
          <w:marBottom w:val="120"/>
          <w:divBdr>
            <w:top w:val="none" w:sz="0" w:space="0" w:color="auto"/>
            <w:left w:val="none" w:sz="0" w:space="0" w:color="auto"/>
            <w:bottom w:val="none" w:sz="0" w:space="0" w:color="auto"/>
            <w:right w:val="none" w:sz="0" w:space="0" w:color="auto"/>
          </w:divBdr>
          <w:divsChild>
            <w:div w:id="925111704">
              <w:marLeft w:val="0"/>
              <w:marRight w:val="0"/>
              <w:marTop w:val="0"/>
              <w:marBottom w:val="0"/>
              <w:divBdr>
                <w:top w:val="none" w:sz="0" w:space="0" w:color="auto"/>
                <w:left w:val="none" w:sz="0" w:space="0" w:color="auto"/>
                <w:bottom w:val="none" w:sz="0" w:space="0" w:color="auto"/>
                <w:right w:val="none" w:sz="0" w:space="0" w:color="auto"/>
              </w:divBdr>
            </w:div>
          </w:divsChild>
        </w:div>
        <w:div w:id="1587497424">
          <w:marLeft w:val="0"/>
          <w:marRight w:val="0"/>
          <w:marTop w:val="0"/>
          <w:marBottom w:val="120"/>
          <w:divBdr>
            <w:top w:val="none" w:sz="0" w:space="0" w:color="auto"/>
            <w:left w:val="none" w:sz="0" w:space="0" w:color="auto"/>
            <w:bottom w:val="none" w:sz="0" w:space="0" w:color="auto"/>
            <w:right w:val="none" w:sz="0" w:space="0" w:color="auto"/>
          </w:divBdr>
          <w:divsChild>
            <w:div w:id="482043033">
              <w:marLeft w:val="0"/>
              <w:marRight w:val="0"/>
              <w:marTop w:val="0"/>
              <w:marBottom w:val="0"/>
              <w:divBdr>
                <w:top w:val="none" w:sz="0" w:space="0" w:color="auto"/>
                <w:left w:val="none" w:sz="0" w:space="0" w:color="auto"/>
                <w:bottom w:val="none" w:sz="0" w:space="0" w:color="auto"/>
                <w:right w:val="none" w:sz="0" w:space="0" w:color="auto"/>
              </w:divBdr>
            </w:div>
          </w:divsChild>
        </w:div>
        <w:div w:id="275526461">
          <w:marLeft w:val="0"/>
          <w:marRight w:val="0"/>
          <w:marTop w:val="0"/>
          <w:marBottom w:val="120"/>
          <w:divBdr>
            <w:top w:val="none" w:sz="0" w:space="0" w:color="auto"/>
            <w:left w:val="none" w:sz="0" w:space="0" w:color="auto"/>
            <w:bottom w:val="none" w:sz="0" w:space="0" w:color="auto"/>
            <w:right w:val="none" w:sz="0" w:space="0" w:color="auto"/>
          </w:divBdr>
          <w:divsChild>
            <w:div w:id="1153834036">
              <w:marLeft w:val="0"/>
              <w:marRight w:val="0"/>
              <w:marTop w:val="0"/>
              <w:marBottom w:val="0"/>
              <w:divBdr>
                <w:top w:val="none" w:sz="0" w:space="0" w:color="auto"/>
                <w:left w:val="none" w:sz="0" w:space="0" w:color="auto"/>
                <w:bottom w:val="none" w:sz="0" w:space="0" w:color="auto"/>
                <w:right w:val="none" w:sz="0" w:space="0" w:color="auto"/>
              </w:divBdr>
            </w:div>
            <w:div w:id="436754745">
              <w:marLeft w:val="0"/>
              <w:marRight w:val="0"/>
              <w:marTop w:val="0"/>
              <w:marBottom w:val="0"/>
              <w:divBdr>
                <w:top w:val="none" w:sz="0" w:space="0" w:color="auto"/>
                <w:left w:val="none" w:sz="0" w:space="0" w:color="auto"/>
                <w:bottom w:val="none" w:sz="0" w:space="0" w:color="auto"/>
                <w:right w:val="none" w:sz="0" w:space="0" w:color="auto"/>
              </w:divBdr>
            </w:div>
          </w:divsChild>
        </w:div>
        <w:div w:id="746345722">
          <w:marLeft w:val="0"/>
          <w:marRight w:val="0"/>
          <w:marTop w:val="0"/>
          <w:marBottom w:val="120"/>
          <w:divBdr>
            <w:top w:val="none" w:sz="0" w:space="0" w:color="auto"/>
            <w:left w:val="none" w:sz="0" w:space="0" w:color="auto"/>
            <w:bottom w:val="none" w:sz="0" w:space="0" w:color="auto"/>
            <w:right w:val="none" w:sz="0" w:space="0" w:color="auto"/>
          </w:divBdr>
          <w:divsChild>
            <w:div w:id="853038691">
              <w:marLeft w:val="0"/>
              <w:marRight w:val="0"/>
              <w:marTop w:val="0"/>
              <w:marBottom w:val="0"/>
              <w:divBdr>
                <w:top w:val="none" w:sz="0" w:space="0" w:color="auto"/>
                <w:left w:val="none" w:sz="0" w:space="0" w:color="auto"/>
                <w:bottom w:val="none" w:sz="0" w:space="0" w:color="auto"/>
                <w:right w:val="none" w:sz="0" w:space="0" w:color="auto"/>
              </w:divBdr>
            </w:div>
          </w:divsChild>
        </w:div>
        <w:div w:id="406464901">
          <w:marLeft w:val="0"/>
          <w:marRight w:val="0"/>
          <w:marTop w:val="0"/>
          <w:marBottom w:val="120"/>
          <w:divBdr>
            <w:top w:val="none" w:sz="0" w:space="0" w:color="auto"/>
            <w:left w:val="none" w:sz="0" w:space="0" w:color="auto"/>
            <w:bottom w:val="none" w:sz="0" w:space="0" w:color="auto"/>
            <w:right w:val="none" w:sz="0" w:space="0" w:color="auto"/>
          </w:divBdr>
          <w:divsChild>
            <w:div w:id="427164119">
              <w:marLeft w:val="0"/>
              <w:marRight w:val="0"/>
              <w:marTop w:val="0"/>
              <w:marBottom w:val="0"/>
              <w:divBdr>
                <w:top w:val="none" w:sz="0" w:space="0" w:color="auto"/>
                <w:left w:val="none" w:sz="0" w:space="0" w:color="auto"/>
                <w:bottom w:val="none" w:sz="0" w:space="0" w:color="auto"/>
                <w:right w:val="none" w:sz="0" w:space="0" w:color="auto"/>
              </w:divBdr>
            </w:div>
            <w:div w:id="471335179">
              <w:marLeft w:val="0"/>
              <w:marRight w:val="0"/>
              <w:marTop w:val="0"/>
              <w:marBottom w:val="0"/>
              <w:divBdr>
                <w:top w:val="none" w:sz="0" w:space="0" w:color="auto"/>
                <w:left w:val="none" w:sz="0" w:space="0" w:color="auto"/>
                <w:bottom w:val="none" w:sz="0" w:space="0" w:color="auto"/>
                <w:right w:val="none" w:sz="0" w:space="0" w:color="auto"/>
              </w:divBdr>
            </w:div>
            <w:div w:id="2138525377">
              <w:marLeft w:val="0"/>
              <w:marRight w:val="0"/>
              <w:marTop w:val="0"/>
              <w:marBottom w:val="0"/>
              <w:divBdr>
                <w:top w:val="none" w:sz="0" w:space="0" w:color="auto"/>
                <w:left w:val="none" w:sz="0" w:space="0" w:color="auto"/>
                <w:bottom w:val="none" w:sz="0" w:space="0" w:color="auto"/>
                <w:right w:val="none" w:sz="0" w:space="0" w:color="auto"/>
              </w:divBdr>
            </w:div>
            <w:div w:id="1887637131">
              <w:marLeft w:val="0"/>
              <w:marRight w:val="0"/>
              <w:marTop w:val="0"/>
              <w:marBottom w:val="0"/>
              <w:divBdr>
                <w:top w:val="none" w:sz="0" w:space="0" w:color="auto"/>
                <w:left w:val="none" w:sz="0" w:space="0" w:color="auto"/>
                <w:bottom w:val="none" w:sz="0" w:space="0" w:color="auto"/>
                <w:right w:val="none" w:sz="0" w:space="0" w:color="auto"/>
              </w:divBdr>
            </w:div>
            <w:div w:id="1907644857">
              <w:marLeft w:val="0"/>
              <w:marRight w:val="0"/>
              <w:marTop w:val="0"/>
              <w:marBottom w:val="0"/>
              <w:divBdr>
                <w:top w:val="none" w:sz="0" w:space="0" w:color="auto"/>
                <w:left w:val="none" w:sz="0" w:space="0" w:color="auto"/>
                <w:bottom w:val="none" w:sz="0" w:space="0" w:color="auto"/>
                <w:right w:val="none" w:sz="0" w:space="0" w:color="auto"/>
              </w:divBdr>
            </w:div>
            <w:div w:id="780299605">
              <w:marLeft w:val="0"/>
              <w:marRight w:val="0"/>
              <w:marTop w:val="0"/>
              <w:marBottom w:val="0"/>
              <w:divBdr>
                <w:top w:val="none" w:sz="0" w:space="0" w:color="auto"/>
                <w:left w:val="none" w:sz="0" w:space="0" w:color="auto"/>
                <w:bottom w:val="none" w:sz="0" w:space="0" w:color="auto"/>
                <w:right w:val="none" w:sz="0" w:space="0" w:color="auto"/>
              </w:divBdr>
            </w:div>
            <w:div w:id="1822503767">
              <w:marLeft w:val="0"/>
              <w:marRight w:val="0"/>
              <w:marTop w:val="0"/>
              <w:marBottom w:val="0"/>
              <w:divBdr>
                <w:top w:val="none" w:sz="0" w:space="0" w:color="auto"/>
                <w:left w:val="none" w:sz="0" w:space="0" w:color="auto"/>
                <w:bottom w:val="none" w:sz="0" w:space="0" w:color="auto"/>
                <w:right w:val="none" w:sz="0" w:space="0" w:color="auto"/>
              </w:divBdr>
            </w:div>
          </w:divsChild>
        </w:div>
        <w:div w:id="2032412650">
          <w:marLeft w:val="0"/>
          <w:marRight w:val="0"/>
          <w:marTop w:val="150"/>
          <w:marBottom w:val="0"/>
          <w:divBdr>
            <w:top w:val="none" w:sz="0" w:space="0" w:color="auto"/>
            <w:left w:val="none" w:sz="0" w:space="0" w:color="auto"/>
            <w:bottom w:val="none" w:sz="0" w:space="0" w:color="auto"/>
            <w:right w:val="none" w:sz="0" w:space="0" w:color="auto"/>
          </w:divBdr>
        </w:div>
        <w:div w:id="714619944">
          <w:marLeft w:val="0"/>
          <w:marRight w:val="0"/>
          <w:marTop w:val="0"/>
          <w:marBottom w:val="120"/>
          <w:divBdr>
            <w:top w:val="none" w:sz="0" w:space="0" w:color="auto"/>
            <w:left w:val="none" w:sz="0" w:space="0" w:color="auto"/>
            <w:bottom w:val="none" w:sz="0" w:space="0" w:color="auto"/>
            <w:right w:val="none" w:sz="0" w:space="0" w:color="auto"/>
          </w:divBdr>
          <w:divsChild>
            <w:div w:id="1481732263">
              <w:marLeft w:val="0"/>
              <w:marRight w:val="0"/>
              <w:marTop w:val="0"/>
              <w:marBottom w:val="0"/>
              <w:divBdr>
                <w:top w:val="none" w:sz="0" w:space="0" w:color="auto"/>
                <w:left w:val="none" w:sz="0" w:space="0" w:color="auto"/>
                <w:bottom w:val="none" w:sz="0" w:space="0" w:color="auto"/>
                <w:right w:val="none" w:sz="0" w:space="0" w:color="auto"/>
              </w:divBdr>
            </w:div>
            <w:div w:id="1837529150">
              <w:marLeft w:val="0"/>
              <w:marRight w:val="0"/>
              <w:marTop w:val="0"/>
              <w:marBottom w:val="0"/>
              <w:divBdr>
                <w:top w:val="none" w:sz="0" w:space="0" w:color="auto"/>
                <w:left w:val="none" w:sz="0" w:space="0" w:color="auto"/>
                <w:bottom w:val="none" w:sz="0" w:space="0" w:color="auto"/>
                <w:right w:val="none" w:sz="0" w:space="0" w:color="auto"/>
              </w:divBdr>
            </w:div>
            <w:div w:id="17783550">
              <w:marLeft w:val="0"/>
              <w:marRight w:val="0"/>
              <w:marTop w:val="0"/>
              <w:marBottom w:val="0"/>
              <w:divBdr>
                <w:top w:val="none" w:sz="0" w:space="0" w:color="auto"/>
                <w:left w:val="none" w:sz="0" w:space="0" w:color="auto"/>
                <w:bottom w:val="none" w:sz="0" w:space="0" w:color="auto"/>
                <w:right w:val="none" w:sz="0" w:space="0" w:color="auto"/>
              </w:divBdr>
            </w:div>
            <w:div w:id="2002275076">
              <w:marLeft w:val="0"/>
              <w:marRight w:val="0"/>
              <w:marTop w:val="0"/>
              <w:marBottom w:val="0"/>
              <w:divBdr>
                <w:top w:val="none" w:sz="0" w:space="0" w:color="auto"/>
                <w:left w:val="none" w:sz="0" w:space="0" w:color="auto"/>
                <w:bottom w:val="none" w:sz="0" w:space="0" w:color="auto"/>
                <w:right w:val="none" w:sz="0" w:space="0" w:color="auto"/>
              </w:divBdr>
            </w:div>
            <w:div w:id="1985160907">
              <w:marLeft w:val="0"/>
              <w:marRight w:val="0"/>
              <w:marTop w:val="0"/>
              <w:marBottom w:val="0"/>
              <w:divBdr>
                <w:top w:val="none" w:sz="0" w:space="0" w:color="auto"/>
                <w:left w:val="none" w:sz="0" w:space="0" w:color="auto"/>
                <w:bottom w:val="none" w:sz="0" w:space="0" w:color="auto"/>
                <w:right w:val="none" w:sz="0" w:space="0" w:color="auto"/>
              </w:divBdr>
            </w:div>
            <w:div w:id="1534079707">
              <w:marLeft w:val="0"/>
              <w:marRight w:val="0"/>
              <w:marTop w:val="0"/>
              <w:marBottom w:val="0"/>
              <w:divBdr>
                <w:top w:val="none" w:sz="0" w:space="0" w:color="auto"/>
                <w:left w:val="none" w:sz="0" w:space="0" w:color="auto"/>
                <w:bottom w:val="none" w:sz="0" w:space="0" w:color="auto"/>
                <w:right w:val="none" w:sz="0" w:space="0" w:color="auto"/>
              </w:divBdr>
            </w:div>
            <w:div w:id="80836127">
              <w:marLeft w:val="0"/>
              <w:marRight w:val="0"/>
              <w:marTop w:val="0"/>
              <w:marBottom w:val="0"/>
              <w:divBdr>
                <w:top w:val="none" w:sz="0" w:space="0" w:color="auto"/>
                <w:left w:val="none" w:sz="0" w:space="0" w:color="auto"/>
                <w:bottom w:val="none" w:sz="0" w:space="0" w:color="auto"/>
                <w:right w:val="none" w:sz="0" w:space="0" w:color="auto"/>
              </w:divBdr>
            </w:div>
          </w:divsChild>
        </w:div>
        <w:div w:id="58409171">
          <w:marLeft w:val="0"/>
          <w:marRight w:val="0"/>
          <w:marTop w:val="0"/>
          <w:marBottom w:val="120"/>
          <w:divBdr>
            <w:top w:val="none" w:sz="0" w:space="0" w:color="auto"/>
            <w:left w:val="none" w:sz="0" w:space="0" w:color="auto"/>
            <w:bottom w:val="none" w:sz="0" w:space="0" w:color="auto"/>
            <w:right w:val="none" w:sz="0" w:space="0" w:color="auto"/>
          </w:divBdr>
          <w:divsChild>
            <w:div w:id="1388410743">
              <w:marLeft w:val="0"/>
              <w:marRight w:val="0"/>
              <w:marTop w:val="0"/>
              <w:marBottom w:val="0"/>
              <w:divBdr>
                <w:top w:val="none" w:sz="0" w:space="0" w:color="auto"/>
                <w:left w:val="none" w:sz="0" w:space="0" w:color="auto"/>
                <w:bottom w:val="none" w:sz="0" w:space="0" w:color="auto"/>
                <w:right w:val="none" w:sz="0" w:space="0" w:color="auto"/>
              </w:divBdr>
            </w:div>
            <w:div w:id="1248661289">
              <w:marLeft w:val="0"/>
              <w:marRight w:val="0"/>
              <w:marTop w:val="0"/>
              <w:marBottom w:val="0"/>
              <w:divBdr>
                <w:top w:val="none" w:sz="0" w:space="0" w:color="auto"/>
                <w:left w:val="none" w:sz="0" w:space="0" w:color="auto"/>
                <w:bottom w:val="none" w:sz="0" w:space="0" w:color="auto"/>
                <w:right w:val="none" w:sz="0" w:space="0" w:color="auto"/>
              </w:divBdr>
            </w:div>
            <w:div w:id="793405142">
              <w:marLeft w:val="0"/>
              <w:marRight w:val="0"/>
              <w:marTop w:val="0"/>
              <w:marBottom w:val="0"/>
              <w:divBdr>
                <w:top w:val="none" w:sz="0" w:space="0" w:color="auto"/>
                <w:left w:val="none" w:sz="0" w:space="0" w:color="auto"/>
                <w:bottom w:val="none" w:sz="0" w:space="0" w:color="auto"/>
                <w:right w:val="none" w:sz="0" w:space="0" w:color="auto"/>
              </w:divBdr>
            </w:div>
            <w:div w:id="1465201361">
              <w:marLeft w:val="0"/>
              <w:marRight w:val="0"/>
              <w:marTop w:val="0"/>
              <w:marBottom w:val="0"/>
              <w:divBdr>
                <w:top w:val="none" w:sz="0" w:space="0" w:color="auto"/>
                <w:left w:val="none" w:sz="0" w:space="0" w:color="auto"/>
                <w:bottom w:val="none" w:sz="0" w:space="0" w:color="auto"/>
                <w:right w:val="none" w:sz="0" w:space="0" w:color="auto"/>
              </w:divBdr>
            </w:div>
          </w:divsChild>
        </w:div>
        <w:div w:id="296188107">
          <w:marLeft w:val="0"/>
          <w:marRight w:val="0"/>
          <w:marTop w:val="0"/>
          <w:marBottom w:val="120"/>
          <w:divBdr>
            <w:top w:val="none" w:sz="0" w:space="0" w:color="auto"/>
            <w:left w:val="none" w:sz="0" w:space="0" w:color="auto"/>
            <w:bottom w:val="none" w:sz="0" w:space="0" w:color="auto"/>
            <w:right w:val="none" w:sz="0" w:space="0" w:color="auto"/>
          </w:divBdr>
          <w:divsChild>
            <w:div w:id="46690391">
              <w:marLeft w:val="0"/>
              <w:marRight w:val="0"/>
              <w:marTop w:val="0"/>
              <w:marBottom w:val="0"/>
              <w:divBdr>
                <w:top w:val="none" w:sz="0" w:space="0" w:color="auto"/>
                <w:left w:val="none" w:sz="0" w:space="0" w:color="auto"/>
                <w:bottom w:val="none" w:sz="0" w:space="0" w:color="auto"/>
                <w:right w:val="none" w:sz="0" w:space="0" w:color="auto"/>
              </w:divBdr>
            </w:div>
            <w:div w:id="1559629123">
              <w:marLeft w:val="0"/>
              <w:marRight w:val="0"/>
              <w:marTop w:val="0"/>
              <w:marBottom w:val="0"/>
              <w:divBdr>
                <w:top w:val="none" w:sz="0" w:space="0" w:color="auto"/>
                <w:left w:val="none" w:sz="0" w:space="0" w:color="auto"/>
                <w:bottom w:val="none" w:sz="0" w:space="0" w:color="auto"/>
                <w:right w:val="none" w:sz="0" w:space="0" w:color="auto"/>
              </w:divBdr>
            </w:div>
            <w:div w:id="1277521825">
              <w:marLeft w:val="0"/>
              <w:marRight w:val="0"/>
              <w:marTop w:val="0"/>
              <w:marBottom w:val="0"/>
              <w:divBdr>
                <w:top w:val="none" w:sz="0" w:space="0" w:color="auto"/>
                <w:left w:val="none" w:sz="0" w:space="0" w:color="auto"/>
                <w:bottom w:val="none" w:sz="0" w:space="0" w:color="auto"/>
                <w:right w:val="none" w:sz="0" w:space="0" w:color="auto"/>
              </w:divBdr>
            </w:div>
          </w:divsChild>
        </w:div>
        <w:div w:id="662928329">
          <w:marLeft w:val="0"/>
          <w:marRight w:val="0"/>
          <w:marTop w:val="150"/>
          <w:marBottom w:val="0"/>
          <w:divBdr>
            <w:top w:val="none" w:sz="0" w:space="0" w:color="auto"/>
            <w:left w:val="none" w:sz="0" w:space="0" w:color="auto"/>
            <w:bottom w:val="none" w:sz="0" w:space="0" w:color="auto"/>
            <w:right w:val="none" w:sz="0" w:space="0" w:color="auto"/>
          </w:divBdr>
        </w:div>
        <w:div w:id="1731658528">
          <w:marLeft w:val="0"/>
          <w:marRight w:val="0"/>
          <w:marTop w:val="0"/>
          <w:marBottom w:val="120"/>
          <w:divBdr>
            <w:top w:val="none" w:sz="0" w:space="0" w:color="auto"/>
            <w:left w:val="none" w:sz="0" w:space="0" w:color="auto"/>
            <w:bottom w:val="none" w:sz="0" w:space="0" w:color="auto"/>
            <w:right w:val="none" w:sz="0" w:space="0" w:color="auto"/>
          </w:divBdr>
          <w:divsChild>
            <w:div w:id="24982945">
              <w:marLeft w:val="0"/>
              <w:marRight w:val="0"/>
              <w:marTop w:val="0"/>
              <w:marBottom w:val="0"/>
              <w:divBdr>
                <w:top w:val="none" w:sz="0" w:space="0" w:color="auto"/>
                <w:left w:val="none" w:sz="0" w:space="0" w:color="auto"/>
                <w:bottom w:val="none" w:sz="0" w:space="0" w:color="auto"/>
                <w:right w:val="none" w:sz="0" w:space="0" w:color="auto"/>
              </w:divBdr>
            </w:div>
          </w:divsChild>
        </w:div>
        <w:div w:id="229770840">
          <w:marLeft w:val="0"/>
          <w:marRight w:val="0"/>
          <w:marTop w:val="0"/>
          <w:marBottom w:val="120"/>
          <w:divBdr>
            <w:top w:val="none" w:sz="0" w:space="0" w:color="auto"/>
            <w:left w:val="none" w:sz="0" w:space="0" w:color="auto"/>
            <w:bottom w:val="none" w:sz="0" w:space="0" w:color="auto"/>
            <w:right w:val="none" w:sz="0" w:space="0" w:color="auto"/>
          </w:divBdr>
          <w:divsChild>
            <w:div w:id="1884754062">
              <w:marLeft w:val="0"/>
              <w:marRight w:val="0"/>
              <w:marTop w:val="0"/>
              <w:marBottom w:val="0"/>
              <w:divBdr>
                <w:top w:val="none" w:sz="0" w:space="0" w:color="auto"/>
                <w:left w:val="none" w:sz="0" w:space="0" w:color="auto"/>
                <w:bottom w:val="none" w:sz="0" w:space="0" w:color="auto"/>
                <w:right w:val="none" w:sz="0" w:space="0" w:color="auto"/>
              </w:divBdr>
            </w:div>
            <w:div w:id="344988275">
              <w:marLeft w:val="0"/>
              <w:marRight w:val="0"/>
              <w:marTop w:val="0"/>
              <w:marBottom w:val="0"/>
              <w:divBdr>
                <w:top w:val="none" w:sz="0" w:space="0" w:color="auto"/>
                <w:left w:val="none" w:sz="0" w:space="0" w:color="auto"/>
                <w:bottom w:val="none" w:sz="0" w:space="0" w:color="auto"/>
                <w:right w:val="none" w:sz="0" w:space="0" w:color="auto"/>
              </w:divBdr>
            </w:div>
            <w:div w:id="766391137">
              <w:marLeft w:val="0"/>
              <w:marRight w:val="0"/>
              <w:marTop w:val="0"/>
              <w:marBottom w:val="0"/>
              <w:divBdr>
                <w:top w:val="none" w:sz="0" w:space="0" w:color="auto"/>
                <w:left w:val="none" w:sz="0" w:space="0" w:color="auto"/>
                <w:bottom w:val="none" w:sz="0" w:space="0" w:color="auto"/>
                <w:right w:val="none" w:sz="0" w:space="0" w:color="auto"/>
              </w:divBdr>
            </w:div>
            <w:div w:id="755514071">
              <w:marLeft w:val="0"/>
              <w:marRight w:val="0"/>
              <w:marTop w:val="0"/>
              <w:marBottom w:val="0"/>
              <w:divBdr>
                <w:top w:val="none" w:sz="0" w:space="0" w:color="auto"/>
                <w:left w:val="none" w:sz="0" w:space="0" w:color="auto"/>
                <w:bottom w:val="none" w:sz="0" w:space="0" w:color="auto"/>
                <w:right w:val="none" w:sz="0" w:space="0" w:color="auto"/>
              </w:divBdr>
            </w:div>
            <w:div w:id="1970165969">
              <w:marLeft w:val="0"/>
              <w:marRight w:val="0"/>
              <w:marTop w:val="0"/>
              <w:marBottom w:val="0"/>
              <w:divBdr>
                <w:top w:val="none" w:sz="0" w:space="0" w:color="auto"/>
                <w:left w:val="none" w:sz="0" w:space="0" w:color="auto"/>
                <w:bottom w:val="none" w:sz="0" w:space="0" w:color="auto"/>
                <w:right w:val="none" w:sz="0" w:space="0" w:color="auto"/>
              </w:divBdr>
            </w:div>
            <w:div w:id="1984117486">
              <w:marLeft w:val="0"/>
              <w:marRight w:val="0"/>
              <w:marTop w:val="0"/>
              <w:marBottom w:val="0"/>
              <w:divBdr>
                <w:top w:val="none" w:sz="0" w:space="0" w:color="auto"/>
                <w:left w:val="none" w:sz="0" w:space="0" w:color="auto"/>
                <w:bottom w:val="none" w:sz="0" w:space="0" w:color="auto"/>
                <w:right w:val="none" w:sz="0" w:space="0" w:color="auto"/>
              </w:divBdr>
            </w:div>
            <w:div w:id="1201044850">
              <w:marLeft w:val="0"/>
              <w:marRight w:val="0"/>
              <w:marTop w:val="0"/>
              <w:marBottom w:val="0"/>
              <w:divBdr>
                <w:top w:val="none" w:sz="0" w:space="0" w:color="auto"/>
                <w:left w:val="none" w:sz="0" w:space="0" w:color="auto"/>
                <w:bottom w:val="none" w:sz="0" w:space="0" w:color="auto"/>
                <w:right w:val="none" w:sz="0" w:space="0" w:color="auto"/>
              </w:divBdr>
            </w:div>
            <w:div w:id="874733627">
              <w:marLeft w:val="0"/>
              <w:marRight w:val="0"/>
              <w:marTop w:val="0"/>
              <w:marBottom w:val="0"/>
              <w:divBdr>
                <w:top w:val="none" w:sz="0" w:space="0" w:color="auto"/>
                <w:left w:val="none" w:sz="0" w:space="0" w:color="auto"/>
                <w:bottom w:val="none" w:sz="0" w:space="0" w:color="auto"/>
                <w:right w:val="none" w:sz="0" w:space="0" w:color="auto"/>
              </w:divBdr>
            </w:div>
            <w:div w:id="1523132125">
              <w:marLeft w:val="0"/>
              <w:marRight w:val="0"/>
              <w:marTop w:val="0"/>
              <w:marBottom w:val="0"/>
              <w:divBdr>
                <w:top w:val="none" w:sz="0" w:space="0" w:color="auto"/>
                <w:left w:val="none" w:sz="0" w:space="0" w:color="auto"/>
                <w:bottom w:val="none" w:sz="0" w:space="0" w:color="auto"/>
                <w:right w:val="none" w:sz="0" w:space="0" w:color="auto"/>
              </w:divBdr>
            </w:div>
            <w:div w:id="2014800924">
              <w:marLeft w:val="0"/>
              <w:marRight w:val="0"/>
              <w:marTop w:val="0"/>
              <w:marBottom w:val="0"/>
              <w:divBdr>
                <w:top w:val="none" w:sz="0" w:space="0" w:color="auto"/>
                <w:left w:val="none" w:sz="0" w:space="0" w:color="auto"/>
                <w:bottom w:val="none" w:sz="0" w:space="0" w:color="auto"/>
                <w:right w:val="none" w:sz="0" w:space="0" w:color="auto"/>
              </w:divBdr>
            </w:div>
          </w:divsChild>
        </w:div>
        <w:div w:id="1923220266">
          <w:marLeft w:val="0"/>
          <w:marRight w:val="0"/>
          <w:marTop w:val="0"/>
          <w:marBottom w:val="120"/>
          <w:divBdr>
            <w:top w:val="none" w:sz="0" w:space="0" w:color="auto"/>
            <w:left w:val="none" w:sz="0" w:space="0" w:color="auto"/>
            <w:bottom w:val="none" w:sz="0" w:space="0" w:color="auto"/>
            <w:right w:val="none" w:sz="0" w:space="0" w:color="auto"/>
          </w:divBdr>
          <w:divsChild>
            <w:div w:id="1930767594">
              <w:marLeft w:val="0"/>
              <w:marRight w:val="0"/>
              <w:marTop w:val="0"/>
              <w:marBottom w:val="0"/>
              <w:divBdr>
                <w:top w:val="none" w:sz="0" w:space="0" w:color="auto"/>
                <w:left w:val="none" w:sz="0" w:space="0" w:color="auto"/>
                <w:bottom w:val="none" w:sz="0" w:space="0" w:color="auto"/>
                <w:right w:val="none" w:sz="0" w:space="0" w:color="auto"/>
              </w:divBdr>
            </w:div>
            <w:div w:id="881554609">
              <w:marLeft w:val="0"/>
              <w:marRight w:val="0"/>
              <w:marTop w:val="0"/>
              <w:marBottom w:val="0"/>
              <w:divBdr>
                <w:top w:val="none" w:sz="0" w:space="0" w:color="auto"/>
                <w:left w:val="none" w:sz="0" w:space="0" w:color="auto"/>
                <w:bottom w:val="none" w:sz="0" w:space="0" w:color="auto"/>
                <w:right w:val="none" w:sz="0" w:space="0" w:color="auto"/>
              </w:divBdr>
            </w:div>
            <w:div w:id="1382707451">
              <w:marLeft w:val="0"/>
              <w:marRight w:val="0"/>
              <w:marTop w:val="0"/>
              <w:marBottom w:val="0"/>
              <w:divBdr>
                <w:top w:val="none" w:sz="0" w:space="0" w:color="auto"/>
                <w:left w:val="none" w:sz="0" w:space="0" w:color="auto"/>
                <w:bottom w:val="none" w:sz="0" w:space="0" w:color="auto"/>
                <w:right w:val="none" w:sz="0" w:space="0" w:color="auto"/>
              </w:divBdr>
            </w:div>
          </w:divsChild>
        </w:div>
        <w:div w:id="183445741">
          <w:marLeft w:val="0"/>
          <w:marRight w:val="0"/>
          <w:marTop w:val="0"/>
          <w:marBottom w:val="120"/>
          <w:divBdr>
            <w:top w:val="none" w:sz="0" w:space="0" w:color="auto"/>
            <w:left w:val="none" w:sz="0" w:space="0" w:color="auto"/>
            <w:bottom w:val="none" w:sz="0" w:space="0" w:color="auto"/>
            <w:right w:val="none" w:sz="0" w:space="0" w:color="auto"/>
          </w:divBdr>
          <w:divsChild>
            <w:div w:id="2039236942">
              <w:marLeft w:val="0"/>
              <w:marRight w:val="0"/>
              <w:marTop w:val="0"/>
              <w:marBottom w:val="0"/>
              <w:divBdr>
                <w:top w:val="none" w:sz="0" w:space="0" w:color="auto"/>
                <w:left w:val="none" w:sz="0" w:space="0" w:color="auto"/>
                <w:bottom w:val="none" w:sz="0" w:space="0" w:color="auto"/>
                <w:right w:val="none" w:sz="0" w:space="0" w:color="auto"/>
              </w:divBdr>
            </w:div>
            <w:div w:id="1309478489">
              <w:marLeft w:val="0"/>
              <w:marRight w:val="0"/>
              <w:marTop w:val="0"/>
              <w:marBottom w:val="0"/>
              <w:divBdr>
                <w:top w:val="none" w:sz="0" w:space="0" w:color="auto"/>
                <w:left w:val="none" w:sz="0" w:space="0" w:color="auto"/>
                <w:bottom w:val="none" w:sz="0" w:space="0" w:color="auto"/>
                <w:right w:val="none" w:sz="0" w:space="0" w:color="auto"/>
              </w:divBdr>
            </w:div>
          </w:divsChild>
        </w:div>
        <w:div w:id="313220553">
          <w:marLeft w:val="0"/>
          <w:marRight w:val="0"/>
          <w:marTop w:val="150"/>
          <w:marBottom w:val="0"/>
          <w:divBdr>
            <w:top w:val="none" w:sz="0" w:space="0" w:color="auto"/>
            <w:left w:val="none" w:sz="0" w:space="0" w:color="auto"/>
            <w:bottom w:val="none" w:sz="0" w:space="0" w:color="auto"/>
            <w:right w:val="none" w:sz="0" w:space="0" w:color="auto"/>
          </w:divBdr>
        </w:div>
        <w:div w:id="155614742">
          <w:marLeft w:val="0"/>
          <w:marRight w:val="0"/>
          <w:marTop w:val="0"/>
          <w:marBottom w:val="120"/>
          <w:divBdr>
            <w:top w:val="none" w:sz="0" w:space="0" w:color="auto"/>
            <w:left w:val="none" w:sz="0" w:space="0" w:color="auto"/>
            <w:bottom w:val="none" w:sz="0" w:space="0" w:color="auto"/>
            <w:right w:val="none" w:sz="0" w:space="0" w:color="auto"/>
          </w:divBdr>
          <w:divsChild>
            <w:div w:id="469128619">
              <w:marLeft w:val="0"/>
              <w:marRight w:val="0"/>
              <w:marTop w:val="0"/>
              <w:marBottom w:val="0"/>
              <w:divBdr>
                <w:top w:val="none" w:sz="0" w:space="0" w:color="auto"/>
                <w:left w:val="none" w:sz="0" w:space="0" w:color="auto"/>
                <w:bottom w:val="none" w:sz="0" w:space="0" w:color="auto"/>
                <w:right w:val="none" w:sz="0" w:space="0" w:color="auto"/>
              </w:divBdr>
            </w:div>
            <w:div w:id="749079822">
              <w:marLeft w:val="0"/>
              <w:marRight w:val="0"/>
              <w:marTop w:val="0"/>
              <w:marBottom w:val="0"/>
              <w:divBdr>
                <w:top w:val="none" w:sz="0" w:space="0" w:color="auto"/>
                <w:left w:val="none" w:sz="0" w:space="0" w:color="auto"/>
                <w:bottom w:val="none" w:sz="0" w:space="0" w:color="auto"/>
                <w:right w:val="none" w:sz="0" w:space="0" w:color="auto"/>
              </w:divBdr>
            </w:div>
            <w:div w:id="1598248635">
              <w:marLeft w:val="0"/>
              <w:marRight w:val="0"/>
              <w:marTop w:val="0"/>
              <w:marBottom w:val="0"/>
              <w:divBdr>
                <w:top w:val="none" w:sz="0" w:space="0" w:color="auto"/>
                <w:left w:val="none" w:sz="0" w:space="0" w:color="auto"/>
                <w:bottom w:val="none" w:sz="0" w:space="0" w:color="auto"/>
                <w:right w:val="none" w:sz="0" w:space="0" w:color="auto"/>
              </w:divBdr>
            </w:div>
            <w:div w:id="1762989975">
              <w:marLeft w:val="0"/>
              <w:marRight w:val="0"/>
              <w:marTop w:val="0"/>
              <w:marBottom w:val="0"/>
              <w:divBdr>
                <w:top w:val="none" w:sz="0" w:space="0" w:color="auto"/>
                <w:left w:val="none" w:sz="0" w:space="0" w:color="auto"/>
                <w:bottom w:val="none" w:sz="0" w:space="0" w:color="auto"/>
                <w:right w:val="none" w:sz="0" w:space="0" w:color="auto"/>
              </w:divBdr>
            </w:div>
            <w:div w:id="10693790">
              <w:marLeft w:val="0"/>
              <w:marRight w:val="0"/>
              <w:marTop w:val="0"/>
              <w:marBottom w:val="0"/>
              <w:divBdr>
                <w:top w:val="none" w:sz="0" w:space="0" w:color="auto"/>
                <w:left w:val="none" w:sz="0" w:space="0" w:color="auto"/>
                <w:bottom w:val="none" w:sz="0" w:space="0" w:color="auto"/>
                <w:right w:val="none" w:sz="0" w:space="0" w:color="auto"/>
              </w:divBdr>
            </w:div>
            <w:div w:id="747266068">
              <w:marLeft w:val="0"/>
              <w:marRight w:val="0"/>
              <w:marTop w:val="0"/>
              <w:marBottom w:val="0"/>
              <w:divBdr>
                <w:top w:val="none" w:sz="0" w:space="0" w:color="auto"/>
                <w:left w:val="none" w:sz="0" w:space="0" w:color="auto"/>
                <w:bottom w:val="none" w:sz="0" w:space="0" w:color="auto"/>
                <w:right w:val="none" w:sz="0" w:space="0" w:color="auto"/>
              </w:divBdr>
            </w:div>
            <w:div w:id="236133015">
              <w:marLeft w:val="0"/>
              <w:marRight w:val="0"/>
              <w:marTop w:val="0"/>
              <w:marBottom w:val="0"/>
              <w:divBdr>
                <w:top w:val="none" w:sz="0" w:space="0" w:color="auto"/>
                <w:left w:val="none" w:sz="0" w:space="0" w:color="auto"/>
                <w:bottom w:val="none" w:sz="0" w:space="0" w:color="auto"/>
                <w:right w:val="none" w:sz="0" w:space="0" w:color="auto"/>
              </w:divBdr>
            </w:div>
            <w:div w:id="668945831">
              <w:marLeft w:val="0"/>
              <w:marRight w:val="0"/>
              <w:marTop w:val="0"/>
              <w:marBottom w:val="0"/>
              <w:divBdr>
                <w:top w:val="none" w:sz="0" w:space="0" w:color="auto"/>
                <w:left w:val="none" w:sz="0" w:space="0" w:color="auto"/>
                <w:bottom w:val="none" w:sz="0" w:space="0" w:color="auto"/>
                <w:right w:val="none" w:sz="0" w:space="0" w:color="auto"/>
              </w:divBdr>
            </w:div>
            <w:div w:id="441417336">
              <w:marLeft w:val="0"/>
              <w:marRight w:val="0"/>
              <w:marTop w:val="0"/>
              <w:marBottom w:val="0"/>
              <w:divBdr>
                <w:top w:val="none" w:sz="0" w:space="0" w:color="auto"/>
                <w:left w:val="none" w:sz="0" w:space="0" w:color="auto"/>
                <w:bottom w:val="none" w:sz="0" w:space="0" w:color="auto"/>
                <w:right w:val="none" w:sz="0" w:space="0" w:color="auto"/>
              </w:divBdr>
            </w:div>
            <w:div w:id="1805390980">
              <w:marLeft w:val="0"/>
              <w:marRight w:val="0"/>
              <w:marTop w:val="0"/>
              <w:marBottom w:val="0"/>
              <w:divBdr>
                <w:top w:val="none" w:sz="0" w:space="0" w:color="auto"/>
                <w:left w:val="none" w:sz="0" w:space="0" w:color="auto"/>
                <w:bottom w:val="none" w:sz="0" w:space="0" w:color="auto"/>
                <w:right w:val="none" w:sz="0" w:space="0" w:color="auto"/>
              </w:divBdr>
            </w:div>
          </w:divsChild>
        </w:div>
        <w:div w:id="60906110">
          <w:marLeft w:val="0"/>
          <w:marRight w:val="0"/>
          <w:marTop w:val="0"/>
          <w:marBottom w:val="120"/>
          <w:divBdr>
            <w:top w:val="none" w:sz="0" w:space="0" w:color="auto"/>
            <w:left w:val="none" w:sz="0" w:space="0" w:color="auto"/>
            <w:bottom w:val="none" w:sz="0" w:space="0" w:color="auto"/>
            <w:right w:val="none" w:sz="0" w:space="0" w:color="auto"/>
          </w:divBdr>
          <w:divsChild>
            <w:div w:id="882013157">
              <w:marLeft w:val="0"/>
              <w:marRight w:val="0"/>
              <w:marTop w:val="0"/>
              <w:marBottom w:val="0"/>
              <w:divBdr>
                <w:top w:val="none" w:sz="0" w:space="0" w:color="auto"/>
                <w:left w:val="none" w:sz="0" w:space="0" w:color="auto"/>
                <w:bottom w:val="none" w:sz="0" w:space="0" w:color="auto"/>
                <w:right w:val="none" w:sz="0" w:space="0" w:color="auto"/>
              </w:divBdr>
            </w:div>
            <w:div w:id="846285624">
              <w:marLeft w:val="0"/>
              <w:marRight w:val="0"/>
              <w:marTop w:val="0"/>
              <w:marBottom w:val="0"/>
              <w:divBdr>
                <w:top w:val="none" w:sz="0" w:space="0" w:color="auto"/>
                <w:left w:val="none" w:sz="0" w:space="0" w:color="auto"/>
                <w:bottom w:val="none" w:sz="0" w:space="0" w:color="auto"/>
                <w:right w:val="none" w:sz="0" w:space="0" w:color="auto"/>
              </w:divBdr>
            </w:div>
            <w:div w:id="903180289">
              <w:marLeft w:val="0"/>
              <w:marRight w:val="0"/>
              <w:marTop w:val="0"/>
              <w:marBottom w:val="0"/>
              <w:divBdr>
                <w:top w:val="none" w:sz="0" w:space="0" w:color="auto"/>
                <w:left w:val="none" w:sz="0" w:space="0" w:color="auto"/>
                <w:bottom w:val="none" w:sz="0" w:space="0" w:color="auto"/>
                <w:right w:val="none" w:sz="0" w:space="0" w:color="auto"/>
              </w:divBdr>
            </w:div>
            <w:div w:id="2092000427">
              <w:marLeft w:val="0"/>
              <w:marRight w:val="0"/>
              <w:marTop w:val="0"/>
              <w:marBottom w:val="0"/>
              <w:divBdr>
                <w:top w:val="none" w:sz="0" w:space="0" w:color="auto"/>
                <w:left w:val="none" w:sz="0" w:space="0" w:color="auto"/>
                <w:bottom w:val="none" w:sz="0" w:space="0" w:color="auto"/>
                <w:right w:val="none" w:sz="0" w:space="0" w:color="auto"/>
              </w:divBdr>
            </w:div>
            <w:div w:id="287128492">
              <w:marLeft w:val="0"/>
              <w:marRight w:val="0"/>
              <w:marTop w:val="0"/>
              <w:marBottom w:val="0"/>
              <w:divBdr>
                <w:top w:val="none" w:sz="0" w:space="0" w:color="auto"/>
                <w:left w:val="none" w:sz="0" w:space="0" w:color="auto"/>
                <w:bottom w:val="none" w:sz="0" w:space="0" w:color="auto"/>
                <w:right w:val="none" w:sz="0" w:space="0" w:color="auto"/>
              </w:divBdr>
            </w:div>
            <w:div w:id="1399093794">
              <w:marLeft w:val="0"/>
              <w:marRight w:val="0"/>
              <w:marTop w:val="0"/>
              <w:marBottom w:val="0"/>
              <w:divBdr>
                <w:top w:val="none" w:sz="0" w:space="0" w:color="auto"/>
                <w:left w:val="none" w:sz="0" w:space="0" w:color="auto"/>
                <w:bottom w:val="none" w:sz="0" w:space="0" w:color="auto"/>
                <w:right w:val="none" w:sz="0" w:space="0" w:color="auto"/>
              </w:divBdr>
            </w:div>
            <w:div w:id="394284963">
              <w:marLeft w:val="0"/>
              <w:marRight w:val="0"/>
              <w:marTop w:val="0"/>
              <w:marBottom w:val="0"/>
              <w:divBdr>
                <w:top w:val="none" w:sz="0" w:space="0" w:color="auto"/>
                <w:left w:val="none" w:sz="0" w:space="0" w:color="auto"/>
                <w:bottom w:val="none" w:sz="0" w:space="0" w:color="auto"/>
                <w:right w:val="none" w:sz="0" w:space="0" w:color="auto"/>
              </w:divBdr>
            </w:div>
            <w:div w:id="1083336715">
              <w:marLeft w:val="0"/>
              <w:marRight w:val="0"/>
              <w:marTop w:val="0"/>
              <w:marBottom w:val="0"/>
              <w:divBdr>
                <w:top w:val="none" w:sz="0" w:space="0" w:color="auto"/>
                <w:left w:val="none" w:sz="0" w:space="0" w:color="auto"/>
                <w:bottom w:val="none" w:sz="0" w:space="0" w:color="auto"/>
                <w:right w:val="none" w:sz="0" w:space="0" w:color="auto"/>
              </w:divBdr>
            </w:div>
          </w:divsChild>
        </w:div>
        <w:div w:id="627589489">
          <w:marLeft w:val="0"/>
          <w:marRight w:val="0"/>
          <w:marTop w:val="0"/>
          <w:marBottom w:val="120"/>
          <w:divBdr>
            <w:top w:val="none" w:sz="0" w:space="0" w:color="auto"/>
            <w:left w:val="none" w:sz="0" w:space="0" w:color="auto"/>
            <w:bottom w:val="none" w:sz="0" w:space="0" w:color="auto"/>
            <w:right w:val="none" w:sz="0" w:space="0" w:color="auto"/>
          </w:divBdr>
          <w:divsChild>
            <w:div w:id="840588763">
              <w:marLeft w:val="0"/>
              <w:marRight w:val="0"/>
              <w:marTop w:val="0"/>
              <w:marBottom w:val="0"/>
              <w:divBdr>
                <w:top w:val="none" w:sz="0" w:space="0" w:color="auto"/>
                <w:left w:val="none" w:sz="0" w:space="0" w:color="auto"/>
                <w:bottom w:val="none" w:sz="0" w:space="0" w:color="auto"/>
                <w:right w:val="none" w:sz="0" w:space="0" w:color="auto"/>
              </w:divBdr>
            </w:div>
            <w:div w:id="781656954">
              <w:marLeft w:val="0"/>
              <w:marRight w:val="0"/>
              <w:marTop w:val="0"/>
              <w:marBottom w:val="0"/>
              <w:divBdr>
                <w:top w:val="none" w:sz="0" w:space="0" w:color="auto"/>
                <w:left w:val="none" w:sz="0" w:space="0" w:color="auto"/>
                <w:bottom w:val="none" w:sz="0" w:space="0" w:color="auto"/>
                <w:right w:val="none" w:sz="0" w:space="0" w:color="auto"/>
              </w:divBdr>
            </w:div>
            <w:div w:id="37822167">
              <w:marLeft w:val="0"/>
              <w:marRight w:val="0"/>
              <w:marTop w:val="0"/>
              <w:marBottom w:val="0"/>
              <w:divBdr>
                <w:top w:val="none" w:sz="0" w:space="0" w:color="auto"/>
                <w:left w:val="none" w:sz="0" w:space="0" w:color="auto"/>
                <w:bottom w:val="none" w:sz="0" w:space="0" w:color="auto"/>
                <w:right w:val="none" w:sz="0" w:space="0" w:color="auto"/>
              </w:divBdr>
            </w:div>
          </w:divsChild>
        </w:div>
        <w:div w:id="547226032">
          <w:marLeft w:val="0"/>
          <w:marRight w:val="0"/>
          <w:marTop w:val="0"/>
          <w:marBottom w:val="120"/>
          <w:divBdr>
            <w:top w:val="none" w:sz="0" w:space="0" w:color="auto"/>
            <w:left w:val="none" w:sz="0" w:space="0" w:color="auto"/>
            <w:bottom w:val="none" w:sz="0" w:space="0" w:color="auto"/>
            <w:right w:val="none" w:sz="0" w:space="0" w:color="auto"/>
          </w:divBdr>
          <w:divsChild>
            <w:div w:id="519513441">
              <w:marLeft w:val="0"/>
              <w:marRight w:val="0"/>
              <w:marTop w:val="0"/>
              <w:marBottom w:val="0"/>
              <w:divBdr>
                <w:top w:val="none" w:sz="0" w:space="0" w:color="auto"/>
                <w:left w:val="none" w:sz="0" w:space="0" w:color="auto"/>
                <w:bottom w:val="none" w:sz="0" w:space="0" w:color="auto"/>
                <w:right w:val="none" w:sz="0" w:space="0" w:color="auto"/>
              </w:divBdr>
            </w:div>
            <w:div w:id="450167867">
              <w:marLeft w:val="0"/>
              <w:marRight w:val="0"/>
              <w:marTop w:val="0"/>
              <w:marBottom w:val="0"/>
              <w:divBdr>
                <w:top w:val="none" w:sz="0" w:space="0" w:color="auto"/>
                <w:left w:val="none" w:sz="0" w:space="0" w:color="auto"/>
                <w:bottom w:val="none" w:sz="0" w:space="0" w:color="auto"/>
                <w:right w:val="none" w:sz="0" w:space="0" w:color="auto"/>
              </w:divBdr>
            </w:div>
            <w:div w:id="1329753477">
              <w:marLeft w:val="0"/>
              <w:marRight w:val="0"/>
              <w:marTop w:val="0"/>
              <w:marBottom w:val="0"/>
              <w:divBdr>
                <w:top w:val="none" w:sz="0" w:space="0" w:color="auto"/>
                <w:left w:val="none" w:sz="0" w:space="0" w:color="auto"/>
                <w:bottom w:val="none" w:sz="0" w:space="0" w:color="auto"/>
                <w:right w:val="none" w:sz="0" w:space="0" w:color="auto"/>
              </w:divBdr>
            </w:div>
          </w:divsChild>
        </w:div>
        <w:div w:id="1298294653">
          <w:marLeft w:val="0"/>
          <w:marRight w:val="0"/>
          <w:marTop w:val="150"/>
          <w:marBottom w:val="0"/>
          <w:divBdr>
            <w:top w:val="none" w:sz="0" w:space="0" w:color="auto"/>
            <w:left w:val="none" w:sz="0" w:space="0" w:color="auto"/>
            <w:bottom w:val="none" w:sz="0" w:space="0" w:color="auto"/>
            <w:right w:val="none" w:sz="0" w:space="0" w:color="auto"/>
          </w:divBdr>
        </w:div>
        <w:div w:id="1914003527">
          <w:marLeft w:val="0"/>
          <w:marRight w:val="0"/>
          <w:marTop w:val="0"/>
          <w:marBottom w:val="120"/>
          <w:divBdr>
            <w:top w:val="none" w:sz="0" w:space="0" w:color="auto"/>
            <w:left w:val="none" w:sz="0" w:space="0" w:color="auto"/>
            <w:bottom w:val="none" w:sz="0" w:space="0" w:color="auto"/>
            <w:right w:val="none" w:sz="0" w:space="0" w:color="auto"/>
          </w:divBdr>
          <w:divsChild>
            <w:div w:id="1228764905">
              <w:marLeft w:val="0"/>
              <w:marRight w:val="0"/>
              <w:marTop w:val="0"/>
              <w:marBottom w:val="0"/>
              <w:divBdr>
                <w:top w:val="none" w:sz="0" w:space="0" w:color="auto"/>
                <w:left w:val="none" w:sz="0" w:space="0" w:color="auto"/>
                <w:bottom w:val="none" w:sz="0" w:space="0" w:color="auto"/>
                <w:right w:val="none" w:sz="0" w:space="0" w:color="auto"/>
              </w:divBdr>
            </w:div>
          </w:divsChild>
        </w:div>
        <w:div w:id="830176509">
          <w:marLeft w:val="0"/>
          <w:marRight w:val="0"/>
          <w:marTop w:val="0"/>
          <w:marBottom w:val="120"/>
          <w:divBdr>
            <w:top w:val="none" w:sz="0" w:space="0" w:color="auto"/>
            <w:left w:val="none" w:sz="0" w:space="0" w:color="auto"/>
            <w:bottom w:val="none" w:sz="0" w:space="0" w:color="auto"/>
            <w:right w:val="none" w:sz="0" w:space="0" w:color="auto"/>
          </w:divBdr>
          <w:divsChild>
            <w:div w:id="910622825">
              <w:marLeft w:val="0"/>
              <w:marRight w:val="0"/>
              <w:marTop w:val="0"/>
              <w:marBottom w:val="0"/>
              <w:divBdr>
                <w:top w:val="none" w:sz="0" w:space="0" w:color="auto"/>
                <w:left w:val="none" w:sz="0" w:space="0" w:color="auto"/>
                <w:bottom w:val="none" w:sz="0" w:space="0" w:color="auto"/>
                <w:right w:val="none" w:sz="0" w:space="0" w:color="auto"/>
              </w:divBdr>
            </w:div>
          </w:divsChild>
        </w:div>
        <w:div w:id="832768140">
          <w:marLeft w:val="0"/>
          <w:marRight w:val="0"/>
          <w:marTop w:val="0"/>
          <w:marBottom w:val="120"/>
          <w:divBdr>
            <w:top w:val="none" w:sz="0" w:space="0" w:color="auto"/>
            <w:left w:val="none" w:sz="0" w:space="0" w:color="auto"/>
            <w:bottom w:val="none" w:sz="0" w:space="0" w:color="auto"/>
            <w:right w:val="none" w:sz="0" w:space="0" w:color="auto"/>
          </w:divBdr>
          <w:divsChild>
            <w:div w:id="526873282">
              <w:marLeft w:val="0"/>
              <w:marRight w:val="0"/>
              <w:marTop w:val="0"/>
              <w:marBottom w:val="0"/>
              <w:divBdr>
                <w:top w:val="none" w:sz="0" w:space="0" w:color="auto"/>
                <w:left w:val="none" w:sz="0" w:space="0" w:color="auto"/>
                <w:bottom w:val="none" w:sz="0" w:space="0" w:color="auto"/>
                <w:right w:val="none" w:sz="0" w:space="0" w:color="auto"/>
              </w:divBdr>
            </w:div>
          </w:divsChild>
        </w:div>
        <w:div w:id="399988416">
          <w:marLeft w:val="0"/>
          <w:marRight w:val="0"/>
          <w:marTop w:val="0"/>
          <w:marBottom w:val="120"/>
          <w:divBdr>
            <w:top w:val="none" w:sz="0" w:space="0" w:color="auto"/>
            <w:left w:val="none" w:sz="0" w:space="0" w:color="auto"/>
            <w:bottom w:val="none" w:sz="0" w:space="0" w:color="auto"/>
            <w:right w:val="none" w:sz="0" w:space="0" w:color="auto"/>
          </w:divBdr>
          <w:divsChild>
            <w:div w:id="1872957575">
              <w:marLeft w:val="0"/>
              <w:marRight w:val="0"/>
              <w:marTop w:val="0"/>
              <w:marBottom w:val="0"/>
              <w:divBdr>
                <w:top w:val="none" w:sz="0" w:space="0" w:color="auto"/>
                <w:left w:val="none" w:sz="0" w:space="0" w:color="auto"/>
                <w:bottom w:val="none" w:sz="0" w:space="0" w:color="auto"/>
                <w:right w:val="none" w:sz="0" w:space="0" w:color="auto"/>
              </w:divBdr>
            </w:div>
          </w:divsChild>
        </w:div>
        <w:div w:id="161437285">
          <w:marLeft w:val="0"/>
          <w:marRight w:val="0"/>
          <w:marTop w:val="0"/>
          <w:marBottom w:val="120"/>
          <w:divBdr>
            <w:top w:val="none" w:sz="0" w:space="0" w:color="auto"/>
            <w:left w:val="none" w:sz="0" w:space="0" w:color="auto"/>
            <w:bottom w:val="none" w:sz="0" w:space="0" w:color="auto"/>
            <w:right w:val="none" w:sz="0" w:space="0" w:color="auto"/>
          </w:divBdr>
          <w:divsChild>
            <w:div w:id="641230035">
              <w:marLeft w:val="0"/>
              <w:marRight w:val="0"/>
              <w:marTop w:val="0"/>
              <w:marBottom w:val="0"/>
              <w:divBdr>
                <w:top w:val="none" w:sz="0" w:space="0" w:color="auto"/>
                <w:left w:val="none" w:sz="0" w:space="0" w:color="auto"/>
                <w:bottom w:val="none" w:sz="0" w:space="0" w:color="auto"/>
                <w:right w:val="none" w:sz="0" w:space="0" w:color="auto"/>
              </w:divBdr>
            </w:div>
          </w:divsChild>
        </w:div>
        <w:div w:id="1712919677">
          <w:marLeft w:val="0"/>
          <w:marRight w:val="0"/>
          <w:marTop w:val="0"/>
          <w:marBottom w:val="120"/>
          <w:divBdr>
            <w:top w:val="none" w:sz="0" w:space="0" w:color="auto"/>
            <w:left w:val="none" w:sz="0" w:space="0" w:color="auto"/>
            <w:bottom w:val="none" w:sz="0" w:space="0" w:color="auto"/>
            <w:right w:val="none" w:sz="0" w:space="0" w:color="auto"/>
          </w:divBdr>
          <w:divsChild>
            <w:div w:id="232357072">
              <w:marLeft w:val="0"/>
              <w:marRight w:val="0"/>
              <w:marTop w:val="0"/>
              <w:marBottom w:val="0"/>
              <w:divBdr>
                <w:top w:val="none" w:sz="0" w:space="0" w:color="auto"/>
                <w:left w:val="none" w:sz="0" w:space="0" w:color="auto"/>
                <w:bottom w:val="none" w:sz="0" w:space="0" w:color="auto"/>
                <w:right w:val="none" w:sz="0" w:space="0" w:color="auto"/>
              </w:divBdr>
            </w:div>
          </w:divsChild>
        </w:div>
        <w:div w:id="498740975">
          <w:marLeft w:val="0"/>
          <w:marRight w:val="0"/>
          <w:marTop w:val="0"/>
          <w:marBottom w:val="120"/>
          <w:divBdr>
            <w:top w:val="none" w:sz="0" w:space="0" w:color="auto"/>
            <w:left w:val="none" w:sz="0" w:space="0" w:color="auto"/>
            <w:bottom w:val="none" w:sz="0" w:space="0" w:color="auto"/>
            <w:right w:val="none" w:sz="0" w:space="0" w:color="auto"/>
          </w:divBdr>
          <w:divsChild>
            <w:div w:id="188448698">
              <w:marLeft w:val="0"/>
              <w:marRight w:val="0"/>
              <w:marTop w:val="0"/>
              <w:marBottom w:val="0"/>
              <w:divBdr>
                <w:top w:val="none" w:sz="0" w:space="0" w:color="auto"/>
                <w:left w:val="none" w:sz="0" w:space="0" w:color="auto"/>
                <w:bottom w:val="none" w:sz="0" w:space="0" w:color="auto"/>
                <w:right w:val="none" w:sz="0" w:space="0" w:color="auto"/>
              </w:divBdr>
            </w:div>
          </w:divsChild>
        </w:div>
        <w:div w:id="360865654">
          <w:marLeft w:val="0"/>
          <w:marRight w:val="0"/>
          <w:marTop w:val="0"/>
          <w:marBottom w:val="120"/>
          <w:divBdr>
            <w:top w:val="none" w:sz="0" w:space="0" w:color="auto"/>
            <w:left w:val="none" w:sz="0" w:space="0" w:color="auto"/>
            <w:bottom w:val="none" w:sz="0" w:space="0" w:color="auto"/>
            <w:right w:val="none" w:sz="0" w:space="0" w:color="auto"/>
          </w:divBdr>
          <w:divsChild>
            <w:div w:id="689256202">
              <w:marLeft w:val="0"/>
              <w:marRight w:val="0"/>
              <w:marTop w:val="0"/>
              <w:marBottom w:val="0"/>
              <w:divBdr>
                <w:top w:val="none" w:sz="0" w:space="0" w:color="auto"/>
                <w:left w:val="none" w:sz="0" w:space="0" w:color="auto"/>
                <w:bottom w:val="none" w:sz="0" w:space="0" w:color="auto"/>
                <w:right w:val="none" w:sz="0" w:space="0" w:color="auto"/>
              </w:divBdr>
            </w:div>
          </w:divsChild>
        </w:div>
        <w:div w:id="1193764561">
          <w:marLeft w:val="0"/>
          <w:marRight w:val="0"/>
          <w:marTop w:val="150"/>
          <w:marBottom w:val="0"/>
          <w:divBdr>
            <w:top w:val="none" w:sz="0" w:space="0" w:color="auto"/>
            <w:left w:val="none" w:sz="0" w:space="0" w:color="auto"/>
            <w:bottom w:val="none" w:sz="0" w:space="0" w:color="auto"/>
            <w:right w:val="none" w:sz="0" w:space="0" w:color="auto"/>
          </w:divBdr>
        </w:div>
        <w:div w:id="2141993993">
          <w:marLeft w:val="0"/>
          <w:marRight w:val="0"/>
          <w:marTop w:val="0"/>
          <w:marBottom w:val="120"/>
          <w:divBdr>
            <w:top w:val="none" w:sz="0" w:space="0" w:color="auto"/>
            <w:left w:val="none" w:sz="0" w:space="0" w:color="auto"/>
            <w:bottom w:val="none" w:sz="0" w:space="0" w:color="auto"/>
            <w:right w:val="none" w:sz="0" w:space="0" w:color="auto"/>
          </w:divBdr>
          <w:divsChild>
            <w:div w:id="224878795">
              <w:marLeft w:val="0"/>
              <w:marRight w:val="0"/>
              <w:marTop w:val="0"/>
              <w:marBottom w:val="0"/>
              <w:divBdr>
                <w:top w:val="none" w:sz="0" w:space="0" w:color="auto"/>
                <w:left w:val="none" w:sz="0" w:space="0" w:color="auto"/>
                <w:bottom w:val="none" w:sz="0" w:space="0" w:color="auto"/>
                <w:right w:val="none" w:sz="0" w:space="0" w:color="auto"/>
              </w:divBdr>
            </w:div>
          </w:divsChild>
        </w:div>
        <w:div w:id="799343637">
          <w:marLeft w:val="0"/>
          <w:marRight w:val="0"/>
          <w:marTop w:val="0"/>
          <w:marBottom w:val="120"/>
          <w:divBdr>
            <w:top w:val="none" w:sz="0" w:space="0" w:color="auto"/>
            <w:left w:val="none" w:sz="0" w:space="0" w:color="auto"/>
            <w:bottom w:val="none" w:sz="0" w:space="0" w:color="auto"/>
            <w:right w:val="none" w:sz="0" w:space="0" w:color="auto"/>
          </w:divBdr>
          <w:divsChild>
            <w:div w:id="823398860">
              <w:marLeft w:val="0"/>
              <w:marRight w:val="0"/>
              <w:marTop w:val="0"/>
              <w:marBottom w:val="0"/>
              <w:divBdr>
                <w:top w:val="none" w:sz="0" w:space="0" w:color="auto"/>
                <w:left w:val="none" w:sz="0" w:space="0" w:color="auto"/>
                <w:bottom w:val="none" w:sz="0" w:space="0" w:color="auto"/>
                <w:right w:val="none" w:sz="0" w:space="0" w:color="auto"/>
              </w:divBdr>
            </w:div>
            <w:div w:id="1374496112">
              <w:marLeft w:val="0"/>
              <w:marRight w:val="0"/>
              <w:marTop w:val="0"/>
              <w:marBottom w:val="0"/>
              <w:divBdr>
                <w:top w:val="none" w:sz="0" w:space="0" w:color="auto"/>
                <w:left w:val="none" w:sz="0" w:space="0" w:color="auto"/>
                <w:bottom w:val="none" w:sz="0" w:space="0" w:color="auto"/>
                <w:right w:val="none" w:sz="0" w:space="0" w:color="auto"/>
              </w:divBdr>
            </w:div>
            <w:div w:id="1340042585">
              <w:marLeft w:val="0"/>
              <w:marRight w:val="0"/>
              <w:marTop w:val="0"/>
              <w:marBottom w:val="0"/>
              <w:divBdr>
                <w:top w:val="none" w:sz="0" w:space="0" w:color="auto"/>
                <w:left w:val="none" w:sz="0" w:space="0" w:color="auto"/>
                <w:bottom w:val="none" w:sz="0" w:space="0" w:color="auto"/>
                <w:right w:val="none" w:sz="0" w:space="0" w:color="auto"/>
              </w:divBdr>
            </w:div>
            <w:div w:id="560749214">
              <w:marLeft w:val="0"/>
              <w:marRight w:val="0"/>
              <w:marTop w:val="0"/>
              <w:marBottom w:val="0"/>
              <w:divBdr>
                <w:top w:val="none" w:sz="0" w:space="0" w:color="auto"/>
                <w:left w:val="none" w:sz="0" w:space="0" w:color="auto"/>
                <w:bottom w:val="none" w:sz="0" w:space="0" w:color="auto"/>
                <w:right w:val="none" w:sz="0" w:space="0" w:color="auto"/>
              </w:divBdr>
            </w:div>
            <w:div w:id="114754860">
              <w:marLeft w:val="0"/>
              <w:marRight w:val="0"/>
              <w:marTop w:val="0"/>
              <w:marBottom w:val="0"/>
              <w:divBdr>
                <w:top w:val="none" w:sz="0" w:space="0" w:color="auto"/>
                <w:left w:val="none" w:sz="0" w:space="0" w:color="auto"/>
                <w:bottom w:val="none" w:sz="0" w:space="0" w:color="auto"/>
                <w:right w:val="none" w:sz="0" w:space="0" w:color="auto"/>
              </w:divBdr>
            </w:div>
            <w:div w:id="1700354269">
              <w:marLeft w:val="0"/>
              <w:marRight w:val="0"/>
              <w:marTop w:val="0"/>
              <w:marBottom w:val="0"/>
              <w:divBdr>
                <w:top w:val="none" w:sz="0" w:space="0" w:color="auto"/>
                <w:left w:val="none" w:sz="0" w:space="0" w:color="auto"/>
                <w:bottom w:val="none" w:sz="0" w:space="0" w:color="auto"/>
                <w:right w:val="none" w:sz="0" w:space="0" w:color="auto"/>
              </w:divBdr>
            </w:div>
          </w:divsChild>
        </w:div>
        <w:div w:id="1072116101">
          <w:marLeft w:val="0"/>
          <w:marRight w:val="0"/>
          <w:marTop w:val="0"/>
          <w:marBottom w:val="120"/>
          <w:divBdr>
            <w:top w:val="none" w:sz="0" w:space="0" w:color="auto"/>
            <w:left w:val="none" w:sz="0" w:space="0" w:color="auto"/>
            <w:bottom w:val="none" w:sz="0" w:space="0" w:color="auto"/>
            <w:right w:val="none" w:sz="0" w:space="0" w:color="auto"/>
          </w:divBdr>
          <w:divsChild>
            <w:div w:id="774441483">
              <w:marLeft w:val="0"/>
              <w:marRight w:val="0"/>
              <w:marTop w:val="0"/>
              <w:marBottom w:val="0"/>
              <w:divBdr>
                <w:top w:val="none" w:sz="0" w:space="0" w:color="auto"/>
                <w:left w:val="none" w:sz="0" w:space="0" w:color="auto"/>
                <w:bottom w:val="none" w:sz="0" w:space="0" w:color="auto"/>
                <w:right w:val="none" w:sz="0" w:space="0" w:color="auto"/>
              </w:divBdr>
            </w:div>
            <w:div w:id="1191869884">
              <w:marLeft w:val="0"/>
              <w:marRight w:val="0"/>
              <w:marTop w:val="0"/>
              <w:marBottom w:val="0"/>
              <w:divBdr>
                <w:top w:val="none" w:sz="0" w:space="0" w:color="auto"/>
                <w:left w:val="none" w:sz="0" w:space="0" w:color="auto"/>
                <w:bottom w:val="none" w:sz="0" w:space="0" w:color="auto"/>
                <w:right w:val="none" w:sz="0" w:space="0" w:color="auto"/>
              </w:divBdr>
            </w:div>
            <w:div w:id="1160006061">
              <w:marLeft w:val="0"/>
              <w:marRight w:val="0"/>
              <w:marTop w:val="0"/>
              <w:marBottom w:val="0"/>
              <w:divBdr>
                <w:top w:val="none" w:sz="0" w:space="0" w:color="auto"/>
                <w:left w:val="none" w:sz="0" w:space="0" w:color="auto"/>
                <w:bottom w:val="none" w:sz="0" w:space="0" w:color="auto"/>
                <w:right w:val="none" w:sz="0" w:space="0" w:color="auto"/>
              </w:divBdr>
            </w:div>
            <w:div w:id="197549853">
              <w:marLeft w:val="0"/>
              <w:marRight w:val="0"/>
              <w:marTop w:val="0"/>
              <w:marBottom w:val="0"/>
              <w:divBdr>
                <w:top w:val="none" w:sz="0" w:space="0" w:color="auto"/>
                <w:left w:val="none" w:sz="0" w:space="0" w:color="auto"/>
                <w:bottom w:val="none" w:sz="0" w:space="0" w:color="auto"/>
                <w:right w:val="none" w:sz="0" w:space="0" w:color="auto"/>
              </w:divBdr>
            </w:div>
            <w:div w:id="288513455">
              <w:marLeft w:val="0"/>
              <w:marRight w:val="0"/>
              <w:marTop w:val="0"/>
              <w:marBottom w:val="0"/>
              <w:divBdr>
                <w:top w:val="none" w:sz="0" w:space="0" w:color="auto"/>
                <w:left w:val="none" w:sz="0" w:space="0" w:color="auto"/>
                <w:bottom w:val="none" w:sz="0" w:space="0" w:color="auto"/>
                <w:right w:val="none" w:sz="0" w:space="0" w:color="auto"/>
              </w:divBdr>
            </w:div>
            <w:div w:id="466050940">
              <w:marLeft w:val="0"/>
              <w:marRight w:val="0"/>
              <w:marTop w:val="0"/>
              <w:marBottom w:val="0"/>
              <w:divBdr>
                <w:top w:val="none" w:sz="0" w:space="0" w:color="auto"/>
                <w:left w:val="none" w:sz="0" w:space="0" w:color="auto"/>
                <w:bottom w:val="none" w:sz="0" w:space="0" w:color="auto"/>
                <w:right w:val="none" w:sz="0" w:space="0" w:color="auto"/>
              </w:divBdr>
            </w:div>
            <w:div w:id="891118417">
              <w:marLeft w:val="0"/>
              <w:marRight w:val="0"/>
              <w:marTop w:val="0"/>
              <w:marBottom w:val="0"/>
              <w:divBdr>
                <w:top w:val="none" w:sz="0" w:space="0" w:color="auto"/>
                <w:left w:val="none" w:sz="0" w:space="0" w:color="auto"/>
                <w:bottom w:val="none" w:sz="0" w:space="0" w:color="auto"/>
                <w:right w:val="none" w:sz="0" w:space="0" w:color="auto"/>
              </w:divBdr>
            </w:div>
          </w:divsChild>
        </w:div>
        <w:div w:id="1742604137">
          <w:marLeft w:val="0"/>
          <w:marRight w:val="0"/>
          <w:marTop w:val="0"/>
          <w:marBottom w:val="120"/>
          <w:divBdr>
            <w:top w:val="none" w:sz="0" w:space="0" w:color="auto"/>
            <w:left w:val="none" w:sz="0" w:space="0" w:color="auto"/>
            <w:bottom w:val="none" w:sz="0" w:space="0" w:color="auto"/>
            <w:right w:val="none" w:sz="0" w:space="0" w:color="auto"/>
          </w:divBdr>
          <w:divsChild>
            <w:div w:id="1504783345">
              <w:marLeft w:val="0"/>
              <w:marRight w:val="0"/>
              <w:marTop w:val="0"/>
              <w:marBottom w:val="0"/>
              <w:divBdr>
                <w:top w:val="none" w:sz="0" w:space="0" w:color="auto"/>
                <w:left w:val="none" w:sz="0" w:space="0" w:color="auto"/>
                <w:bottom w:val="none" w:sz="0" w:space="0" w:color="auto"/>
                <w:right w:val="none" w:sz="0" w:space="0" w:color="auto"/>
              </w:divBdr>
            </w:div>
            <w:div w:id="1633633347">
              <w:marLeft w:val="0"/>
              <w:marRight w:val="0"/>
              <w:marTop w:val="0"/>
              <w:marBottom w:val="0"/>
              <w:divBdr>
                <w:top w:val="none" w:sz="0" w:space="0" w:color="auto"/>
                <w:left w:val="none" w:sz="0" w:space="0" w:color="auto"/>
                <w:bottom w:val="none" w:sz="0" w:space="0" w:color="auto"/>
                <w:right w:val="none" w:sz="0" w:space="0" w:color="auto"/>
              </w:divBdr>
            </w:div>
          </w:divsChild>
        </w:div>
        <w:div w:id="1998458463">
          <w:marLeft w:val="0"/>
          <w:marRight w:val="0"/>
          <w:marTop w:val="0"/>
          <w:marBottom w:val="120"/>
          <w:divBdr>
            <w:top w:val="none" w:sz="0" w:space="0" w:color="auto"/>
            <w:left w:val="none" w:sz="0" w:space="0" w:color="auto"/>
            <w:bottom w:val="none" w:sz="0" w:space="0" w:color="auto"/>
            <w:right w:val="none" w:sz="0" w:space="0" w:color="auto"/>
          </w:divBdr>
          <w:divsChild>
            <w:div w:id="1465809278">
              <w:marLeft w:val="0"/>
              <w:marRight w:val="0"/>
              <w:marTop w:val="0"/>
              <w:marBottom w:val="0"/>
              <w:divBdr>
                <w:top w:val="none" w:sz="0" w:space="0" w:color="auto"/>
                <w:left w:val="none" w:sz="0" w:space="0" w:color="auto"/>
                <w:bottom w:val="none" w:sz="0" w:space="0" w:color="auto"/>
                <w:right w:val="none" w:sz="0" w:space="0" w:color="auto"/>
              </w:divBdr>
            </w:div>
            <w:div w:id="2011984883">
              <w:marLeft w:val="0"/>
              <w:marRight w:val="0"/>
              <w:marTop w:val="0"/>
              <w:marBottom w:val="0"/>
              <w:divBdr>
                <w:top w:val="none" w:sz="0" w:space="0" w:color="auto"/>
                <w:left w:val="none" w:sz="0" w:space="0" w:color="auto"/>
                <w:bottom w:val="none" w:sz="0" w:space="0" w:color="auto"/>
                <w:right w:val="none" w:sz="0" w:space="0" w:color="auto"/>
              </w:divBdr>
            </w:div>
            <w:div w:id="1488009794">
              <w:marLeft w:val="0"/>
              <w:marRight w:val="0"/>
              <w:marTop w:val="0"/>
              <w:marBottom w:val="0"/>
              <w:divBdr>
                <w:top w:val="none" w:sz="0" w:space="0" w:color="auto"/>
                <w:left w:val="none" w:sz="0" w:space="0" w:color="auto"/>
                <w:bottom w:val="none" w:sz="0" w:space="0" w:color="auto"/>
                <w:right w:val="none" w:sz="0" w:space="0" w:color="auto"/>
              </w:divBdr>
            </w:div>
            <w:div w:id="193933622">
              <w:marLeft w:val="0"/>
              <w:marRight w:val="0"/>
              <w:marTop w:val="0"/>
              <w:marBottom w:val="0"/>
              <w:divBdr>
                <w:top w:val="none" w:sz="0" w:space="0" w:color="auto"/>
                <w:left w:val="none" w:sz="0" w:space="0" w:color="auto"/>
                <w:bottom w:val="none" w:sz="0" w:space="0" w:color="auto"/>
                <w:right w:val="none" w:sz="0" w:space="0" w:color="auto"/>
              </w:divBdr>
            </w:div>
          </w:divsChild>
        </w:div>
        <w:div w:id="1624579046">
          <w:marLeft w:val="0"/>
          <w:marRight w:val="0"/>
          <w:marTop w:val="0"/>
          <w:marBottom w:val="120"/>
          <w:divBdr>
            <w:top w:val="none" w:sz="0" w:space="0" w:color="auto"/>
            <w:left w:val="none" w:sz="0" w:space="0" w:color="auto"/>
            <w:bottom w:val="none" w:sz="0" w:space="0" w:color="auto"/>
            <w:right w:val="none" w:sz="0" w:space="0" w:color="auto"/>
          </w:divBdr>
          <w:divsChild>
            <w:div w:id="1585920949">
              <w:marLeft w:val="0"/>
              <w:marRight w:val="0"/>
              <w:marTop w:val="0"/>
              <w:marBottom w:val="0"/>
              <w:divBdr>
                <w:top w:val="none" w:sz="0" w:space="0" w:color="auto"/>
                <w:left w:val="none" w:sz="0" w:space="0" w:color="auto"/>
                <w:bottom w:val="none" w:sz="0" w:space="0" w:color="auto"/>
                <w:right w:val="none" w:sz="0" w:space="0" w:color="auto"/>
              </w:divBdr>
            </w:div>
            <w:div w:id="770054759">
              <w:marLeft w:val="0"/>
              <w:marRight w:val="0"/>
              <w:marTop w:val="0"/>
              <w:marBottom w:val="0"/>
              <w:divBdr>
                <w:top w:val="none" w:sz="0" w:space="0" w:color="auto"/>
                <w:left w:val="none" w:sz="0" w:space="0" w:color="auto"/>
                <w:bottom w:val="none" w:sz="0" w:space="0" w:color="auto"/>
                <w:right w:val="none" w:sz="0" w:space="0" w:color="auto"/>
              </w:divBdr>
            </w:div>
            <w:div w:id="1711302005">
              <w:marLeft w:val="0"/>
              <w:marRight w:val="0"/>
              <w:marTop w:val="0"/>
              <w:marBottom w:val="0"/>
              <w:divBdr>
                <w:top w:val="none" w:sz="0" w:space="0" w:color="auto"/>
                <w:left w:val="none" w:sz="0" w:space="0" w:color="auto"/>
                <w:bottom w:val="none" w:sz="0" w:space="0" w:color="auto"/>
                <w:right w:val="none" w:sz="0" w:space="0" w:color="auto"/>
              </w:divBdr>
            </w:div>
          </w:divsChild>
        </w:div>
        <w:div w:id="43677912">
          <w:marLeft w:val="0"/>
          <w:marRight w:val="0"/>
          <w:marTop w:val="0"/>
          <w:marBottom w:val="120"/>
          <w:divBdr>
            <w:top w:val="none" w:sz="0" w:space="0" w:color="auto"/>
            <w:left w:val="none" w:sz="0" w:space="0" w:color="auto"/>
            <w:bottom w:val="none" w:sz="0" w:space="0" w:color="auto"/>
            <w:right w:val="none" w:sz="0" w:space="0" w:color="auto"/>
          </w:divBdr>
          <w:divsChild>
            <w:div w:id="1414886730">
              <w:marLeft w:val="0"/>
              <w:marRight w:val="0"/>
              <w:marTop w:val="0"/>
              <w:marBottom w:val="0"/>
              <w:divBdr>
                <w:top w:val="none" w:sz="0" w:space="0" w:color="auto"/>
                <w:left w:val="none" w:sz="0" w:space="0" w:color="auto"/>
                <w:bottom w:val="none" w:sz="0" w:space="0" w:color="auto"/>
                <w:right w:val="none" w:sz="0" w:space="0" w:color="auto"/>
              </w:divBdr>
            </w:div>
            <w:div w:id="1114447758">
              <w:marLeft w:val="0"/>
              <w:marRight w:val="0"/>
              <w:marTop w:val="0"/>
              <w:marBottom w:val="0"/>
              <w:divBdr>
                <w:top w:val="none" w:sz="0" w:space="0" w:color="auto"/>
                <w:left w:val="none" w:sz="0" w:space="0" w:color="auto"/>
                <w:bottom w:val="none" w:sz="0" w:space="0" w:color="auto"/>
                <w:right w:val="none" w:sz="0" w:space="0" w:color="auto"/>
              </w:divBdr>
            </w:div>
            <w:div w:id="429008188">
              <w:marLeft w:val="0"/>
              <w:marRight w:val="0"/>
              <w:marTop w:val="0"/>
              <w:marBottom w:val="0"/>
              <w:divBdr>
                <w:top w:val="none" w:sz="0" w:space="0" w:color="auto"/>
                <w:left w:val="none" w:sz="0" w:space="0" w:color="auto"/>
                <w:bottom w:val="none" w:sz="0" w:space="0" w:color="auto"/>
                <w:right w:val="none" w:sz="0" w:space="0" w:color="auto"/>
              </w:divBdr>
            </w:div>
            <w:div w:id="281764848">
              <w:marLeft w:val="0"/>
              <w:marRight w:val="0"/>
              <w:marTop w:val="0"/>
              <w:marBottom w:val="0"/>
              <w:divBdr>
                <w:top w:val="none" w:sz="0" w:space="0" w:color="auto"/>
                <w:left w:val="none" w:sz="0" w:space="0" w:color="auto"/>
                <w:bottom w:val="none" w:sz="0" w:space="0" w:color="auto"/>
                <w:right w:val="none" w:sz="0" w:space="0" w:color="auto"/>
              </w:divBdr>
            </w:div>
          </w:divsChild>
        </w:div>
        <w:div w:id="2110807186">
          <w:marLeft w:val="0"/>
          <w:marRight w:val="0"/>
          <w:marTop w:val="0"/>
          <w:marBottom w:val="120"/>
          <w:divBdr>
            <w:top w:val="none" w:sz="0" w:space="0" w:color="auto"/>
            <w:left w:val="none" w:sz="0" w:space="0" w:color="auto"/>
            <w:bottom w:val="none" w:sz="0" w:space="0" w:color="auto"/>
            <w:right w:val="none" w:sz="0" w:space="0" w:color="auto"/>
          </w:divBdr>
          <w:divsChild>
            <w:div w:id="770735441">
              <w:marLeft w:val="0"/>
              <w:marRight w:val="0"/>
              <w:marTop w:val="0"/>
              <w:marBottom w:val="0"/>
              <w:divBdr>
                <w:top w:val="none" w:sz="0" w:space="0" w:color="auto"/>
                <w:left w:val="none" w:sz="0" w:space="0" w:color="auto"/>
                <w:bottom w:val="none" w:sz="0" w:space="0" w:color="auto"/>
                <w:right w:val="none" w:sz="0" w:space="0" w:color="auto"/>
              </w:divBdr>
            </w:div>
            <w:div w:id="918903832">
              <w:marLeft w:val="0"/>
              <w:marRight w:val="0"/>
              <w:marTop w:val="0"/>
              <w:marBottom w:val="0"/>
              <w:divBdr>
                <w:top w:val="none" w:sz="0" w:space="0" w:color="auto"/>
                <w:left w:val="none" w:sz="0" w:space="0" w:color="auto"/>
                <w:bottom w:val="none" w:sz="0" w:space="0" w:color="auto"/>
                <w:right w:val="none" w:sz="0" w:space="0" w:color="auto"/>
              </w:divBdr>
            </w:div>
            <w:div w:id="783964677">
              <w:marLeft w:val="0"/>
              <w:marRight w:val="0"/>
              <w:marTop w:val="0"/>
              <w:marBottom w:val="0"/>
              <w:divBdr>
                <w:top w:val="none" w:sz="0" w:space="0" w:color="auto"/>
                <w:left w:val="none" w:sz="0" w:space="0" w:color="auto"/>
                <w:bottom w:val="none" w:sz="0" w:space="0" w:color="auto"/>
                <w:right w:val="none" w:sz="0" w:space="0" w:color="auto"/>
              </w:divBdr>
            </w:div>
            <w:div w:id="241109067">
              <w:marLeft w:val="0"/>
              <w:marRight w:val="0"/>
              <w:marTop w:val="0"/>
              <w:marBottom w:val="0"/>
              <w:divBdr>
                <w:top w:val="none" w:sz="0" w:space="0" w:color="auto"/>
                <w:left w:val="none" w:sz="0" w:space="0" w:color="auto"/>
                <w:bottom w:val="none" w:sz="0" w:space="0" w:color="auto"/>
                <w:right w:val="none" w:sz="0" w:space="0" w:color="auto"/>
              </w:divBdr>
            </w:div>
            <w:div w:id="935212515">
              <w:marLeft w:val="0"/>
              <w:marRight w:val="0"/>
              <w:marTop w:val="0"/>
              <w:marBottom w:val="0"/>
              <w:divBdr>
                <w:top w:val="none" w:sz="0" w:space="0" w:color="auto"/>
                <w:left w:val="none" w:sz="0" w:space="0" w:color="auto"/>
                <w:bottom w:val="none" w:sz="0" w:space="0" w:color="auto"/>
                <w:right w:val="none" w:sz="0" w:space="0" w:color="auto"/>
              </w:divBdr>
            </w:div>
            <w:div w:id="1246914633">
              <w:marLeft w:val="0"/>
              <w:marRight w:val="0"/>
              <w:marTop w:val="0"/>
              <w:marBottom w:val="0"/>
              <w:divBdr>
                <w:top w:val="none" w:sz="0" w:space="0" w:color="auto"/>
                <w:left w:val="none" w:sz="0" w:space="0" w:color="auto"/>
                <w:bottom w:val="none" w:sz="0" w:space="0" w:color="auto"/>
                <w:right w:val="none" w:sz="0" w:space="0" w:color="auto"/>
              </w:divBdr>
            </w:div>
            <w:div w:id="1780755789">
              <w:marLeft w:val="0"/>
              <w:marRight w:val="0"/>
              <w:marTop w:val="0"/>
              <w:marBottom w:val="0"/>
              <w:divBdr>
                <w:top w:val="none" w:sz="0" w:space="0" w:color="auto"/>
                <w:left w:val="none" w:sz="0" w:space="0" w:color="auto"/>
                <w:bottom w:val="none" w:sz="0" w:space="0" w:color="auto"/>
                <w:right w:val="none" w:sz="0" w:space="0" w:color="auto"/>
              </w:divBdr>
            </w:div>
          </w:divsChild>
        </w:div>
        <w:div w:id="1202204130">
          <w:marLeft w:val="0"/>
          <w:marRight w:val="0"/>
          <w:marTop w:val="0"/>
          <w:marBottom w:val="120"/>
          <w:divBdr>
            <w:top w:val="none" w:sz="0" w:space="0" w:color="auto"/>
            <w:left w:val="none" w:sz="0" w:space="0" w:color="auto"/>
            <w:bottom w:val="none" w:sz="0" w:space="0" w:color="auto"/>
            <w:right w:val="none" w:sz="0" w:space="0" w:color="auto"/>
          </w:divBdr>
          <w:divsChild>
            <w:div w:id="29310203">
              <w:marLeft w:val="0"/>
              <w:marRight w:val="0"/>
              <w:marTop w:val="0"/>
              <w:marBottom w:val="0"/>
              <w:divBdr>
                <w:top w:val="none" w:sz="0" w:space="0" w:color="auto"/>
                <w:left w:val="none" w:sz="0" w:space="0" w:color="auto"/>
                <w:bottom w:val="none" w:sz="0" w:space="0" w:color="auto"/>
                <w:right w:val="none" w:sz="0" w:space="0" w:color="auto"/>
              </w:divBdr>
            </w:div>
            <w:div w:id="126709621">
              <w:marLeft w:val="0"/>
              <w:marRight w:val="0"/>
              <w:marTop w:val="0"/>
              <w:marBottom w:val="0"/>
              <w:divBdr>
                <w:top w:val="none" w:sz="0" w:space="0" w:color="auto"/>
                <w:left w:val="none" w:sz="0" w:space="0" w:color="auto"/>
                <w:bottom w:val="none" w:sz="0" w:space="0" w:color="auto"/>
                <w:right w:val="none" w:sz="0" w:space="0" w:color="auto"/>
              </w:divBdr>
            </w:div>
            <w:div w:id="340160051">
              <w:marLeft w:val="0"/>
              <w:marRight w:val="0"/>
              <w:marTop w:val="0"/>
              <w:marBottom w:val="0"/>
              <w:divBdr>
                <w:top w:val="none" w:sz="0" w:space="0" w:color="auto"/>
                <w:left w:val="none" w:sz="0" w:space="0" w:color="auto"/>
                <w:bottom w:val="none" w:sz="0" w:space="0" w:color="auto"/>
                <w:right w:val="none" w:sz="0" w:space="0" w:color="auto"/>
              </w:divBdr>
            </w:div>
            <w:div w:id="1264924394">
              <w:marLeft w:val="0"/>
              <w:marRight w:val="0"/>
              <w:marTop w:val="0"/>
              <w:marBottom w:val="0"/>
              <w:divBdr>
                <w:top w:val="none" w:sz="0" w:space="0" w:color="auto"/>
                <w:left w:val="none" w:sz="0" w:space="0" w:color="auto"/>
                <w:bottom w:val="none" w:sz="0" w:space="0" w:color="auto"/>
                <w:right w:val="none" w:sz="0" w:space="0" w:color="auto"/>
              </w:divBdr>
            </w:div>
          </w:divsChild>
        </w:div>
        <w:div w:id="387454507">
          <w:marLeft w:val="0"/>
          <w:marRight w:val="0"/>
          <w:marTop w:val="0"/>
          <w:marBottom w:val="120"/>
          <w:divBdr>
            <w:top w:val="none" w:sz="0" w:space="0" w:color="auto"/>
            <w:left w:val="none" w:sz="0" w:space="0" w:color="auto"/>
            <w:bottom w:val="none" w:sz="0" w:space="0" w:color="auto"/>
            <w:right w:val="none" w:sz="0" w:space="0" w:color="auto"/>
          </w:divBdr>
          <w:divsChild>
            <w:div w:id="1390610248">
              <w:marLeft w:val="0"/>
              <w:marRight w:val="0"/>
              <w:marTop w:val="0"/>
              <w:marBottom w:val="0"/>
              <w:divBdr>
                <w:top w:val="none" w:sz="0" w:space="0" w:color="auto"/>
                <w:left w:val="none" w:sz="0" w:space="0" w:color="auto"/>
                <w:bottom w:val="none" w:sz="0" w:space="0" w:color="auto"/>
                <w:right w:val="none" w:sz="0" w:space="0" w:color="auto"/>
              </w:divBdr>
            </w:div>
            <w:div w:id="1664698224">
              <w:marLeft w:val="0"/>
              <w:marRight w:val="0"/>
              <w:marTop w:val="0"/>
              <w:marBottom w:val="0"/>
              <w:divBdr>
                <w:top w:val="none" w:sz="0" w:space="0" w:color="auto"/>
                <w:left w:val="none" w:sz="0" w:space="0" w:color="auto"/>
                <w:bottom w:val="none" w:sz="0" w:space="0" w:color="auto"/>
                <w:right w:val="none" w:sz="0" w:space="0" w:color="auto"/>
              </w:divBdr>
            </w:div>
            <w:div w:id="1122653504">
              <w:marLeft w:val="0"/>
              <w:marRight w:val="0"/>
              <w:marTop w:val="0"/>
              <w:marBottom w:val="0"/>
              <w:divBdr>
                <w:top w:val="none" w:sz="0" w:space="0" w:color="auto"/>
                <w:left w:val="none" w:sz="0" w:space="0" w:color="auto"/>
                <w:bottom w:val="none" w:sz="0" w:space="0" w:color="auto"/>
                <w:right w:val="none" w:sz="0" w:space="0" w:color="auto"/>
              </w:divBdr>
            </w:div>
          </w:divsChild>
        </w:div>
        <w:div w:id="769082963">
          <w:marLeft w:val="0"/>
          <w:marRight w:val="0"/>
          <w:marTop w:val="0"/>
          <w:marBottom w:val="120"/>
          <w:divBdr>
            <w:top w:val="none" w:sz="0" w:space="0" w:color="auto"/>
            <w:left w:val="none" w:sz="0" w:space="0" w:color="auto"/>
            <w:bottom w:val="none" w:sz="0" w:space="0" w:color="auto"/>
            <w:right w:val="none" w:sz="0" w:space="0" w:color="auto"/>
          </w:divBdr>
          <w:divsChild>
            <w:div w:id="1981230765">
              <w:marLeft w:val="0"/>
              <w:marRight w:val="0"/>
              <w:marTop w:val="0"/>
              <w:marBottom w:val="0"/>
              <w:divBdr>
                <w:top w:val="none" w:sz="0" w:space="0" w:color="auto"/>
                <w:left w:val="none" w:sz="0" w:space="0" w:color="auto"/>
                <w:bottom w:val="none" w:sz="0" w:space="0" w:color="auto"/>
                <w:right w:val="none" w:sz="0" w:space="0" w:color="auto"/>
              </w:divBdr>
            </w:div>
            <w:div w:id="865171472">
              <w:marLeft w:val="0"/>
              <w:marRight w:val="0"/>
              <w:marTop w:val="0"/>
              <w:marBottom w:val="0"/>
              <w:divBdr>
                <w:top w:val="none" w:sz="0" w:space="0" w:color="auto"/>
                <w:left w:val="none" w:sz="0" w:space="0" w:color="auto"/>
                <w:bottom w:val="none" w:sz="0" w:space="0" w:color="auto"/>
                <w:right w:val="none" w:sz="0" w:space="0" w:color="auto"/>
              </w:divBdr>
            </w:div>
            <w:div w:id="507601986">
              <w:marLeft w:val="0"/>
              <w:marRight w:val="0"/>
              <w:marTop w:val="0"/>
              <w:marBottom w:val="0"/>
              <w:divBdr>
                <w:top w:val="none" w:sz="0" w:space="0" w:color="auto"/>
                <w:left w:val="none" w:sz="0" w:space="0" w:color="auto"/>
                <w:bottom w:val="none" w:sz="0" w:space="0" w:color="auto"/>
                <w:right w:val="none" w:sz="0" w:space="0" w:color="auto"/>
              </w:divBdr>
            </w:div>
            <w:div w:id="1584871329">
              <w:marLeft w:val="0"/>
              <w:marRight w:val="0"/>
              <w:marTop w:val="0"/>
              <w:marBottom w:val="0"/>
              <w:divBdr>
                <w:top w:val="none" w:sz="0" w:space="0" w:color="auto"/>
                <w:left w:val="none" w:sz="0" w:space="0" w:color="auto"/>
                <w:bottom w:val="none" w:sz="0" w:space="0" w:color="auto"/>
                <w:right w:val="none" w:sz="0" w:space="0" w:color="auto"/>
              </w:divBdr>
            </w:div>
          </w:divsChild>
        </w:div>
        <w:div w:id="198931477">
          <w:marLeft w:val="0"/>
          <w:marRight w:val="0"/>
          <w:marTop w:val="0"/>
          <w:marBottom w:val="120"/>
          <w:divBdr>
            <w:top w:val="none" w:sz="0" w:space="0" w:color="auto"/>
            <w:left w:val="none" w:sz="0" w:space="0" w:color="auto"/>
            <w:bottom w:val="none" w:sz="0" w:space="0" w:color="auto"/>
            <w:right w:val="none" w:sz="0" w:space="0" w:color="auto"/>
          </w:divBdr>
          <w:divsChild>
            <w:div w:id="112527355">
              <w:marLeft w:val="0"/>
              <w:marRight w:val="0"/>
              <w:marTop w:val="0"/>
              <w:marBottom w:val="0"/>
              <w:divBdr>
                <w:top w:val="none" w:sz="0" w:space="0" w:color="auto"/>
                <w:left w:val="none" w:sz="0" w:space="0" w:color="auto"/>
                <w:bottom w:val="none" w:sz="0" w:space="0" w:color="auto"/>
                <w:right w:val="none" w:sz="0" w:space="0" w:color="auto"/>
              </w:divBdr>
            </w:div>
            <w:div w:id="690031046">
              <w:marLeft w:val="0"/>
              <w:marRight w:val="0"/>
              <w:marTop w:val="0"/>
              <w:marBottom w:val="0"/>
              <w:divBdr>
                <w:top w:val="none" w:sz="0" w:space="0" w:color="auto"/>
                <w:left w:val="none" w:sz="0" w:space="0" w:color="auto"/>
                <w:bottom w:val="none" w:sz="0" w:space="0" w:color="auto"/>
                <w:right w:val="none" w:sz="0" w:space="0" w:color="auto"/>
              </w:divBdr>
            </w:div>
          </w:divsChild>
        </w:div>
        <w:div w:id="81226964">
          <w:marLeft w:val="0"/>
          <w:marRight w:val="0"/>
          <w:marTop w:val="150"/>
          <w:marBottom w:val="0"/>
          <w:divBdr>
            <w:top w:val="none" w:sz="0" w:space="0" w:color="auto"/>
            <w:left w:val="none" w:sz="0" w:space="0" w:color="auto"/>
            <w:bottom w:val="none" w:sz="0" w:space="0" w:color="auto"/>
            <w:right w:val="none" w:sz="0" w:space="0" w:color="auto"/>
          </w:divBdr>
        </w:div>
        <w:div w:id="147014762">
          <w:marLeft w:val="0"/>
          <w:marRight w:val="0"/>
          <w:marTop w:val="0"/>
          <w:marBottom w:val="120"/>
          <w:divBdr>
            <w:top w:val="none" w:sz="0" w:space="0" w:color="auto"/>
            <w:left w:val="none" w:sz="0" w:space="0" w:color="auto"/>
            <w:bottom w:val="none" w:sz="0" w:space="0" w:color="auto"/>
            <w:right w:val="none" w:sz="0" w:space="0" w:color="auto"/>
          </w:divBdr>
          <w:divsChild>
            <w:div w:id="422066171">
              <w:marLeft w:val="0"/>
              <w:marRight w:val="0"/>
              <w:marTop w:val="0"/>
              <w:marBottom w:val="0"/>
              <w:divBdr>
                <w:top w:val="none" w:sz="0" w:space="0" w:color="auto"/>
                <w:left w:val="none" w:sz="0" w:space="0" w:color="auto"/>
                <w:bottom w:val="none" w:sz="0" w:space="0" w:color="auto"/>
                <w:right w:val="none" w:sz="0" w:space="0" w:color="auto"/>
              </w:divBdr>
            </w:div>
            <w:div w:id="654993625">
              <w:marLeft w:val="0"/>
              <w:marRight w:val="0"/>
              <w:marTop w:val="0"/>
              <w:marBottom w:val="0"/>
              <w:divBdr>
                <w:top w:val="none" w:sz="0" w:space="0" w:color="auto"/>
                <w:left w:val="none" w:sz="0" w:space="0" w:color="auto"/>
                <w:bottom w:val="none" w:sz="0" w:space="0" w:color="auto"/>
                <w:right w:val="none" w:sz="0" w:space="0" w:color="auto"/>
              </w:divBdr>
            </w:div>
            <w:div w:id="54353597">
              <w:marLeft w:val="0"/>
              <w:marRight w:val="0"/>
              <w:marTop w:val="0"/>
              <w:marBottom w:val="0"/>
              <w:divBdr>
                <w:top w:val="none" w:sz="0" w:space="0" w:color="auto"/>
                <w:left w:val="none" w:sz="0" w:space="0" w:color="auto"/>
                <w:bottom w:val="none" w:sz="0" w:space="0" w:color="auto"/>
                <w:right w:val="none" w:sz="0" w:space="0" w:color="auto"/>
              </w:divBdr>
            </w:div>
            <w:div w:id="304284629">
              <w:marLeft w:val="0"/>
              <w:marRight w:val="0"/>
              <w:marTop w:val="0"/>
              <w:marBottom w:val="0"/>
              <w:divBdr>
                <w:top w:val="none" w:sz="0" w:space="0" w:color="auto"/>
                <w:left w:val="none" w:sz="0" w:space="0" w:color="auto"/>
                <w:bottom w:val="none" w:sz="0" w:space="0" w:color="auto"/>
                <w:right w:val="none" w:sz="0" w:space="0" w:color="auto"/>
              </w:divBdr>
            </w:div>
          </w:divsChild>
        </w:div>
        <w:div w:id="419913470">
          <w:marLeft w:val="0"/>
          <w:marRight w:val="0"/>
          <w:marTop w:val="0"/>
          <w:marBottom w:val="120"/>
          <w:divBdr>
            <w:top w:val="none" w:sz="0" w:space="0" w:color="auto"/>
            <w:left w:val="none" w:sz="0" w:space="0" w:color="auto"/>
            <w:bottom w:val="none" w:sz="0" w:space="0" w:color="auto"/>
            <w:right w:val="none" w:sz="0" w:space="0" w:color="auto"/>
          </w:divBdr>
          <w:divsChild>
            <w:div w:id="812523672">
              <w:marLeft w:val="0"/>
              <w:marRight w:val="0"/>
              <w:marTop w:val="0"/>
              <w:marBottom w:val="0"/>
              <w:divBdr>
                <w:top w:val="none" w:sz="0" w:space="0" w:color="auto"/>
                <w:left w:val="none" w:sz="0" w:space="0" w:color="auto"/>
                <w:bottom w:val="none" w:sz="0" w:space="0" w:color="auto"/>
                <w:right w:val="none" w:sz="0" w:space="0" w:color="auto"/>
              </w:divBdr>
            </w:div>
            <w:div w:id="1879513934">
              <w:marLeft w:val="0"/>
              <w:marRight w:val="0"/>
              <w:marTop w:val="0"/>
              <w:marBottom w:val="0"/>
              <w:divBdr>
                <w:top w:val="none" w:sz="0" w:space="0" w:color="auto"/>
                <w:left w:val="none" w:sz="0" w:space="0" w:color="auto"/>
                <w:bottom w:val="none" w:sz="0" w:space="0" w:color="auto"/>
                <w:right w:val="none" w:sz="0" w:space="0" w:color="auto"/>
              </w:divBdr>
            </w:div>
          </w:divsChild>
        </w:div>
        <w:div w:id="668140212">
          <w:marLeft w:val="0"/>
          <w:marRight w:val="0"/>
          <w:marTop w:val="0"/>
          <w:marBottom w:val="120"/>
          <w:divBdr>
            <w:top w:val="none" w:sz="0" w:space="0" w:color="auto"/>
            <w:left w:val="none" w:sz="0" w:space="0" w:color="auto"/>
            <w:bottom w:val="none" w:sz="0" w:space="0" w:color="auto"/>
            <w:right w:val="none" w:sz="0" w:space="0" w:color="auto"/>
          </w:divBdr>
          <w:divsChild>
            <w:div w:id="1500539134">
              <w:marLeft w:val="0"/>
              <w:marRight w:val="0"/>
              <w:marTop w:val="0"/>
              <w:marBottom w:val="0"/>
              <w:divBdr>
                <w:top w:val="none" w:sz="0" w:space="0" w:color="auto"/>
                <w:left w:val="none" w:sz="0" w:space="0" w:color="auto"/>
                <w:bottom w:val="none" w:sz="0" w:space="0" w:color="auto"/>
                <w:right w:val="none" w:sz="0" w:space="0" w:color="auto"/>
              </w:divBdr>
            </w:div>
            <w:div w:id="301890146">
              <w:marLeft w:val="0"/>
              <w:marRight w:val="0"/>
              <w:marTop w:val="0"/>
              <w:marBottom w:val="0"/>
              <w:divBdr>
                <w:top w:val="none" w:sz="0" w:space="0" w:color="auto"/>
                <w:left w:val="none" w:sz="0" w:space="0" w:color="auto"/>
                <w:bottom w:val="none" w:sz="0" w:space="0" w:color="auto"/>
                <w:right w:val="none" w:sz="0" w:space="0" w:color="auto"/>
              </w:divBdr>
            </w:div>
          </w:divsChild>
        </w:div>
        <w:div w:id="1732732510">
          <w:marLeft w:val="0"/>
          <w:marRight w:val="0"/>
          <w:marTop w:val="0"/>
          <w:marBottom w:val="120"/>
          <w:divBdr>
            <w:top w:val="none" w:sz="0" w:space="0" w:color="auto"/>
            <w:left w:val="none" w:sz="0" w:space="0" w:color="auto"/>
            <w:bottom w:val="none" w:sz="0" w:space="0" w:color="auto"/>
            <w:right w:val="none" w:sz="0" w:space="0" w:color="auto"/>
          </w:divBdr>
          <w:divsChild>
            <w:div w:id="1101605350">
              <w:marLeft w:val="0"/>
              <w:marRight w:val="0"/>
              <w:marTop w:val="0"/>
              <w:marBottom w:val="0"/>
              <w:divBdr>
                <w:top w:val="none" w:sz="0" w:space="0" w:color="auto"/>
                <w:left w:val="none" w:sz="0" w:space="0" w:color="auto"/>
                <w:bottom w:val="none" w:sz="0" w:space="0" w:color="auto"/>
                <w:right w:val="none" w:sz="0" w:space="0" w:color="auto"/>
              </w:divBdr>
            </w:div>
          </w:divsChild>
        </w:div>
        <w:div w:id="931745331">
          <w:marLeft w:val="0"/>
          <w:marRight w:val="0"/>
          <w:marTop w:val="150"/>
          <w:marBottom w:val="0"/>
          <w:divBdr>
            <w:top w:val="none" w:sz="0" w:space="0" w:color="auto"/>
            <w:left w:val="none" w:sz="0" w:space="0" w:color="auto"/>
            <w:bottom w:val="none" w:sz="0" w:space="0" w:color="auto"/>
            <w:right w:val="none" w:sz="0" w:space="0" w:color="auto"/>
          </w:divBdr>
        </w:div>
        <w:div w:id="1285311899">
          <w:marLeft w:val="0"/>
          <w:marRight w:val="0"/>
          <w:marTop w:val="0"/>
          <w:marBottom w:val="120"/>
          <w:divBdr>
            <w:top w:val="none" w:sz="0" w:space="0" w:color="auto"/>
            <w:left w:val="none" w:sz="0" w:space="0" w:color="auto"/>
            <w:bottom w:val="none" w:sz="0" w:space="0" w:color="auto"/>
            <w:right w:val="none" w:sz="0" w:space="0" w:color="auto"/>
          </w:divBdr>
          <w:divsChild>
            <w:div w:id="258418246">
              <w:marLeft w:val="0"/>
              <w:marRight w:val="0"/>
              <w:marTop w:val="0"/>
              <w:marBottom w:val="0"/>
              <w:divBdr>
                <w:top w:val="none" w:sz="0" w:space="0" w:color="auto"/>
                <w:left w:val="none" w:sz="0" w:space="0" w:color="auto"/>
                <w:bottom w:val="none" w:sz="0" w:space="0" w:color="auto"/>
                <w:right w:val="none" w:sz="0" w:space="0" w:color="auto"/>
              </w:divBdr>
            </w:div>
          </w:divsChild>
        </w:div>
        <w:div w:id="1566910995">
          <w:marLeft w:val="0"/>
          <w:marRight w:val="0"/>
          <w:marTop w:val="0"/>
          <w:marBottom w:val="120"/>
          <w:divBdr>
            <w:top w:val="none" w:sz="0" w:space="0" w:color="auto"/>
            <w:left w:val="none" w:sz="0" w:space="0" w:color="auto"/>
            <w:bottom w:val="none" w:sz="0" w:space="0" w:color="auto"/>
            <w:right w:val="none" w:sz="0" w:space="0" w:color="auto"/>
          </w:divBdr>
          <w:divsChild>
            <w:div w:id="1286042821">
              <w:marLeft w:val="0"/>
              <w:marRight w:val="0"/>
              <w:marTop w:val="0"/>
              <w:marBottom w:val="0"/>
              <w:divBdr>
                <w:top w:val="none" w:sz="0" w:space="0" w:color="auto"/>
                <w:left w:val="none" w:sz="0" w:space="0" w:color="auto"/>
                <w:bottom w:val="none" w:sz="0" w:space="0" w:color="auto"/>
                <w:right w:val="none" w:sz="0" w:space="0" w:color="auto"/>
              </w:divBdr>
            </w:div>
          </w:divsChild>
        </w:div>
        <w:div w:id="1911230212">
          <w:marLeft w:val="0"/>
          <w:marRight w:val="0"/>
          <w:marTop w:val="0"/>
          <w:marBottom w:val="120"/>
          <w:divBdr>
            <w:top w:val="none" w:sz="0" w:space="0" w:color="auto"/>
            <w:left w:val="none" w:sz="0" w:space="0" w:color="auto"/>
            <w:bottom w:val="none" w:sz="0" w:space="0" w:color="auto"/>
            <w:right w:val="none" w:sz="0" w:space="0" w:color="auto"/>
          </w:divBdr>
          <w:divsChild>
            <w:div w:id="927815339">
              <w:marLeft w:val="0"/>
              <w:marRight w:val="0"/>
              <w:marTop w:val="0"/>
              <w:marBottom w:val="0"/>
              <w:divBdr>
                <w:top w:val="none" w:sz="0" w:space="0" w:color="auto"/>
                <w:left w:val="none" w:sz="0" w:space="0" w:color="auto"/>
                <w:bottom w:val="none" w:sz="0" w:space="0" w:color="auto"/>
                <w:right w:val="none" w:sz="0" w:space="0" w:color="auto"/>
              </w:divBdr>
            </w:div>
          </w:divsChild>
        </w:div>
        <w:div w:id="1769884511">
          <w:marLeft w:val="0"/>
          <w:marRight w:val="0"/>
          <w:marTop w:val="0"/>
          <w:marBottom w:val="120"/>
          <w:divBdr>
            <w:top w:val="none" w:sz="0" w:space="0" w:color="auto"/>
            <w:left w:val="none" w:sz="0" w:space="0" w:color="auto"/>
            <w:bottom w:val="none" w:sz="0" w:space="0" w:color="auto"/>
            <w:right w:val="none" w:sz="0" w:space="0" w:color="auto"/>
          </w:divBdr>
          <w:divsChild>
            <w:div w:id="353774371">
              <w:marLeft w:val="0"/>
              <w:marRight w:val="0"/>
              <w:marTop w:val="0"/>
              <w:marBottom w:val="0"/>
              <w:divBdr>
                <w:top w:val="none" w:sz="0" w:space="0" w:color="auto"/>
                <w:left w:val="none" w:sz="0" w:space="0" w:color="auto"/>
                <w:bottom w:val="none" w:sz="0" w:space="0" w:color="auto"/>
                <w:right w:val="none" w:sz="0" w:space="0" w:color="auto"/>
              </w:divBdr>
            </w:div>
          </w:divsChild>
        </w:div>
        <w:div w:id="1775787862">
          <w:marLeft w:val="0"/>
          <w:marRight w:val="0"/>
          <w:marTop w:val="0"/>
          <w:marBottom w:val="120"/>
          <w:divBdr>
            <w:top w:val="none" w:sz="0" w:space="0" w:color="auto"/>
            <w:left w:val="none" w:sz="0" w:space="0" w:color="auto"/>
            <w:bottom w:val="none" w:sz="0" w:space="0" w:color="auto"/>
            <w:right w:val="none" w:sz="0" w:space="0" w:color="auto"/>
          </w:divBdr>
          <w:divsChild>
            <w:div w:id="143858429">
              <w:marLeft w:val="0"/>
              <w:marRight w:val="0"/>
              <w:marTop w:val="0"/>
              <w:marBottom w:val="0"/>
              <w:divBdr>
                <w:top w:val="none" w:sz="0" w:space="0" w:color="auto"/>
                <w:left w:val="none" w:sz="0" w:space="0" w:color="auto"/>
                <w:bottom w:val="none" w:sz="0" w:space="0" w:color="auto"/>
                <w:right w:val="none" w:sz="0" w:space="0" w:color="auto"/>
              </w:divBdr>
            </w:div>
          </w:divsChild>
        </w:div>
        <w:div w:id="432282493">
          <w:marLeft w:val="0"/>
          <w:marRight w:val="0"/>
          <w:marTop w:val="0"/>
          <w:marBottom w:val="120"/>
          <w:divBdr>
            <w:top w:val="none" w:sz="0" w:space="0" w:color="auto"/>
            <w:left w:val="none" w:sz="0" w:space="0" w:color="auto"/>
            <w:bottom w:val="none" w:sz="0" w:space="0" w:color="auto"/>
            <w:right w:val="none" w:sz="0" w:space="0" w:color="auto"/>
          </w:divBdr>
          <w:divsChild>
            <w:div w:id="239801146">
              <w:marLeft w:val="0"/>
              <w:marRight w:val="0"/>
              <w:marTop w:val="0"/>
              <w:marBottom w:val="0"/>
              <w:divBdr>
                <w:top w:val="none" w:sz="0" w:space="0" w:color="auto"/>
                <w:left w:val="none" w:sz="0" w:space="0" w:color="auto"/>
                <w:bottom w:val="none" w:sz="0" w:space="0" w:color="auto"/>
                <w:right w:val="none" w:sz="0" w:space="0" w:color="auto"/>
              </w:divBdr>
            </w:div>
          </w:divsChild>
        </w:div>
        <w:div w:id="1416367222">
          <w:marLeft w:val="0"/>
          <w:marRight w:val="0"/>
          <w:marTop w:val="0"/>
          <w:marBottom w:val="120"/>
          <w:divBdr>
            <w:top w:val="none" w:sz="0" w:space="0" w:color="auto"/>
            <w:left w:val="none" w:sz="0" w:space="0" w:color="auto"/>
            <w:bottom w:val="none" w:sz="0" w:space="0" w:color="auto"/>
            <w:right w:val="none" w:sz="0" w:space="0" w:color="auto"/>
          </w:divBdr>
          <w:divsChild>
            <w:div w:id="466288692">
              <w:marLeft w:val="0"/>
              <w:marRight w:val="0"/>
              <w:marTop w:val="0"/>
              <w:marBottom w:val="0"/>
              <w:divBdr>
                <w:top w:val="none" w:sz="0" w:space="0" w:color="auto"/>
                <w:left w:val="none" w:sz="0" w:space="0" w:color="auto"/>
                <w:bottom w:val="none" w:sz="0" w:space="0" w:color="auto"/>
                <w:right w:val="none" w:sz="0" w:space="0" w:color="auto"/>
              </w:divBdr>
            </w:div>
          </w:divsChild>
        </w:div>
        <w:div w:id="1827160835">
          <w:marLeft w:val="0"/>
          <w:marRight w:val="0"/>
          <w:marTop w:val="0"/>
          <w:marBottom w:val="120"/>
          <w:divBdr>
            <w:top w:val="none" w:sz="0" w:space="0" w:color="auto"/>
            <w:left w:val="none" w:sz="0" w:space="0" w:color="auto"/>
            <w:bottom w:val="none" w:sz="0" w:space="0" w:color="auto"/>
            <w:right w:val="none" w:sz="0" w:space="0" w:color="auto"/>
          </w:divBdr>
          <w:divsChild>
            <w:div w:id="413823520">
              <w:marLeft w:val="0"/>
              <w:marRight w:val="0"/>
              <w:marTop w:val="0"/>
              <w:marBottom w:val="0"/>
              <w:divBdr>
                <w:top w:val="none" w:sz="0" w:space="0" w:color="auto"/>
                <w:left w:val="none" w:sz="0" w:space="0" w:color="auto"/>
                <w:bottom w:val="none" w:sz="0" w:space="0" w:color="auto"/>
                <w:right w:val="none" w:sz="0" w:space="0" w:color="auto"/>
              </w:divBdr>
            </w:div>
          </w:divsChild>
        </w:div>
        <w:div w:id="1978029323">
          <w:marLeft w:val="0"/>
          <w:marRight w:val="0"/>
          <w:marTop w:val="0"/>
          <w:marBottom w:val="120"/>
          <w:divBdr>
            <w:top w:val="none" w:sz="0" w:space="0" w:color="auto"/>
            <w:left w:val="none" w:sz="0" w:space="0" w:color="auto"/>
            <w:bottom w:val="none" w:sz="0" w:space="0" w:color="auto"/>
            <w:right w:val="none" w:sz="0" w:space="0" w:color="auto"/>
          </w:divBdr>
          <w:divsChild>
            <w:div w:id="1896158382">
              <w:marLeft w:val="0"/>
              <w:marRight w:val="0"/>
              <w:marTop w:val="0"/>
              <w:marBottom w:val="0"/>
              <w:divBdr>
                <w:top w:val="none" w:sz="0" w:space="0" w:color="auto"/>
                <w:left w:val="none" w:sz="0" w:space="0" w:color="auto"/>
                <w:bottom w:val="none" w:sz="0" w:space="0" w:color="auto"/>
                <w:right w:val="none" w:sz="0" w:space="0" w:color="auto"/>
              </w:divBdr>
            </w:div>
          </w:divsChild>
        </w:div>
        <w:div w:id="421340672">
          <w:marLeft w:val="0"/>
          <w:marRight w:val="0"/>
          <w:marTop w:val="150"/>
          <w:marBottom w:val="0"/>
          <w:divBdr>
            <w:top w:val="none" w:sz="0" w:space="0" w:color="auto"/>
            <w:left w:val="none" w:sz="0" w:space="0" w:color="auto"/>
            <w:bottom w:val="none" w:sz="0" w:space="0" w:color="auto"/>
            <w:right w:val="none" w:sz="0" w:space="0" w:color="auto"/>
          </w:divBdr>
        </w:div>
        <w:div w:id="61490481">
          <w:marLeft w:val="0"/>
          <w:marRight w:val="0"/>
          <w:marTop w:val="0"/>
          <w:marBottom w:val="120"/>
          <w:divBdr>
            <w:top w:val="none" w:sz="0" w:space="0" w:color="auto"/>
            <w:left w:val="none" w:sz="0" w:space="0" w:color="auto"/>
            <w:bottom w:val="none" w:sz="0" w:space="0" w:color="auto"/>
            <w:right w:val="none" w:sz="0" w:space="0" w:color="auto"/>
          </w:divBdr>
          <w:divsChild>
            <w:div w:id="1852991899">
              <w:marLeft w:val="0"/>
              <w:marRight w:val="0"/>
              <w:marTop w:val="0"/>
              <w:marBottom w:val="0"/>
              <w:divBdr>
                <w:top w:val="none" w:sz="0" w:space="0" w:color="auto"/>
                <w:left w:val="none" w:sz="0" w:space="0" w:color="auto"/>
                <w:bottom w:val="none" w:sz="0" w:space="0" w:color="auto"/>
                <w:right w:val="none" w:sz="0" w:space="0" w:color="auto"/>
              </w:divBdr>
            </w:div>
          </w:divsChild>
        </w:div>
        <w:div w:id="1564099371">
          <w:marLeft w:val="0"/>
          <w:marRight w:val="0"/>
          <w:marTop w:val="0"/>
          <w:marBottom w:val="120"/>
          <w:divBdr>
            <w:top w:val="none" w:sz="0" w:space="0" w:color="auto"/>
            <w:left w:val="none" w:sz="0" w:space="0" w:color="auto"/>
            <w:bottom w:val="none" w:sz="0" w:space="0" w:color="auto"/>
            <w:right w:val="none" w:sz="0" w:space="0" w:color="auto"/>
          </w:divBdr>
          <w:divsChild>
            <w:div w:id="161164303">
              <w:marLeft w:val="0"/>
              <w:marRight w:val="0"/>
              <w:marTop w:val="0"/>
              <w:marBottom w:val="0"/>
              <w:divBdr>
                <w:top w:val="none" w:sz="0" w:space="0" w:color="auto"/>
                <w:left w:val="none" w:sz="0" w:space="0" w:color="auto"/>
                <w:bottom w:val="none" w:sz="0" w:space="0" w:color="auto"/>
                <w:right w:val="none" w:sz="0" w:space="0" w:color="auto"/>
              </w:divBdr>
            </w:div>
          </w:divsChild>
        </w:div>
        <w:div w:id="2026202715">
          <w:marLeft w:val="0"/>
          <w:marRight w:val="0"/>
          <w:marTop w:val="0"/>
          <w:marBottom w:val="120"/>
          <w:divBdr>
            <w:top w:val="none" w:sz="0" w:space="0" w:color="auto"/>
            <w:left w:val="none" w:sz="0" w:space="0" w:color="auto"/>
            <w:bottom w:val="none" w:sz="0" w:space="0" w:color="auto"/>
            <w:right w:val="none" w:sz="0" w:space="0" w:color="auto"/>
          </w:divBdr>
          <w:divsChild>
            <w:div w:id="1593196952">
              <w:marLeft w:val="0"/>
              <w:marRight w:val="0"/>
              <w:marTop w:val="0"/>
              <w:marBottom w:val="0"/>
              <w:divBdr>
                <w:top w:val="none" w:sz="0" w:space="0" w:color="auto"/>
                <w:left w:val="none" w:sz="0" w:space="0" w:color="auto"/>
                <w:bottom w:val="none" w:sz="0" w:space="0" w:color="auto"/>
                <w:right w:val="none" w:sz="0" w:space="0" w:color="auto"/>
              </w:divBdr>
            </w:div>
          </w:divsChild>
        </w:div>
        <w:div w:id="972976736">
          <w:marLeft w:val="0"/>
          <w:marRight w:val="0"/>
          <w:marTop w:val="0"/>
          <w:marBottom w:val="120"/>
          <w:divBdr>
            <w:top w:val="none" w:sz="0" w:space="0" w:color="auto"/>
            <w:left w:val="none" w:sz="0" w:space="0" w:color="auto"/>
            <w:bottom w:val="none" w:sz="0" w:space="0" w:color="auto"/>
            <w:right w:val="none" w:sz="0" w:space="0" w:color="auto"/>
          </w:divBdr>
          <w:divsChild>
            <w:div w:id="1670212860">
              <w:marLeft w:val="0"/>
              <w:marRight w:val="0"/>
              <w:marTop w:val="0"/>
              <w:marBottom w:val="0"/>
              <w:divBdr>
                <w:top w:val="none" w:sz="0" w:space="0" w:color="auto"/>
                <w:left w:val="none" w:sz="0" w:space="0" w:color="auto"/>
                <w:bottom w:val="none" w:sz="0" w:space="0" w:color="auto"/>
                <w:right w:val="none" w:sz="0" w:space="0" w:color="auto"/>
              </w:divBdr>
            </w:div>
          </w:divsChild>
        </w:div>
        <w:div w:id="2005620599">
          <w:marLeft w:val="0"/>
          <w:marRight w:val="0"/>
          <w:marTop w:val="0"/>
          <w:marBottom w:val="120"/>
          <w:divBdr>
            <w:top w:val="none" w:sz="0" w:space="0" w:color="auto"/>
            <w:left w:val="none" w:sz="0" w:space="0" w:color="auto"/>
            <w:bottom w:val="none" w:sz="0" w:space="0" w:color="auto"/>
            <w:right w:val="none" w:sz="0" w:space="0" w:color="auto"/>
          </w:divBdr>
          <w:divsChild>
            <w:div w:id="1889412215">
              <w:marLeft w:val="0"/>
              <w:marRight w:val="0"/>
              <w:marTop w:val="0"/>
              <w:marBottom w:val="0"/>
              <w:divBdr>
                <w:top w:val="none" w:sz="0" w:space="0" w:color="auto"/>
                <w:left w:val="none" w:sz="0" w:space="0" w:color="auto"/>
                <w:bottom w:val="none" w:sz="0" w:space="0" w:color="auto"/>
                <w:right w:val="none" w:sz="0" w:space="0" w:color="auto"/>
              </w:divBdr>
            </w:div>
          </w:divsChild>
        </w:div>
        <w:div w:id="994720683">
          <w:marLeft w:val="0"/>
          <w:marRight w:val="0"/>
          <w:marTop w:val="0"/>
          <w:marBottom w:val="120"/>
          <w:divBdr>
            <w:top w:val="none" w:sz="0" w:space="0" w:color="auto"/>
            <w:left w:val="none" w:sz="0" w:space="0" w:color="auto"/>
            <w:bottom w:val="none" w:sz="0" w:space="0" w:color="auto"/>
            <w:right w:val="none" w:sz="0" w:space="0" w:color="auto"/>
          </w:divBdr>
          <w:divsChild>
            <w:div w:id="229585034">
              <w:marLeft w:val="0"/>
              <w:marRight w:val="0"/>
              <w:marTop w:val="0"/>
              <w:marBottom w:val="0"/>
              <w:divBdr>
                <w:top w:val="none" w:sz="0" w:space="0" w:color="auto"/>
                <w:left w:val="none" w:sz="0" w:space="0" w:color="auto"/>
                <w:bottom w:val="none" w:sz="0" w:space="0" w:color="auto"/>
                <w:right w:val="none" w:sz="0" w:space="0" w:color="auto"/>
              </w:divBdr>
            </w:div>
          </w:divsChild>
        </w:div>
        <w:div w:id="782963998">
          <w:marLeft w:val="0"/>
          <w:marRight w:val="0"/>
          <w:marTop w:val="0"/>
          <w:marBottom w:val="120"/>
          <w:divBdr>
            <w:top w:val="none" w:sz="0" w:space="0" w:color="auto"/>
            <w:left w:val="none" w:sz="0" w:space="0" w:color="auto"/>
            <w:bottom w:val="none" w:sz="0" w:space="0" w:color="auto"/>
            <w:right w:val="none" w:sz="0" w:space="0" w:color="auto"/>
          </w:divBdr>
          <w:divsChild>
            <w:div w:id="931819836">
              <w:marLeft w:val="0"/>
              <w:marRight w:val="0"/>
              <w:marTop w:val="0"/>
              <w:marBottom w:val="0"/>
              <w:divBdr>
                <w:top w:val="none" w:sz="0" w:space="0" w:color="auto"/>
                <w:left w:val="none" w:sz="0" w:space="0" w:color="auto"/>
                <w:bottom w:val="none" w:sz="0" w:space="0" w:color="auto"/>
                <w:right w:val="none" w:sz="0" w:space="0" w:color="auto"/>
              </w:divBdr>
            </w:div>
          </w:divsChild>
        </w:div>
        <w:div w:id="1151946306">
          <w:marLeft w:val="0"/>
          <w:marRight w:val="0"/>
          <w:marTop w:val="0"/>
          <w:marBottom w:val="120"/>
          <w:divBdr>
            <w:top w:val="none" w:sz="0" w:space="0" w:color="auto"/>
            <w:left w:val="none" w:sz="0" w:space="0" w:color="auto"/>
            <w:bottom w:val="none" w:sz="0" w:space="0" w:color="auto"/>
            <w:right w:val="none" w:sz="0" w:space="0" w:color="auto"/>
          </w:divBdr>
          <w:divsChild>
            <w:div w:id="634070541">
              <w:marLeft w:val="0"/>
              <w:marRight w:val="0"/>
              <w:marTop w:val="0"/>
              <w:marBottom w:val="0"/>
              <w:divBdr>
                <w:top w:val="none" w:sz="0" w:space="0" w:color="auto"/>
                <w:left w:val="none" w:sz="0" w:space="0" w:color="auto"/>
                <w:bottom w:val="none" w:sz="0" w:space="0" w:color="auto"/>
                <w:right w:val="none" w:sz="0" w:space="0" w:color="auto"/>
              </w:divBdr>
            </w:div>
          </w:divsChild>
        </w:div>
        <w:div w:id="284048337">
          <w:marLeft w:val="0"/>
          <w:marRight w:val="0"/>
          <w:marTop w:val="0"/>
          <w:marBottom w:val="120"/>
          <w:divBdr>
            <w:top w:val="none" w:sz="0" w:space="0" w:color="auto"/>
            <w:left w:val="none" w:sz="0" w:space="0" w:color="auto"/>
            <w:bottom w:val="none" w:sz="0" w:space="0" w:color="auto"/>
            <w:right w:val="none" w:sz="0" w:space="0" w:color="auto"/>
          </w:divBdr>
          <w:divsChild>
            <w:div w:id="1414208234">
              <w:marLeft w:val="0"/>
              <w:marRight w:val="0"/>
              <w:marTop w:val="0"/>
              <w:marBottom w:val="0"/>
              <w:divBdr>
                <w:top w:val="none" w:sz="0" w:space="0" w:color="auto"/>
                <w:left w:val="none" w:sz="0" w:space="0" w:color="auto"/>
                <w:bottom w:val="none" w:sz="0" w:space="0" w:color="auto"/>
                <w:right w:val="none" w:sz="0" w:space="0" w:color="auto"/>
              </w:divBdr>
            </w:div>
          </w:divsChild>
        </w:div>
        <w:div w:id="1597597283">
          <w:marLeft w:val="0"/>
          <w:marRight w:val="0"/>
          <w:marTop w:val="225"/>
          <w:marBottom w:val="0"/>
          <w:divBdr>
            <w:top w:val="none" w:sz="0" w:space="0" w:color="auto"/>
            <w:left w:val="none" w:sz="0" w:space="0" w:color="auto"/>
            <w:bottom w:val="none" w:sz="0" w:space="0" w:color="auto"/>
            <w:right w:val="none" w:sz="0" w:space="0" w:color="auto"/>
          </w:divBdr>
        </w:div>
        <w:div w:id="1357199621">
          <w:marLeft w:val="0"/>
          <w:marRight w:val="0"/>
          <w:marTop w:val="0"/>
          <w:marBottom w:val="120"/>
          <w:divBdr>
            <w:top w:val="none" w:sz="0" w:space="0" w:color="auto"/>
            <w:left w:val="none" w:sz="0" w:space="0" w:color="auto"/>
            <w:bottom w:val="none" w:sz="0" w:space="0" w:color="auto"/>
            <w:right w:val="none" w:sz="0" w:space="0" w:color="auto"/>
          </w:divBdr>
          <w:divsChild>
            <w:div w:id="249242640">
              <w:marLeft w:val="0"/>
              <w:marRight w:val="0"/>
              <w:marTop w:val="0"/>
              <w:marBottom w:val="0"/>
              <w:divBdr>
                <w:top w:val="none" w:sz="0" w:space="0" w:color="auto"/>
                <w:left w:val="none" w:sz="0" w:space="0" w:color="auto"/>
                <w:bottom w:val="none" w:sz="0" w:space="0" w:color="auto"/>
                <w:right w:val="none" w:sz="0" w:space="0" w:color="auto"/>
              </w:divBdr>
            </w:div>
            <w:div w:id="235357965">
              <w:marLeft w:val="0"/>
              <w:marRight w:val="0"/>
              <w:marTop w:val="0"/>
              <w:marBottom w:val="0"/>
              <w:divBdr>
                <w:top w:val="none" w:sz="0" w:space="0" w:color="auto"/>
                <w:left w:val="none" w:sz="0" w:space="0" w:color="auto"/>
                <w:bottom w:val="none" w:sz="0" w:space="0" w:color="auto"/>
                <w:right w:val="none" w:sz="0" w:space="0" w:color="auto"/>
              </w:divBdr>
            </w:div>
            <w:div w:id="1524172545">
              <w:marLeft w:val="0"/>
              <w:marRight w:val="0"/>
              <w:marTop w:val="0"/>
              <w:marBottom w:val="0"/>
              <w:divBdr>
                <w:top w:val="none" w:sz="0" w:space="0" w:color="auto"/>
                <w:left w:val="none" w:sz="0" w:space="0" w:color="auto"/>
                <w:bottom w:val="none" w:sz="0" w:space="0" w:color="auto"/>
                <w:right w:val="none" w:sz="0" w:space="0" w:color="auto"/>
              </w:divBdr>
            </w:div>
            <w:div w:id="1181821640">
              <w:marLeft w:val="0"/>
              <w:marRight w:val="0"/>
              <w:marTop w:val="0"/>
              <w:marBottom w:val="0"/>
              <w:divBdr>
                <w:top w:val="none" w:sz="0" w:space="0" w:color="auto"/>
                <w:left w:val="none" w:sz="0" w:space="0" w:color="auto"/>
                <w:bottom w:val="none" w:sz="0" w:space="0" w:color="auto"/>
                <w:right w:val="none" w:sz="0" w:space="0" w:color="auto"/>
              </w:divBdr>
            </w:div>
            <w:div w:id="1601717309">
              <w:marLeft w:val="0"/>
              <w:marRight w:val="0"/>
              <w:marTop w:val="0"/>
              <w:marBottom w:val="0"/>
              <w:divBdr>
                <w:top w:val="none" w:sz="0" w:space="0" w:color="auto"/>
                <w:left w:val="none" w:sz="0" w:space="0" w:color="auto"/>
                <w:bottom w:val="none" w:sz="0" w:space="0" w:color="auto"/>
                <w:right w:val="none" w:sz="0" w:space="0" w:color="auto"/>
              </w:divBdr>
            </w:div>
            <w:div w:id="1971007845">
              <w:marLeft w:val="0"/>
              <w:marRight w:val="0"/>
              <w:marTop w:val="0"/>
              <w:marBottom w:val="0"/>
              <w:divBdr>
                <w:top w:val="none" w:sz="0" w:space="0" w:color="auto"/>
                <w:left w:val="none" w:sz="0" w:space="0" w:color="auto"/>
                <w:bottom w:val="none" w:sz="0" w:space="0" w:color="auto"/>
                <w:right w:val="none" w:sz="0" w:space="0" w:color="auto"/>
              </w:divBdr>
            </w:div>
            <w:div w:id="1970629951">
              <w:marLeft w:val="0"/>
              <w:marRight w:val="0"/>
              <w:marTop w:val="0"/>
              <w:marBottom w:val="0"/>
              <w:divBdr>
                <w:top w:val="none" w:sz="0" w:space="0" w:color="auto"/>
                <w:left w:val="none" w:sz="0" w:space="0" w:color="auto"/>
                <w:bottom w:val="none" w:sz="0" w:space="0" w:color="auto"/>
                <w:right w:val="none" w:sz="0" w:space="0" w:color="auto"/>
              </w:divBdr>
            </w:div>
            <w:div w:id="806895161">
              <w:marLeft w:val="0"/>
              <w:marRight w:val="0"/>
              <w:marTop w:val="0"/>
              <w:marBottom w:val="0"/>
              <w:divBdr>
                <w:top w:val="none" w:sz="0" w:space="0" w:color="auto"/>
                <w:left w:val="none" w:sz="0" w:space="0" w:color="auto"/>
                <w:bottom w:val="none" w:sz="0" w:space="0" w:color="auto"/>
                <w:right w:val="none" w:sz="0" w:space="0" w:color="auto"/>
              </w:divBdr>
            </w:div>
            <w:div w:id="1043216718">
              <w:marLeft w:val="0"/>
              <w:marRight w:val="0"/>
              <w:marTop w:val="0"/>
              <w:marBottom w:val="0"/>
              <w:divBdr>
                <w:top w:val="none" w:sz="0" w:space="0" w:color="auto"/>
                <w:left w:val="none" w:sz="0" w:space="0" w:color="auto"/>
                <w:bottom w:val="none" w:sz="0" w:space="0" w:color="auto"/>
                <w:right w:val="none" w:sz="0" w:space="0" w:color="auto"/>
              </w:divBdr>
            </w:div>
            <w:div w:id="86927686">
              <w:marLeft w:val="0"/>
              <w:marRight w:val="0"/>
              <w:marTop w:val="0"/>
              <w:marBottom w:val="0"/>
              <w:divBdr>
                <w:top w:val="none" w:sz="0" w:space="0" w:color="auto"/>
                <w:left w:val="none" w:sz="0" w:space="0" w:color="auto"/>
                <w:bottom w:val="none" w:sz="0" w:space="0" w:color="auto"/>
                <w:right w:val="none" w:sz="0" w:space="0" w:color="auto"/>
              </w:divBdr>
            </w:div>
            <w:div w:id="1088580741">
              <w:marLeft w:val="0"/>
              <w:marRight w:val="0"/>
              <w:marTop w:val="0"/>
              <w:marBottom w:val="0"/>
              <w:divBdr>
                <w:top w:val="none" w:sz="0" w:space="0" w:color="auto"/>
                <w:left w:val="none" w:sz="0" w:space="0" w:color="auto"/>
                <w:bottom w:val="none" w:sz="0" w:space="0" w:color="auto"/>
                <w:right w:val="none" w:sz="0" w:space="0" w:color="auto"/>
              </w:divBdr>
            </w:div>
            <w:div w:id="1218394238">
              <w:marLeft w:val="0"/>
              <w:marRight w:val="0"/>
              <w:marTop w:val="0"/>
              <w:marBottom w:val="0"/>
              <w:divBdr>
                <w:top w:val="none" w:sz="0" w:space="0" w:color="auto"/>
                <w:left w:val="none" w:sz="0" w:space="0" w:color="auto"/>
                <w:bottom w:val="none" w:sz="0" w:space="0" w:color="auto"/>
                <w:right w:val="none" w:sz="0" w:space="0" w:color="auto"/>
              </w:divBdr>
            </w:div>
            <w:div w:id="1563642357">
              <w:marLeft w:val="0"/>
              <w:marRight w:val="0"/>
              <w:marTop w:val="0"/>
              <w:marBottom w:val="0"/>
              <w:divBdr>
                <w:top w:val="none" w:sz="0" w:space="0" w:color="auto"/>
                <w:left w:val="none" w:sz="0" w:space="0" w:color="auto"/>
                <w:bottom w:val="none" w:sz="0" w:space="0" w:color="auto"/>
                <w:right w:val="none" w:sz="0" w:space="0" w:color="auto"/>
              </w:divBdr>
            </w:div>
            <w:div w:id="1307660256">
              <w:marLeft w:val="0"/>
              <w:marRight w:val="0"/>
              <w:marTop w:val="0"/>
              <w:marBottom w:val="0"/>
              <w:divBdr>
                <w:top w:val="none" w:sz="0" w:space="0" w:color="auto"/>
                <w:left w:val="none" w:sz="0" w:space="0" w:color="auto"/>
                <w:bottom w:val="none" w:sz="0" w:space="0" w:color="auto"/>
                <w:right w:val="none" w:sz="0" w:space="0" w:color="auto"/>
              </w:divBdr>
            </w:div>
            <w:div w:id="1840921139">
              <w:marLeft w:val="0"/>
              <w:marRight w:val="0"/>
              <w:marTop w:val="0"/>
              <w:marBottom w:val="0"/>
              <w:divBdr>
                <w:top w:val="none" w:sz="0" w:space="0" w:color="auto"/>
                <w:left w:val="none" w:sz="0" w:space="0" w:color="auto"/>
                <w:bottom w:val="none" w:sz="0" w:space="0" w:color="auto"/>
                <w:right w:val="none" w:sz="0" w:space="0" w:color="auto"/>
              </w:divBdr>
            </w:div>
            <w:div w:id="1454471764">
              <w:marLeft w:val="0"/>
              <w:marRight w:val="0"/>
              <w:marTop w:val="0"/>
              <w:marBottom w:val="0"/>
              <w:divBdr>
                <w:top w:val="none" w:sz="0" w:space="0" w:color="auto"/>
                <w:left w:val="none" w:sz="0" w:space="0" w:color="auto"/>
                <w:bottom w:val="none" w:sz="0" w:space="0" w:color="auto"/>
                <w:right w:val="none" w:sz="0" w:space="0" w:color="auto"/>
              </w:divBdr>
            </w:div>
            <w:div w:id="588349111">
              <w:marLeft w:val="0"/>
              <w:marRight w:val="0"/>
              <w:marTop w:val="0"/>
              <w:marBottom w:val="0"/>
              <w:divBdr>
                <w:top w:val="none" w:sz="0" w:space="0" w:color="auto"/>
                <w:left w:val="none" w:sz="0" w:space="0" w:color="auto"/>
                <w:bottom w:val="none" w:sz="0" w:space="0" w:color="auto"/>
                <w:right w:val="none" w:sz="0" w:space="0" w:color="auto"/>
              </w:divBdr>
            </w:div>
            <w:div w:id="1445688750">
              <w:marLeft w:val="0"/>
              <w:marRight w:val="0"/>
              <w:marTop w:val="0"/>
              <w:marBottom w:val="0"/>
              <w:divBdr>
                <w:top w:val="none" w:sz="0" w:space="0" w:color="auto"/>
                <w:left w:val="none" w:sz="0" w:space="0" w:color="auto"/>
                <w:bottom w:val="none" w:sz="0" w:space="0" w:color="auto"/>
                <w:right w:val="none" w:sz="0" w:space="0" w:color="auto"/>
              </w:divBdr>
            </w:div>
            <w:div w:id="875193482">
              <w:marLeft w:val="0"/>
              <w:marRight w:val="0"/>
              <w:marTop w:val="0"/>
              <w:marBottom w:val="0"/>
              <w:divBdr>
                <w:top w:val="none" w:sz="0" w:space="0" w:color="auto"/>
                <w:left w:val="none" w:sz="0" w:space="0" w:color="auto"/>
                <w:bottom w:val="none" w:sz="0" w:space="0" w:color="auto"/>
                <w:right w:val="none" w:sz="0" w:space="0" w:color="auto"/>
              </w:divBdr>
            </w:div>
            <w:div w:id="769008813">
              <w:marLeft w:val="0"/>
              <w:marRight w:val="0"/>
              <w:marTop w:val="0"/>
              <w:marBottom w:val="0"/>
              <w:divBdr>
                <w:top w:val="none" w:sz="0" w:space="0" w:color="auto"/>
                <w:left w:val="none" w:sz="0" w:space="0" w:color="auto"/>
                <w:bottom w:val="none" w:sz="0" w:space="0" w:color="auto"/>
                <w:right w:val="none" w:sz="0" w:space="0" w:color="auto"/>
              </w:divBdr>
            </w:div>
            <w:div w:id="423263854">
              <w:marLeft w:val="0"/>
              <w:marRight w:val="0"/>
              <w:marTop w:val="0"/>
              <w:marBottom w:val="0"/>
              <w:divBdr>
                <w:top w:val="none" w:sz="0" w:space="0" w:color="auto"/>
                <w:left w:val="none" w:sz="0" w:space="0" w:color="auto"/>
                <w:bottom w:val="none" w:sz="0" w:space="0" w:color="auto"/>
                <w:right w:val="none" w:sz="0" w:space="0" w:color="auto"/>
              </w:divBdr>
            </w:div>
            <w:div w:id="1721323943">
              <w:marLeft w:val="0"/>
              <w:marRight w:val="0"/>
              <w:marTop w:val="0"/>
              <w:marBottom w:val="0"/>
              <w:divBdr>
                <w:top w:val="none" w:sz="0" w:space="0" w:color="auto"/>
                <w:left w:val="none" w:sz="0" w:space="0" w:color="auto"/>
                <w:bottom w:val="none" w:sz="0" w:space="0" w:color="auto"/>
                <w:right w:val="none" w:sz="0" w:space="0" w:color="auto"/>
              </w:divBdr>
            </w:div>
            <w:div w:id="562641610">
              <w:marLeft w:val="0"/>
              <w:marRight w:val="0"/>
              <w:marTop w:val="0"/>
              <w:marBottom w:val="0"/>
              <w:divBdr>
                <w:top w:val="none" w:sz="0" w:space="0" w:color="auto"/>
                <w:left w:val="none" w:sz="0" w:space="0" w:color="auto"/>
                <w:bottom w:val="none" w:sz="0" w:space="0" w:color="auto"/>
                <w:right w:val="none" w:sz="0" w:space="0" w:color="auto"/>
              </w:divBdr>
            </w:div>
            <w:div w:id="1858733717">
              <w:marLeft w:val="0"/>
              <w:marRight w:val="0"/>
              <w:marTop w:val="0"/>
              <w:marBottom w:val="0"/>
              <w:divBdr>
                <w:top w:val="none" w:sz="0" w:space="0" w:color="auto"/>
                <w:left w:val="none" w:sz="0" w:space="0" w:color="auto"/>
                <w:bottom w:val="none" w:sz="0" w:space="0" w:color="auto"/>
                <w:right w:val="none" w:sz="0" w:space="0" w:color="auto"/>
              </w:divBdr>
            </w:div>
            <w:div w:id="2106227652">
              <w:marLeft w:val="0"/>
              <w:marRight w:val="0"/>
              <w:marTop w:val="0"/>
              <w:marBottom w:val="0"/>
              <w:divBdr>
                <w:top w:val="none" w:sz="0" w:space="0" w:color="auto"/>
                <w:left w:val="none" w:sz="0" w:space="0" w:color="auto"/>
                <w:bottom w:val="none" w:sz="0" w:space="0" w:color="auto"/>
                <w:right w:val="none" w:sz="0" w:space="0" w:color="auto"/>
              </w:divBdr>
            </w:div>
            <w:div w:id="1248346069">
              <w:marLeft w:val="0"/>
              <w:marRight w:val="0"/>
              <w:marTop w:val="0"/>
              <w:marBottom w:val="0"/>
              <w:divBdr>
                <w:top w:val="none" w:sz="0" w:space="0" w:color="auto"/>
                <w:left w:val="none" w:sz="0" w:space="0" w:color="auto"/>
                <w:bottom w:val="none" w:sz="0" w:space="0" w:color="auto"/>
                <w:right w:val="none" w:sz="0" w:space="0" w:color="auto"/>
              </w:divBdr>
            </w:div>
            <w:div w:id="1489707300">
              <w:marLeft w:val="0"/>
              <w:marRight w:val="0"/>
              <w:marTop w:val="0"/>
              <w:marBottom w:val="0"/>
              <w:divBdr>
                <w:top w:val="none" w:sz="0" w:space="0" w:color="auto"/>
                <w:left w:val="none" w:sz="0" w:space="0" w:color="auto"/>
                <w:bottom w:val="none" w:sz="0" w:space="0" w:color="auto"/>
                <w:right w:val="none" w:sz="0" w:space="0" w:color="auto"/>
              </w:divBdr>
            </w:div>
            <w:div w:id="1910571779">
              <w:marLeft w:val="0"/>
              <w:marRight w:val="0"/>
              <w:marTop w:val="0"/>
              <w:marBottom w:val="0"/>
              <w:divBdr>
                <w:top w:val="none" w:sz="0" w:space="0" w:color="auto"/>
                <w:left w:val="none" w:sz="0" w:space="0" w:color="auto"/>
                <w:bottom w:val="none" w:sz="0" w:space="0" w:color="auto"/>
                <w:right w:val="none" w:sz="0" w:space="0" w:color="auto"/>
              </w:divBdr>
            </w:div>
            <w:div w:id="153179357">
              <w:marLeft w:val="0"/>
              <w:marRight w:val="0"/>
              <w:marTop w:val="0"/>
              <w:marBottom w:val="0"/>
              <w:divBdr>
                <w:top w:val="none" w:sz="0" w:space="0" w:color="auto"/>
                <w:left w:val="none" w:sz="0" w:space="0" w:color="auto"/>
                <w:bottom w:val="none" w:sz="0" w:space="0" w:color="auto"/>
                <w:right w:val="none" w:sz="0" w:space="0" w:color="auto"/>
              </w:divBdr>
            </w:div>
            <w:div w:id="1413970068">
              <w:marLeft w:val="0"/>
              <w:marRight w:val="0"/>
              <w:marTop w:val="0"/>
              <w:marBottom w:val="0"/>
              <w:divBdr>
                <w:top w:val="none" w:sz="0" w:space="0" w:color="auto"/>
                <w:left w:val="none" w:sz="0" w:space="0" w:color="auto"/>
                <w:bottom w:val="none" w:sz="0" w:space="0" w:color="auto"/>
                <w:right w:val="none" w:sz="0" w:space="0" w:color="auto"/>
              </w:divBdr>
            </w:div>
            <w:div w:id="1907640873">
              <w:marLeft w:val="0"/>
              <w:marRight w:val="0"/>
              <w:marTop w:val="0"/>
              <w:marBottom w:val="0"/>
              <w:divBdr>
                <w:top w:val="none" w:sz="0" w:space="0" w:color="auto"/>
                <w:left w:val="none" w:sz="0" w:space="0" w:color="auto"/>
                <w:bottom w:val="none" w:sz="0" w:space="0" w:color="auto"/>
                <w:right w:val="none" w:sz="0" w:space="0" w:color="auto"/>
              </w:divBdr>
            </w:div>
            <w:div w:id="523634522">
              <w:marLeft w:val="0"/>
              <w:marRight w:val="0"/>
              <w:marTop w:val="0"/>
              <w:marBottom w:val="0"/>
              <w:divBdr>
                <w:top w:val="none" w:sz="0" w:space="0" w:color="auto"/>
                <w:left w:val="none" w:sz="0" w:space="0" w:color="auto"/>
                <w:bottom w:val="none" w:sz="0" w:space="0" w:color="auto"/>
                <w:right w:val="none" w:sz="0" w:space="0" w:color="auto"/>
              </w:divBdr>
            </w:div>
            <w:div w:id="591934589">
              <w:marLeft w:val="0"/>
              <w:marRight w:val="0"/>
              <w:marTop w:val="0"/>
              <w:marBottom w:val="0"/>
              <w:divBdr>
                <w:top w:val="none" w:sz="0" w:space="0" w:color="auto"/>
                <w:left w:val="none" w:sz="0" w:space="0" w:color="auto"/>
                <w:bottom w:val="none" w:sz="0" w:space="0" w:color="auto"/>
                <w:right w:val="none" w:sz="0" w:space="0" w:color="auto"/>
              </w:divBdr>
            </w:div>
            <w:div w:id="857961757">
              <w:marLeft w:val="0"/>
              <w:marRight w:val="0"/>
              <w:marTop w:val="0"/>
              <w:marBottom w:val="0"/>
              <w:divBdr>
                <w:top w:val="none" w:sz="0" w:space="0" w:color="auto"/>
                <w:left w:val="none" w:sz="0" w:space="0" w:color="auto"/>
                <w:bottom w:val="none" w:sz="0" w:space="0" w:color="auto"/>
                <w:right w:val="none" w:sz="0" w:space="0" w:color="auto"/>
              </w:divBdr>
            </w:div>
            <w:div w:id="90780315">
              <w:marLeft w:val="0"/>
              <w:marRight w:val="0"/>
              <w:marTop w:val="0"/>
              <w:marBottom w:val="0"/>
              <w:divBdr>
                <w:top w:val="none" w:sz="0" w:space="0" w:color="auto"/>
                <w:left w:val="none" w:sz="0" w:space="0" w:color="auto"/>
                <w:bottom w:val="none" w:sz="0" w:space="0" w:color="auto"/>
                <w:right w:val="none" w:sz="0" w:space="0" w:color="auto"/>
              </w:divBdr>
            </w:div>
            <w:div w:id="1836144762">
              <w:marLeft w:val="0"/>
              <w:marRight w:val="0"/>
              <w:marTop w:val="0"/>
              <w:marBottom w:val="0"/>
              <w:divBdr>
                <w:top w:val="none" w:sz="0" w:space="0" w:color="auto"/>
                <w:left w:val="none" w:sz="0" w:space="0" w:color="auto"/>
                <w:bottom w:val="none" w:sz="0" w:space="0" w:color="auto"/>
                <w:right w:val="none" w:sz="0" w:space="0" w:color="auto"/>
              </w:divBdr>
            </w:div>
          </w:divsChild>
        </w:div>
        <w:div w:id="605582035">
          <w:marLeft w:val="0"/>
          <w:marRight w:val="0"/>
          <w:marTop w:val="0"/>
          <w:marBottom w:val="120"/>
          <w:divBdr>
            <w:top w:val="none" w:sz="0" w:space="0" w:color="auto"/>
            <w:left w:val="none" w:sz="0" w:space="0" w:color="auto"/>
            <w:bottom w:val="none" w:sz="0" w:space="0" w:color="auto"/>
            <w:right w:val="none" w:sz="0" w:space="0" w:color="auto"/>
          </w:divBdr>
          <w:divsChild>
            <w:div w:id="264847232">
              <w:marLeft w:val="0"/>
              <w:marRight w:val="0"/>
              <w:marTop w:val="0"/>
              <w:marBottom w:val="0"/>
              <w:divBdr>
                <w:top w:val="none" w:sz="0" w:space="0" w:color="auto"/>
                <w:left w:val="none" w:sz="0" w:space="0" w:color="auto"/>
                <w:bottom w:val="none" w:sz="0" w:space="0" w:color="auto"/>
                <w:right w:val="none" w:sz="0" w:space="0" w:color="auto"/>
              </w:divBdr>
            </w:div>
          </w:divsChild>
        </w:div>
        <w:div w:id="1709601613">
          <w:marLeft w:val="0"/>
          <w:marRight w:val="0"/>
          <w:marTop w:val="0"/>
          <w:marBottom w:val="120"/>
          <w:divBdr>
            <w:top w:val="none" w:sz="0" w:space="0" w:color="auto"/>
            <w:left w:val="none" w:sz="0" w:space="0" w:color="auto"/>
            <w:bottom w:val="none" w:sz="0" w:space="0" w:color="auto"/>
            <w:right w:val="none" w:sz="0" w:space="0" w:color="auto"/>
          </w:divBdr>
          <w:divsChild>
            <w:div w:id="570431321">
              <w:marLeft w:val="0"/>
              <w:marRight w:val="0"/>
              <w:marTop w:val="0"/>
              <w:marBottom w:val="0"/>
              <w:divBdr>
                <w:top w:val="none" w:sz="0" w:space="0" w:color="auto"/>
                <w:left w:val="none" w:sz="0" w:space="0" w:color="auto"/>
                <w:bottom w:val="none" w:sz="0" w:space="0" w:color="auto"/>
                <w:right w:val="none" w:sz="0" w:space="0" w:color="auto"/>
              </w:divBdr>
            </w:div>
            <w:div w:id="1187526269">
              <w:marLeft w:val="0"/>
              <w:marRight w:val="0"/>
              <w:marTop w:val="0"/>
              <w:marBottom w:val="0"/>
              <w:divBdr>
                <w:top w:val="none" w:sz="0" w:space="0" w:color="auto"/>
                <w:left w:val="none" w:sz="0" w:space="0" w:color="auto"/>
                <w:bottom w:val="none" w:sz="0" w:space="0" w:color="auto"/>
                <w:right w:val="none" w:sz="0" w:space="0" w:color="auto"/>
              </w:divBdr>
            </w:div>
            <w:div w:id="1754661848">
              <w:marLeft w:val="0"/>
              <w:marRight w:val="0"/>
              <w:marTop w:val="0"/>
              <w:marBottom w:val="0"/>
              <w:divBdr>
                <w:top w:val="none" w:sz="0" w:space="0" w:color="auto"/>
                <w:left w:val="none" w:sz="0" w:space="0" w:color="auto"/>
                <w:bottom w:val="none" w:sz="0" w:space="0" w:color="auto"/>
                <w:right w:val="none" w:sz="0" w:space="0" w:color="auto"/>
              </w:divBdr>
            </w:div>
            <w:div w:id="1807117234">
              <w:marLeft w:val="0"/>
              <w:marRight w:val="0"/>
              <w:marTop w:val="0"/>
              <w:marBottom w:val="0"/>
              <w:divBdr>
                <w:top w:val="none" w:sz="0" w:space="0" w:color="auto"/>
                <w:left w:val="none" w:sz="0" w:space="0" w:color="auto"/>
                <w:bottom w:val="none" w:sz="0" w:space="0" w:color="auto"/>
                <w:right w:val="none" w:sz="0" w:space="0" w:color="auto"/>
              </w:divBdr>
            </w:div>
            <w:div w:id="1024939687">
              <w:marLeft w:val="0"/>
              <w:marRight w:val="0"/>
              <w:marTop w:val="0"/>
              <w:marBottom w:val="0"/>
              <w:divBdr>
                <w:top w:val="none" w:sz="0" w:space="0" w:color="auto"/>
                <w:left w:val="none" w:sz="0" w:space="0" w:color="auto"/>
                <w:bottom w:val="none" w:sz="0" w:space="0" w:color="auto"/>
                <w:right w:val="none" w:sz="0" w:space="0" w:color="auto"/>
              </w:divBdr>
            </w:div>
          </w:divsChild>
        </w:div>
        <w:div w:id="29965491">
          <w:marLeft w:val="0"/>
          <w:marRight w:val="0"/>
          <w:marTop w:val="225"/>
          <w:marBottom w:val="0"/>
          <w:divBdr>
            <w:top w:val="none" w:sz="0" w:space="0" w:color="auto"/>
            <w:left w:val="none" w:sz="0" w:space="0" w:color="auto"/>
            <w:bottom w:val="none" w:sz="0" w:space="0" w:color="auto"/>
            <w:right w:val="none" w:sz="0" w:space="0" w:color="auto"/>
          </w:divBdr>
        </w:div>
        <w:div w:id="2038116799">
          <w:marLeft w:val="0"/>
          <w:marRight w:val="0"/>
          <w:marTop w:val="0"/>
          <w:marBottom w:val="120"/>
          <w:divBdr>
            <w:top w:val="none" w:sz="0" w:space="0" w:color="auto"/>
            <w:left w:val="none" w:sz="0" w:space="0" w:color="auto"/>
            <w:bottom w:val="none" w:sz="0" w:space="0" w:color="auto"/>
            <w:right w:val="none" w:sz="0" w:space="0" w:color="auto"/>
          </w:divBdr>
          <w:divsChild>
            <w:div w:id="829563745">
              <w:marLeft w:val="0"/>
              <w:marRight w:val="0"/>
              <w:marTop w:val="0"/>
              <w:marBottom w:val="0"/>
              <w:divBdr>
                <w:top w:val="none" w:sz="0" w:space="0" w:color="auto"/>
                <w:left w:val="none" w:sz="0" w:space="0" w:color="auto"/>
                <w:bottom w:val="none" w:sz="0" w:space="0" w:color="auto"/>
                <w:right w:val="none" w:sz="0" w:space="0" w:color="auto"/>
              </w:divBdr>
            </w:div>
            <w:div w:id="1255893529">
              <w:marLeft w:val="0"/>
              <w:marRight w:val="0"/>
              <w:marTop w:val="0"/>
              <w:marBottom w:val="0"/>
              <w:divBdr>
                <w:top w:val="none" w:sz="0" w:space="0" w:color="auto"/>
                <w:left w:val="none" w:sz="0" w:space="0" w:color="auto"/>
                <w:bottom w:val="none" w:sz="0" w:space="0" w:color="auto"/>
                <w:right w:val="none" w:sz="0" w:space="0" w:color="auto"/>
              </w:divBdr>
            </w:div>
            <w:div w:id="1956519576">
              <w:marLeft w:val="0"/>
              <w:marRight w:val="0"/>
              <w:marTop w:val="0"/>
              <w:marBottom w:val="0"/>
              <w:divBdr>
                <w:top w:val="none" w:sz="0" w:space="0" w:color="auto"/>
                <w:left w:val="none" w:sz="0" w:space="0" w:color="auto"/>
                <w:bottom w:val="none" w:sz="0" w:space="0" w:color="auto"/>
                <w:right w:val="none" w:sz="0" w:space="0" w:color="auto"/>
              </w:divBdr>
            </w:div>
            <w:div w:id="934558422">
              <w:marLeft w:val="0"/>
              <w:marRight w:val="0"/>
              <w:marTop w:val="0"/>
              <w:marBottom w:val="0"/>
              <w:divBdr>
                <w:top w:val="none" w:sz="0" w:space="0" w:color="auto"/>
                <w:left w:val="none" w:sz="0" w:space="0" w:color="auto"/>
                <w:bottom w:val="none" w:sz="0" w:space="0" w:color="auto"/>
                <w:right w:val="none" w:sz="0" w:space="0" w:color="auto"/>
              </w:divBdr>
            </w:div>
            <w:div w:id="1122043201">
              <w:marLeft w:val="0"/>
              <w:marRight w:val="0"/>
              <w:marTop w:val="0"/>
              <w:marBottom w:val="0"/>
              <w:divBdr>
                <w:top w:val="none" w:sz="0" w:space="0" w:color="auto"/>
                <w:left w:val="none" w:sz="0" w:space="0" w:color="auto"/>
                <w:bottom w:val="none" w:sz="0" w:space="0" w:color="auto"/>
                <w:right w:val="none" w:sz="0" w:space="0" w:color="auto"/>
              </w:divBdr>
            </w:div>
            <w:div w:id="654837288">
              <w:marLeft w:val="0"/>
              <w:marRight w:val="0"/>
              <w:marTop w:val="0"/>
              <w:marBottom w:val="0"/>
              <w:divBdr>
                <w:top w:val="none" w:sz="0" w:space="0" w:color="auto"/>
                <w:left w:val="none" w:sz="0" w:space="0" w:color="auto"/>
                <w:bottom w:val="none" w:sz="0" w:space="0" w:color="auto"/>
                <w:right w:val="none" w:sz="0" w:space="0" w:color="auto"/>
              </w:divBdr>
            </w:div>
            <w:div w:id="776103054">
              <w:marLeft w:val="0"/>
              <w:marRight w:val="0"/>
              <w:marTop w:val="0"/>
              <w:marBottom w:val="0"/>
              <w:divBdr>
                <w:top w:val="none" w:sz="0" w:space="0" w:color="auto"/>
                <w:left w:val="none" w:sz="0" w:space="0" w:color="auto"/>
                <w:bottom w:val="none" w:sz="0" w:space="0" w:color="auto"/>
                <w:right w:val="none" w:sz="0" w:space="0" w:color="auto"/>
              </w:divBdr>
            </w:div>
            <w:div w:id="821507933">
              <w:marLeft w:val="0"/>
              <w:marRight w:val="0"/>
              <w:marTop w:val="0"/>
              <w:marBottom w:val="0"/>
              <w:divBdr>
                <w:top w:val="none" w:sz="0" w:space="0" w:color="auto"/>
                <w:left w:val="none" w:sz="0" w:space="0" w:color="auto"/>
                <w:bottom w:val="none" w:sz="0" w:space="0" w:color="auto"/>
                <w:right w:val="none" w:sz="0" w:space="0" w:color="auto"/>
              </w:divBdr>
            </w:div>
            <w:div w:id="376050585">
              <w:marLeft w:val="0"/>
              <w:marRight w:val="0"/>
              <w:marTop w:val="0"/>
              <w:marBottom w:val="0"/>
              <w:divBdr>
                <w:top w:val="none" w:sz="0" w:space="0" w:color="auto"/>
                <w:left w:val="none" w:sz="0" w:space="0" w:color="auto"/>
                <w:bottom w:val="none" w:sz="0" w:space="0" w:color="auto"/>
                <w:right w:val="none" w:sz="0" w:space="0" w:color="auto"/>
              </w:divBdr>
            </w:div>
            <w:div w:id="1652250053">
              <w:marLeft w:val="0"/>
              <w:marRight w:val="0"/>
              <w:marTop w:val="0"/>
              <w:marBottom w:val="0"/>
              <w:divBdr>
                <w:top w:val="none" w:sz="0" w:space="0" w:color="auto"/>
                <w:left w:val="none" w:sz="0" w:space="0" w:color="auto"/>
                <w:bottom w:val="none" w:sz="0" w:space="0" w:color="auto"/>
                <w:right w:val="none" w:sz="0" w:space="0" w:color="auto"/>
              </w:divBdr>
            </w:div>
          </w:divsChild>
        </w:div>
        <w:div w:id="802578506">
          <w:marLeft w:val="0"/>
          <w:marRight w:val="0"/>
          <w:marTop w:val="0"/>
          <w:marBottom w:val="120"/>
          <w:divBdr>
            <w:top w:val="none" w:sz="0" w:space="0" w:color="auto"/>
            <w:left w:val="none" w:sz="0" w:space="0" w:color="auto"/>
            <w:bottom w:val="none" w:sz="0" w:space="0" w:color="auto"/>
            <w:right w:val="none" w:sz="0" w:space="0" w:color="auto"/>
          </w:divBdr>
          <w:divsChild>
            <w:div w:id="328141233">
              <w:marLeft w:val="0"/>
              <w:marRight w:val="0"/>
              <w:marTop w:val="0"/>
              <w:marBottom w:val="0"/>
              <w:divBdr>
                <w:top w:val="none" w:sz="0" w:space="0" w:color="auto"/>
                <w:left w:val="none" w:sz="0" w:space="0" w:color="auto"/>
                <w:bottom w:val="none" w:sz="0" w:space="0" w:color="auto"/>
                <w:right w:val="none" w:sz="0" w:space="0" w:color="auto"/>
              </w:divBdr>
            </w:div>
            <w:div w:id="1198160085">
              <w:marLeft w:val="0"/>
              <w:marRight w:val="0"/>
              <w:marTop w:val="0"/>
              <w:marBottom w:val="0"/>
              <w:divBdr>
                <w:top w:val="none" w:sz="0" w:space="0" w:color="auto"/>
                <w:left w:val="none" w:sz="0" w:space="0" w:color="auto"/>
                <w:bottom w:val="none" w:sz="0" w:space="0" w:color="auto"/>
                <w:right w:val="none" w:sz="0" w:space="0" w:color="auto"/>
              </w:divBdr>
            </w:div>
            <w:div w:id="879822576">
              <w:marLeft w:val="0"/>
              <w:marRight w:val="0"/>
              <w:marTop w:val="0"/>
              <w:marBottom w:val="0"/>
              <w:divBdr>
                <w:top w:val="none" w:sz="0" w:space="0" w:color="auto"/>
                <w:left w:val="none" w:sz="0" w:space="0" w:color="auto"/>
                <w:bottom w:val="none" w:sz="0" w:space="0" w:color="auto"/>
                <w:right w:val="none" w:sz="0" w:space="0" w:color="auto"/>
              </w:divBdr>
            </w:div>
            <w:div w:id="763769351">
              <w:marLeft w:val="0"/>
              <w:marRight w:val="0"/>
              <w:marTop w:val="0"/>
              <w:marBottom w:val="0"/>
              <w:divBdr>
                <w:top w:val="none" w:sz="0" w:space="0" w:color="auto"/>
                <w:left w:val="none" w:sz="0" w:space="0" w:color="auto"/>
                <w:bottom w:val="none" w:sz="0" w:space="0" w:color="auto"/>
                <w:right w:val="none" w:sz="0" w:space="0" w:color="auto"/>
              </w:divBdr>
            </w:div>
            <w:div w:id="1448312821">
              <w:marLeft w:val="0"/>
              <w:marRight w:val="0"/>
              <w:marTop w:val="0"/>
              <w:marBottom w:val="0"/>
              <w:divBdr>
                <w:top w:val="none" w:sz="0" w:space="0" w:color="auto"/>
                <w:left w:val="none" w:sz="0" w:space="0" w:color="auto"/>
                <w:bottom w:val="none" w:sz="0" w:space="0" w:color="auto"/>
                <w:right w:val="none" w:sz="0" w:space="0" w:color="auto"/>
              </w:divBdr>
            </w:div>
            <w:div w:id="359553475">
              <w:marLeft w:val="0"/>
              <w:marRight w:val="0"/>
              <w:marTop w:val="0"/>
              <w:marBottom w:val="0"/>
              <w:divBdr>
                <w:top w:val="none" w:sz="0" w:space="0" w:color="auto"/>
                <w:left w:val="none" w:sz="0" w:space="0" w:color="auto"/>
                <w:bottom w:val="none" w:sz="0" w:space="0" w:color="auto"/>
                <w:right w:val="none" w:sz="0" w:space="0" w:color="auto"/>
              </w:divBdr>
            </w:div>
            <w:div w:id="1117681269">
              <w:marLeft w:val="0"/>
              <w:marRight w:val="0"/>
              <w:marTop w:val="0"/>
              <w:marBottom w:val="0"/>
              <w:divBdr>
                <w:top w:val="none" w:sz="0" w:space="0" w:color="auto"/>
                <w:left w:val="none" w:sz="0" w:space="0" w:color="auto"/>
                <w:bottom w:val="none" w:sz="0" w:space="0" w:color="auto"/>
                <w:right w:val="none" w:sz="0" w:space="0" w:color="auto"/>
              </w:divBdr>
            </w:div>
            <w:div w:id="21446961">
              <w:marLeft w:val="0"/>
              <w:marRight w:val="0"/>
              <w:marTop w:val="0"/>
              <w:marBottom w:val="0"/>
              <w:divBdr>
                <w:top w:val="none" w:sz="0" w:space="0" w:color="auto"/>
                <w:left w:val="none" w:sz="0" w:space="0" w:color="auto"/>
                <w:bottom w:val="none" w:sz="0" w:space="0" w:color="auto"/>
                <w:right w:val="none" w:sz="0" w:space="0" w:color="auto"/>
              </w:divBdr>
            </w:div>
            <w:div w:id="493226584">
              <w:marLeft w:val="0"/>
              <w:marRight w:val="0"/>
              <w:marTop w:val="0"/>
              <w:marBottom w:val="0"/>
              <w:divBdr>
                <w:top w:val="none" w:sz="0" w:space="0" w:color="auto"/>
                <w:left w:val="none" w:sz="0" w:space="0" w:color="auto"/>
                <w:bottom w:val="none" w:sz="0" w:space="0" w:color="auto"/>
                <w:right w:val="none" w:sz="0" w:space="0" w:color="auto"/>
              </w:divBdr>
            </w:div>
            <w:div w:id="1324091642">
              <w:marLeft w:val="0"/>
              <w:marRight w:val="0"/>
              <w:marTop w:val="0"/>
              <w:marBottom w:val="0"/>
              <w:divBdr>
                <w:top w:val="none" w:sz="0" w:space="0" w:color="auto"/>
                <w:left w:val="none" w:sz="0" w:space="0" w:color="auto"/>
                <w:bottom w:val="none" w:sz="0" w:space="0" w:color="auto"/>
                <w:right w:val="none" w:sz="0" w:space="0" w:color="auto"/>
              </w:divBdr>
            </w:div>
            <w:div w:id="1747728802">
              <w:marLeft w:val="0"/>
              <w:marRight w:val="0"/>
              <w:marTop w:val="0"/>
              <w:marBottom w:val="0"/>
              <w:divBdr>
                <w:top w:val="none" w:sz="0" w:space="0" w:color="auto"/>
                <w:left w:val="none" w:sz="0" w:space="0" w:color="auto"/>
                <w:bottom w:val="none" w:sz="0" w:space="0" w:color="auto"/>
                <w:right w:val="none" w:sz="0" w:space="0" w:color="auto"/>
              </w:divBdr>
            </w:div>
            <w:div w:id="243497612">
              <w:marLeft w:val="0"/>
              <w:marRight w:val="0"/>
              <w:marTop w:val="0"/>
              <w:marBottom w:val="0"/>
              <w:divBdr>
                <w:top w:val="none" w:sz="0" w:space="0" w:color="auto"/>
                <w:left w:val="none" w:sz="0" w:space="0" w:color="auto"/>
                <w:bottom w:val="none" w:sz="0" w:space="0" w:color="auto"/>
                <w:right w:val="none" w:sz="0" w:space="0" w:color="auto"/>
              </w:divBdr>
            </w:div>
            <w:div w:id="2068457424">
              <w:marLeft w:val="0"/>
              <w:marRight w:val="0"/>
              <w:marTop w:val="0"/>
              <w:marBottom w:val="0"/>
              <w:divBdr>
                <w:top w:val="none" w:sz="0" w:space="0" w:color="auto"/>
                <w:left w:val="none" w:sz="0" w:space="0" w:color="auto"/>
                <w:bottom w:val="none" w:sz="0" w:space="0" w:color="auto"/>
                <w:right w:val="none" w:sz="0" w:space="0" w:color="auto"/>
              </w:divBdr>
            </w:div>
            <w:div w:id="1752581456">
              <w:marLeft w:val="0"/>
              <w:marRight w:val="0"/>
              <w:marTop w:val="0"/>
              <w:marBottom w:val="0"/>
              <w:divBdr>
                <w:top w:val="none" w:sz="0" w:space="0" w:color="auto"/>
                <w:left w:val="none" w:sz="0" w:space="0" w:color="auto"/>
                <w:bottom w:val="none" w:sz="0" w:space="0" w:color="auto"/>
                <w:right w:val="none" w:sz="0" w:space="0" w:color="auto"/>
              </w:divBdr>
            </w:div>
            <w:div w:id="887687136">
              <w:marLeft w:val="0"/>
              <w:marRight w:val="0"/>
              <w:marTop w:val="0"/>
              <w:marBottom w:val="0"/>
              <w:divBdr>
                <w:top w:val="none" w:sz="0" w:space="0" w:color="auto"/>
                <w:left w:val="none" w:sz="0" w:space="0" w:color="auto"/>
                <w:bottom w:val="none" w:sz="0" w:space="0" w:color="auto"/>
                <w:right w:val="none" w:sz="0" w:space="0" w:color="auto"/>
              </w:divBdr>
            </w:div>
            <w:div w:id="607587378">
              <w:marLeft w:val="0"/>
              <w:marRight w:val="0"/>
              <w:marTop w:val="0"/>
              <w:marBottom w:val="0"/>
              <w:divBdr>
                <w:top w:val="none" w:sz="0" w:space="0" w:color="auto"/>
                <w:left w:val="none" w:sz="0" w:space="0" w:color="auto"/>
                <w:bottom w:val="none" w:sz="0" w:space="0" w:color="auto"/>
                <w:right w:val="none" w:sz="0" w:space="0" w:color="auto"/>
              </w:divBdr>
            </w:div>
            <w:div w:id="1423184451">
              <w:marLeft w:val="0"/>
              <w:marRight w:val="0"/>
              <w:marTop w:val="0"/>
              <w:marBottom w:val="0"/>
              <w:divBdr>
                <w:top w:val="none" w:sz="0" w:space="0" w:color="auto"/>
                <w:left w:val="none" w:sz="0" w:space="0" w:color="auto"/>
                <w:bottom w:val="none" w:sz="0" w:space="0" w:color="auto"/>
                <w:right w:val="none" w:sz="0" w:space="0" w:color="auto"/>
              </w:divBdr>
            </w:div>
          </w:divsChild>
        </w:div>
        <w:div w:id="1783836923">
          <w:marLeft w:val="0"/>
          <w:marRight w:val="0"/>
          <w:marTop w:val="0"/>
          <w:marBottom w:val="120"/>
          <w:divBdr>
            <w:top w:val="none" w:sz="0" w:space="0" w:color="auto"/>
            <w:left w:val="none" w:sz="0" w:space="0" w:color="auto"/>
            <w:bottom w:val="none" w:sz="0" w:space="0" w:color="auto"/>
            <w:right w:val="none" w:sz="0" w:space="0" w:color="auto"/>
          </w:divBdr>
          <w:divsChild>
            <w:div w:id="550119257">
              <w:marLeft w:val="0"/>
              <w:marRight w:val="0"/>
              <w:marTop w:val="0"/>
              <w:marBottom w:val="0"/>
              <w:divBdr>
                <w:top w:val="none" w:sz="0" w:space="0" w:color="auto"/>
                <w:left w:val="none" w:sz="0" w:space="0" w:color="auto"/>
                <w:bottom w:val="none" w:sz="0" w:space="0" w:color="auto"/>
                <w:right w:val="none" w:sz="0" w:space="0" w:color="auto"/>
              </w:divBdr>
            </w:div>
            <w:div w:id="252201349">
              <w:marLeft w:val="0"/>
              <w:marRight w:val="0"/>
              <w:marTop w:val="0"/>
              <w:marBottom w:val="0"/>
              <w:divBdr>
                <w:top w:val="none" w:sz="0" w:space="0" w:color="auto"/>
                <w:left w:val="none" w:sz="0" w:space="0" w:color="auto"/>
                <w:bottom w:val="none" w:sz="0" w:space="0" w:color="auto"/>
                <w:right w:val="none" w:sz="0" w:space="0" w:color="auto"/>
              </w:divBdr>
            </w:div>
            <w:div w:id="356590028">
              <w:marLeft w:val="0"/>
              <w:marRight w:val="0"/>
              <w:marTop w:val="0"/>
              <w:marBottom w:val="0"/>
              <w:divBdr>
                <w:top w:val="none" w:sz="0" w:space="0" w:color="auto"/>
                <w:left w:val="none" w:sz="0" w:space="0" w:color="auto"/>
                <w:bottom w:val="none" w:sz="0" w:space="0" w:color="auto"/>
                <w:right w:val="none" w:sz="0" w:space="0" w:color="auto"/>
              </w:divBdr>
            </w:div>
            <w:div w:id="789393359">
              <w:marLeft w:val="0"/>
              <w:marRight w:val="0"/>
              <w:marTop w:val="0"/>
              <w:marBottom w:val="0"/>
              <w:divBdr>
                <w:top w:val="none" w:sz="0" w:space="0" w:color="auto"/>
                <w:left w:val="none" w:sz="0" w:space="0" w:color="auto"/>
                <w:bottom w:val="none" w:sz="0" w:space="0" w:color="auto"/>
                <w:right w:val="none" w:sz="0" w:space="0" w:color="auto"/>
              </w:divBdr>
            </w:div>
            <w:div w:id="853571814">
              <w:marLeft w:val="0"/>
              <w:marRight w:val="0"/>
              <w:marTop w:val="0"/>
              <w:marBottom w:val="0"/>
              <w:divBdr>
                <w:top w:val="none" w:sz="0" w:space="0" w:color="auto"/>
                <w:left w:val="none" w:sz="0" w:space="0" w:color="auto"/>
                <w:bottom w:val="none" w:sz="0" w:space="0" w:color="auto"/>
                <w:right w:val="none" w:sz="0" w:space="0" w:color="auto"/>
              </w:divBdr>
            </w:div>
            <w:div w:id="1041324901">
              <w:marLeft w:val="0"/>
              <w:marRight w:val="0"/>
              <w:marTop w:val="0"/>
              <w:marBottom w:val="0"/>
              <w:divBdr>
                <w:top w:val="none" w:sz="0" w:space="0" w:color="auto"/>
                <w:left w:val="none" w:sz="0" w:space="0" w:color="auto"/>
                <w:bottom w:val="none" w:sz="0" w:space="0" w:color="auto"/>
                <w:right w:val="none" w:sz="0" w:space="0" w:color="auto"/>
              </w:divBdr>
            </w:div>
            <w:div w:id="1369449204">
              <w:marLeft w:val="0"/>
              <w:marRight w:val="0"/>
              <w:marTop w:val="0"/>
              <w:marBottom w:val="0"/>
              <w:divBdr>
                <w:top w:val="none" w:sz="0" w:space="0" w:color="auto"/>
                <w:left w:val="none" w:sz="0" w:space="0" w:color="auto"/>
                <w:bottom w:val="none" w:sz="0" w:space="0" w:color="auto"/>
                <w:right w:val="none" w:sz="0" w:space="0" w:color="auto"/>
              </w:divBdr>
            </w:div>
            <w:div w:id="268591334">
              <w:marLeft w:val="0"/>
              <w:marRight w:val="0"/>
              <w:marTop w:val="0"/>
              <w:marBottom w:val="0"/>
              <w:divBdr>
                <w:top w:val="none" w:sz="0" w:space="0" w:color="auto"/>
                <w:left w:val="none" w:sz="0" w:space="0" w:color="auto"/>
                <w:bottom w:val="none" w:sz="0" w:space="0" w:color="auto"/>
                <w:right w:val="none" w:sz="0" w:space="0" w:color="auto"/>
              </w:divBdr>
            </w:div>
          </w:divsChild>
        </w:div>
        <w:div w:id="1021857881">
          <w:marLeft w:val="0"/>
          <w:marRight w:val="0"/>
          <w:marTop w:val="0"/>
          <w:marBottom w:val="120"/>
          <w:divBdr>
            <w:top w:val="none" w:sz="0" w:space="0" w:color="auto"/>
            <w:left w:val="none" w:sz="0" w:space="0" w:color="auto"/>
            <w:bottom w:val="none" w:sz="0" w:space="0" w:color="auto"/>
            <w:right w:val="none" w:sz="0" w:space="0" w:color="auto"/>
          </w:divBdr>
          <w:divsChild>
            <w:div w:id="828329279">
              <w:marLeft w:val="0"/>
              <w:marRight w:val="0"/>
              <w:marTop w:val="0"/>
              <w:marBottom w:val="0"/>
              <w:divBdr>
                <w:top w:val="none" w:sz="0" w:space="0" w:color="auto"/>
                <w:left w:val="none" w:sz="0" w:space="0" w:color="auto"/>
                <w:bottom w:val="none" w:sz="0" w:space="0" w:color="auto"/>
                <w:right w:val="none" w:sz="0" w:space="0" w:color="auto"/>
              </w:divBdr>
            </w:div>
            <w:div w:id="439642075">
              <w:marLeft w:val="0"/>
              <w:marRight w:val="0"/>
              <w:marTop w:val="0"/>
              <w:marBottom w:val="0"/>
              <w:divBdr>
                <w:top w:val="none" w:sz="0" w:space="0" w:color="auto"/>
                <w:left w:val="none" w:sz="0" w:space="0" w:color="auto"/>
                <w:bottom w:val="none" w:sz="0" w:space="0" w:color="auto"/>
                <w:right w:val="none" w:sz="0" w:space="0" w:color="auto"/>
              </w:divBdr>
            </w:div>
            <w:div w:id="1600677368">
              <w:marLeft w:val="0"/>
              <w:marRight w:val="0"/>
              <w:marTop w:val="0"/>
              <w:marBottom w:val="0"/>
              <w:divBdr>
                <w:top w:val="none" w:sz="0" w:space="0" w:color="auto"/>
                <w:left w:val="none" w:sz="0" w:space="0" w:color="auto"/>
                <w:bottom w:val="none" w:sz="0" w:space="0" w:color="auto"/>
                <w:right w:val="none" w:sz="0" w:space="0" w:color="auto"/>
              </w:divBdr>
            </w:div>
            <w:div w:id="250048394">
              <w:marLeft w:val="0"/>
              <w:marRight w:val="0"/>
              <w:marTop w:val="0"/>
              <w:marBottom w:val="0"/>
              <w:divBdr>
                <w:top w:val="none" w:sz="0" w:space="0" w:color="auto"/>
                <w:left w:val="none" w:sz="0" w:space="0" w:color="auto"/>
                <w:bottom w:val="none" w:sz="0" w:space="0" w:color="auto"/>
                <w:right w:val="none" w:sz="0" w:space="0" w:color="auto"/>
              </w:divBdr>
            </w:div>
            <w:div w:id="417601351">
              <w:marLeft w:val="0"/>
              <w:marRight w:val="0"/>
              <w:marTop w:val="0"/>
              <w:marBottom w:val="0"/>
              <w:divBdr>
                <w:top w:val="none" w:sz="0" w:space="0" w:color="auto"/>
                <w:left w:val="none" w:sz="0" w:space="0" w:color="auto"/>
                <w:bottom w:val="none" w:sz="0" w:space="0" w:color="auto"/>
                <w:right w:val="none" w:sz="0" w:space="0" w:color="auto"/>
              </w:divBdr>
            </w:div>
            <w:div w:id="21247015">
              <w:marLeft w:val="0"/>
              <w:marRight w:val="0"/>
              <w:marTop w:val="0"/>
              <w:marBottom w:val="0"/>
              <w:divBdr>
                <w:top w:val="none" w:sz="0" w:space="0" w:color="auto"/>
                <w:left w:val="none" w:sz="0" w:space="0" w:color="auto"/>
                <w:bottom w:val="none" w:sz="0" w:space="0" w:color="auto"/>
                <w:right w:val="none" w:sz="0" w:space="0" w:color="auto"/>
              </w:divBdr>
            </w:div>
            <w:div w:id="1262184709">
              <w:marLeft w:val="0"/>
              <w:marRight w:val="0"/>
              <w:marTop w:val="0"/>
              <w:marBottom w:val="0"/>
              <w:divBdr>
                <w:top w:val="none" w:sz="0" w:space="0" w:color="auto"/>
                <w:left w:val="none" w:sz="0" w:space="0" w:color="auto"/>
                <w:bottom w:val="none" w:sz="0" w:space="0" w:color="auto"/>
                <w:right w:val="none" w:sz="0" w:space="0" w:color="auto"/>
              </w:divBdr>
            </w:div>
            <w:div w:id="392778846">
              <w:marLeft w:val="0"/>
              <w:marRight w:val="0"/>
              <w:marTop w:val="0"/>
              <w:marBottom w:val="0"/>
              <w:divBdr>
                <w:top w:val="none" w:sz="0" w:space="0" w:color="auto"/>
                <w:left w:val="none" w:sz="0" w:space="0" w:color="auto"/>
                <w:bottom w:val="none" w:sz="0" w:space="0" w:color="auto"/>
                <w:right w:val="none" w:sz="0" w:space="0" w:color="auto"/>
              </w:divBdr>
            </w:div>
            <w:div w:id="974025155">
              <w:marLeft w:val="0"/>
              <w:marRight w:val="0"/>
              <w:marTop w:val="0"/>
              <w:marBottom w:val="0"/>
              <w:divBdr>
                <w:top w:val="none" w:sz="0" w:space="0" w:color="auto"/>
                <w:left w:val="none" w:sz="0" w:space="0" w:color="auto"/>
                <w:bottom w:val="none" w:sz="0" w:space="0" w:color="auto"/>
                <w:right w:val="none" w:sz="0" w:space="0" w:color="auto"/>
              </w:divBdr>
            </w:div>
            <w:div w:id="2019960785">
              <w:marLeft w:val="0"/>
              <w:marRight w:val="0"/>
              <w:marTop w:val="0"/>
              <w:marBottom w:val="0"/>
              <w:divBdr>
                <w:top w:val="none" w:sz="0" w:space="0" w:color="auto"/>
                <w:left w:val="none" w:sz="0" w:space="0" w:color="auto"/>
                <w:bottom w:val="none" w:sz="0" w:space="0" w:color="auto"/>
                <w:right w:val="none" w:sz="0" w:space="0" w:color="auto"/>
              </w:divBdr>
            </w:div>
            <w:div w:id="229846602">
              <w:marLeft w:val="0"/>
              <w:marRight w:val="0"/>
              <w:marTop w:val="0"/>
              <w:marBottom w:val="0"/>
              <w:divBdr>
                <w:top w:val="none" w:sz="0" w:space="0" w:color="auto"/>
                <w:left w:val="none" w:sz="0" w:space="0" w:color="auto"/>
                <w:bottom w:val="none" w:sz="0" w:space="0" w:color="auto"/>
                <w:right w:val="none" w:sz="0" w:space="0" w:color="auto"/>
              </w:divBdr>
            </w:div>
            <w:div w:id="1667787550">
              <w:marLeft w:val="0"/>
              <w:marRight w:val="0"/>
              <w:marTop w:val="0"/>
              <w:marBottom w:val="0"/>
              <w:divBdr>
                <w:top w:val="none" w:sz="0" w:space="0" w:color="auto"/>
                <w:left w:val="none" w:sz="0" w:space="0" w:color="auto"/>
                <w:bottom w:val="none" w:sz="0" w:space="0" w:color="auto"/>
                <w:right w:val="none" w:sz="0" w:space="0" w:color="auto"/>
              </w:divBdr>
            </w:div>
            <w:div w:id="51737839">
              <w:marLeft w:val="0"/>
              <w:marRight w:val="0"/>
              <w:marTop w:val="0"/>
              <w:marBottom w:val="0"/>
              <w:divBdr>
                <w:top w:val="none" w:sz="0" w:space="0" w:color="auto"/>
                <w:left w:val="none" w:sz="0" w:space="0" w:color="auto"/>
                <w:bottom w:val="none" w:sz="0" w:space="0" w:color="auto"/>
                <w:right w:val="none" w:sz="0" w:space="0" w:color="auto"/>
              </w:divBdr>
            </w:div>
            <w:div w:id="308218049">
              <w:marLeft w:val="0"/>
              <w:marRight w:val="0"/>
              <w:marTop w:val="0"/>
              <w:marBottom w:val="0"/>
              <w:divBdr>
                <w:top w:val="none" w:sz="0" w:space="0" w:color="auto"/>
                <w:left w:val="none" w:sz="0" w:space="0" w:color="auto"/>
                <w:bottom w:val="none" w:sz="0" w:space="0" w:color="auto"/>
                <w:right w:val="none" w:sz="0" w:space="0" w:color="auto"/>
              </w:divBdr>
            </w:div>
            <w:div w:id="1320422768">
              <w:marLeft w:val="0"/>
              <w:marRight w:val="0"/>
              <w:marTop w:val="0"/>
              <w:marBottom w:val="0"/>
              <w:divBdr>
                <w:top w:val="none" w:sz="0" w:space="0" w:color="auto"/>
                <w:left w:val="none" w:sz="0" w:space="0" w:color="auto"/>
                <w:bottom w:val="none" w:sz="0" w:space="0" w:color="auto"/>
                <w:right w:val="none" w:sz="0" w:space="0" w:color="auto"/>
              </w:divBdr>
            </w:div>
            <w:div w:id="118189683">
              <w:marLeft w:val="0"/>
              <w:marRight w:val="0"/>
              <w:marTop w:val="0"/>
              <w:marBottom w:val="0"/>
              <w:divBdr>
                <w:top w:val="none" w:sz="0" w:space="0" w:color="auto"/>
                <w:left w:val="none" w:sz="0" w:space="0" w:color="auto"/>
                <w:bottom w:val="none" w:sz="0" w:space="0" w:color="auto"/>
                <w:right w:val="none" w:sz="0" w:space="0" w:color="auto"/>
              </w:divBdr>
            </w:div>
            <w:div w:id="1525751759">
              <w:marLeft w:val="0"/>
              <w:marRight w:val="0"/>
              <w:marTop w:val="0"/>
              <w:marBottom w:val="0"/>
              <w:divBdr>
                <w:top w:val="none" w:sz="0" w:space="0" w:color="auto"/>
                <w:left w:val="none" w:sz="0" w:space="0" w:color="auto"/>
                <w:bottom w:val="none" w:sz="0" w:space="0" w:color="auto"/>
                <w:right w:val="none" w:sz="0" w:space="0" w:color="auto"/>
              </w:divBdr>
            </w:div>
            <w:div w:id="1712001139">
              <w:marLeft w:val="0"/>
              <w:marRight w:val="0"/>
              <w:marTop w:val="0"/>
              <w:marBottom w:val="0"/>
              <w:divBdr>
                <w:top w:val="none" w:sz="0" w:space="0" w:color="auto"/>
                <w:left w:val="none" w:sz="0" w:space="0" w:color="auto"/>
                <w:bottom w:val="none" w:sz="0" w:space="0" w:color="auto"/>
                <w:right w:val="none" w:sz="0" w:space="0" w:color="auto"/>
              </w:divBdr>
            </w:div>
            <w:div w:id="142236233">
              <w:marLeft w:val="0"/>
              <w:marRight w:val="0"/>
              <w:marTop w:val="0"/>
              <w:marBottom w:val="0"/>
              <w:divBdr>
                <w:top w:val="none" w:sz="0" w:space="0" w:color="auto"/>
                <w:left w:val="none" w:sz="0" w:space="0" w:color="auto"/>
                <w:bottom w:val="none" w:sz="0" w:space="0" w:color="auto"/>
                <w:right w:val="none" w:sz="0" w:space="0" w:color="auto"/>
              </w:divBdr>
            </w:div>
            <w:div w:id="1226331474">
              <w:marLeft w:val="0"/>
              <w:marRight w:val="0"/>
              <w:marTop w:val="0"/>
              <w:marBottom w:val="0"/>
              <w:divBdr>
                <w:top w:val="none" w:sz="0" w:space="0" w:color="auto"/>
                <w:left w:val="none" w:sz="0" w:space="0" w:color="auto"/>
                <w:bottom w:val="none" w:sz="0" w:space="0" w:color="auto"/>
                <w:right w:val="none" w:sz="0" w:space="0" w:color="auto"/>
              </w:divBdr>
            </w:div>
          </w:divsChild>
        </w:div>
        <w:div w:id="2099717528">
          <w:marLeft w:val="0"/>
          <w:marRight w:val="0"/>
          <w:marTop w:val="0"/>
          <w:marBottom w:val="120"/>
          <w:divBdr>
            <w:top w:val="none" w:sz="0" w:space="0" w:color="auto"/>
            <w:left w:val="none" w:sz="0" w:space="0" w:color="auto"/>
            <w:bottom w:val="none" w:sz="0" w:space="0" w:color="auto"/>
            <w:right w:val="none" w:sz="0" w:space="0" w:color="auto"/>
          </w:divBdr>
          <w:divsChild>
            <w:div w:id="135032162">
              <w:marLeft w:val="0"/>
              <w:marRight w:val="0"/>
              <w:marTop w:val="0"/>
              <w:marBottom w:val="0"/>
              <w:divBdr>
                <w:top w:val="none" w:sz="0" w:space="0" w:color="auto"/>
                <w:left w:val="none" w:sz="0" w:space="0" w:color="auto"/>
                <w:bottom w:val="none" w:sz="0" w:space="0" w:color="auto"/>
                <w:right w:val="none" w:sz="0" w:space="0" w:color="auto"/>
              </w:divBdr>
            </w:div>
            <w:div w:id="1891529359">
              <w:marLeft w:val="0"/>
              <w:marRight w:val="0"/>
              <w:marTop w:val="0"/>
              <w:marBottom w:val="0"/>
              <w:divBdr>
                <w:top w:val="none" w:sz="0" w:space="0" w:color="auto"/>
                <w:left w:val="none" w:sz="0" w:space="0" w:color="auto"/>
                <w:bottom w:val="none" w:sz="0" w:space="0" w:color="auto"/>
                <w:right w:val="none" w:sz="0" w:space="0" w:color="auto"/>
              </w:divBdr>
            </w:div>
            <w:div w:id="1984774445">
              <w:marLeft w:val="0"/>
              <w:marRight w:val="0"/>
              <w:marTop w:val="0"/>
              <w:marBottom w:val="0"/>
              <w:divBdr>
                <w:top w:val="none" w:sz="0" w:space="0" w:color="auto"/>
                <w:left w:val="none" w:sz="0" w:space="0" w:color="auto"/>
                <w:bottom w:val="none" w:sz="0" w:space="0" w:color="auto"/>
                <w:right w:val="none" w:sz="0" w:space="0" w:color="auto"/>
              </w:divBdr>
            </w:div>
            <w:div w:id="64686884">
              <w:marLeft w:val="0"/>
              <w:marRight w:val="0"/>
              <w:marTop w:val="0"/>
              <w:marBottom w:val="0"/>
              <w:divBdr>
                <w:top w:val="none" w:sz="0" w:space="0" w:color="auto"/>
                <w:left w:val="none" w:sz="0" w:space="0" w:color="auto"/>
                <w:bottom w:val="none" w:sz="0" w:space="0" w:color="auto"/>
                <w:right w:val="none" w:sz="0" w:space="0" w:color="auto"/>
              </w:divBdr>
            </w:div>
            <w:div w:id="1631008564">
              <w:marLeft w:val="0"/>
              <w:marRight w:val="0"/>
              <w:marTop w:val="0"/>
              <w:marBottom w:val="0"/>
              <w:divBdr>
                <w:top w:val="none" w:sz="0" w:space="0" w:color="auto"/>
                <w:left w:val="none" w:sz="0" w:space="0" w:color="auto"/>
                <w:bottom w:val="none" w:sz="0" w:space="0" w:color="auto"/>
                <w:right w:val="none" w:sz="0" w:space="0" w:color="auto"/>
              </w:divBdr>
            </w:div>
            <w:div w:id="1332021433">
              <w:marLeft w:val="0"/>
              <w:marRight w:val="0"/>
              <w:marTop w:val="0"/>
              <w:marBottom w:val="0"/>
              <w:divBdr>
                <w:top w:val="none" w:sz="0" w:space="0" w:color="auto"/>
                <w:left w:val="none" w:sz="0" w:space="0" w:color="auto"/>
                <w:bottom w:val="none" w:sz="0" w:space="0" w:color="auto"/>
                <w:right w:val="none" w:sz="0" w:space="0" w:color="auto"/>
              </w:divBdr>
            </w:div>
            <w:div w:id="499279234">
              <w:marLeft w:val="0"/>
              <w:marRight w:val="0"/>
              <w:marTop w:val="0"/>
              <w:marBottom w:val="0"/>
              <w:divBdr>
                <w:top w:val="none" w:sz="0" w:space="0" w:color="auto"/>
                <w:left w:val="none" w:sz="0" w:space="0" w:color="auto"/>
                <w:bottom w:val="none" w:sz="0" w:space="0" w:color="auto"/>
                <w:right w:val="none" w:sz="0" w:space="0" w:color="auto"/>
              </w:divBdr>
            </w:div>
            <w:div w:id="1402099807">
              <w:marLeft w:val="0"/>
              <w:marRight w:val="0"/>
              <w:marTop w:val="0"/>
              <w:marBottom w:val="0"/>
              <w:divBdr>
                <w:top w:val="none" w:sz="0" w:space="0" w:color="auto"/>
                <w:left w:val="none" w:sz="0" w:space="0" w:color="auto"/>
                <w:bottom w:val="none" w:sz="0" w:space="0" w:color="auto"/>
                <w:right w:val="none" w:sz="0" w:space="0" w:color="auto"/>
              </w:divBdr>
            </w:div>
            <w:div w:id="1661998580">
              <w:marLeft w:val="0"/>
              <w:marRight w:val="0"/>
              <w:marTop w:val="0"/>
              <w:marBottom w:val="0"/>
              <w:divBdr>
                <w:top w:val="none" w:sz="0" w:space="0" w:color="auto"/>
                <w:left w:val="none" w:sz="0" w:space="0" w:color="auto"/>
                <w:bottom w:val="none" w:sz="0" w:space="0" w:color="auto"/>
                <w:right w:val="none" w:sz="0" w:space="0" w:color="auto"/>
              </w:divBdr>
            </w:div>
            <w:div w:id="1183976815">
              <w:marLeft w:val="0"/>
              <w:marRight w:val="0"/>
              <w:marTop w:val="0"/>
              <w:marBottom w:val="0"/>
              <w:divBdr>
                <w:top w:val="none" w:sz="0" w:space="0" w:color="auto"/>
                <w:left w:val="none" w:sz="0" w:space="0" w:color="auto"/>
                <w:bottom w:val="none" w:sz="0" w:space="0" w:color="auto"/>
                <w:right w:val="none" w:sz="0" w:space="0" w:color="auto"/>
              </w:divBdr>
            </w:div>
            <w:div w:id="1443692790">
              <w:marLeft w:val="0"/>
              <w:marRight w:val="0"/>
              <w:marTop w:val="0"/>
              <w:marBottom w:val="0"/>
              <w:divBdr>
                <w:top w:val="none" w:sz="0" w:space="0" w:color="auto"/>
                <w:left w:val="none" w:sz="0" w:space="0" w:color="auto"/>
                <w:bottom w:val="none" w:sz="0" w:space="0" w:color="auto"/>
                <w:right w:val="none" w:sz="0" w:space="0" w:color="auto"/>
              </w:divBdr>
            </w:div>
            <w:div w:id="1428961121">
              <w:marLeft w:val="0"/>
              <w:marRight w:val="0"/>
              <w:marTop w:val="0"/>
              <w:marBottom w:val="0"/>
              <w:divBdr>
                <w:top w:val="none" w:sz="0" w:space="0" w:color="auto"/>
                <w:left w:val="none" w:sz="0" w:space="0" w:color="auto"/>
                <w:bottom w:val="none" w:sz="0" w:space="0" w:color="auto"/>
                <w:right w:val="none" w:sz="0" w:space="0" w:color="auto"/>
              </w:divBdr>
            </w:div>
            <w:div w:id="318004551">
              <w:marLeft w:val="0"/>
              <w:marRight w:val="0"/>
              <w:marTop w:val="0"/>
              <w:marBottom w:val="0"/>
              <w:divBdr>
                <w:top w:val="none" w:sz="0" w:space="0" w:color="auto"/>
                <w:left w:val="none" w:sz="0" w:space="0" w:color="auto"/>
                <w:bottom w:val="none" w:sz="0" w:space="0" w:color="auto"/>
                <w:right w:val="none" w:sz="0" w:space="0" w:color="auto"/>
              </w:divBdr>
            </w:div>
            <w:div w:id="228156136">
              <w:marLeft w:val="0"/>
              <w:marRight w:val="0"/>
              <w:marTop w:val="0"/>
              <w:marBottom w:val="0"/>
              <w:divBdr>
                <w:top w:val="none" w:sz="0" w:space="0" w:color="auto"/>
                <w:left w:val="none" w:sz="0" w:space="0" w:color="auto"/>
                <w:bottom w:val="none" w:sz="0" w:space="0" w:color="auto"/>
                <w:right w:val="none" w:sz="0" w:space="0" w:color="auto"/>
              </w:divBdr>
            </w:div>
          </w:divsChild>
        </w:div>
        <w:div w:id="651449833">
          <w:marLeft w:val="0"/>
          <w:marRight w:val="0"/>
          <w:marTop w:val="0"/>
          <w:marBottom w:val="120"/>
          <w:divBdr>
            <w:top w:val="none" w:sz="0" w:space="0" w:color="auto"/>
            <w:left w:val="none" w:sz="0" w:space="0" w:color="auto"/>
            <w:bottom w:val="none" w:sz="0" w:space="0" w:color="auto"/>
            <w:right w:val="none" w:sz="0" w:space="0" w:color="auto"/>
          </w:divBdr>
          <w:divsChild>
            <w:div w:id="1019428301">
              <w:marLeft w:val="0"/>
              <w:marRight w:val="0"/>
              <w:marTop w:val="0"/>
              <w:marBottom w:val="0"/>
              <w:divBdr>
                <w:top w:val="none" w:sz="0" w:space="0" w:color="auto"/>
                <w:left w:val="none" w:sz="0" w:space="0" w:color="auto"/>
                <w:bottom w:val="none" w:sz="0" w:space="0" w:color="auto"/>
                <w:right w:val="none" w:sz="0" w:space="0" w:color="auto"/>
              </w:divBdr>
            </w:div>
            <w:div w:id="71781740">
              <w:marLeft w:val="0"/>
              <w:marRight w:val="0"/>
              <w:marTop w:val="0"/>
              <w:marBottom w:val="0"/>
              <w:divBdr>
                <w:top w:val="none" w:sz="0" w:space="0" w:color="auto"/>
                <w:left w:val="none" w:sz="0" w:space="0" w:color="auto"/>
                <w:bottom w:val="none" w:sz="0" w:space="0" w:color="auto"/>
                <w:right w:val="none" w:sz="0" w:space="0" w:color="auto"/>
              </w:divBdr>
            </w:div>
            <w:div w:id="1010647104">
              <w:marLeft w:val="0"/>
              <w:marRight w:val="0"/>
              <w:marTop w:val="0"/>
              <w:marBottom w:val="0"/>
              <w:divBdr>
                <w:top w:val="none" w:sz="0" w:space="0" w:color="auto"/>
                <w:left w:val="none" w:sz="0" w:space="0" w:color="auto"/>
                <w:bottom w:val="none" w:sz="0" w:space="0" w:color="auto"/>
                <w:right w:val="none" w:sz="0" w:space="0" w:color="auto"/>
              </w:divBdr>
            </w:div>
            <w:div w:id="2028366079">
              <w:marLeft w:val="0"/>
              <w:marRight w:val="0"/>
              <w:marTop w:val="0"/>
              <w:marBottom w:val="0"/>
              <w:divBdr>
                <w:top w:val="none" w:sz="0" w:space="0" w:color="auto"/>
                <w:left w:val="none" w:sz="0" w:space="0" w:color="auto"/>
                <w:bottom w:val="none" w:sz="0" w:space="0" w:color="auto"/>
                <w:right w:val="none" w:sz="0" w:space="0" w:color="auto"/>
              </w:divBdr>
            </w:div>
            <w:div w:id="816916636">
              <w:marLeft w:val="0"/>
              <w:marRight w:val="0"/>
              <w:marTop w:val="0"/>
              <w:marBottom w:val="0"/>
              <w:divBdr>
                <w:top w:val="none" w:sz="0" w:space="0" w:color="auto"/>
                <w:left w:val="none" w:sz="0" w:space="0" w:color="auto"/>
                <w:bottom w:val="none" w:sz="0" w:space="0" w:color="auto"/>
                <w:right w:val="none" w:sz="0" w:space="0" w:color="auto"/>
              </w:divBdr>
            </w:div>
            <w:div w:id="2003971383">
              <w:marLeft w:val="0"/>
              <w:marRight w:val="0"/>
              <w:marTop w:val="0"/>
              <w:marBottom w:val="0"/>
              <w:divBdr>
                <w:top w:val="none" w:sz="0" w:space="0" w:color="auto"/>
                <w:left w:val="none" w:sz="0" w:space="0" w:color="auto"/>
                <w:bottom w:val="none" w:sz="0" w:space="0" w:color="auto"/>
                <w:right w:val="none" w:sz="0" w:space="0" w:color="auto"/>
              </w:divBdr>
            </w:div>
          </w:divsChild>
        </w:div>
        <w:div w:id="1706710767">
          <w:marLeft w:val="0"/>
          <w:marRight w:val="0"/>
          <w:marTop w:val="75"/>
          <w:marBottom w:val="0"/>
          <w:divBdr>
            <w:top w:val="none" w:sz="0" w:space="0" w:color="auto"/>
            <w:left w:val="none" w:sz="0" w:space="0" w:color="auto"/>
            <w:bottom w:val="none" w:sz="0" w:space="0" w:color="auto"/>
            <w:right w:val="none" w:sz="0" w:space="0" w:color="auto"/>
          </w:divBdr>
        </w:div>
        <w:div w:id="1654796199">
          <w:marLeft w:val="0"/>
          <w:marRight w:val="0"/>
          <w:marTop w:val="0"/>
          <w:marBottom w:val="150"/>
          <w:divBdr>
            <w:top w:val="none" w:sz="0" w:space="0" w:color="auto"/>
            <w:left w:val="none" w:sz="0" w:space="0" w:color="auto"/>
            <w:bottom w:val="none" w:sz="0" w:space="0" w:color="auto"/>
            <w:right w:val="none" w:sz="0" w:space="0" w:color="auto"/>
          </w:divBdr>
          <w:divsChild>
            <w:div w:id="999163306">
              <w:marLeft w:val="0"/>
              <w:marRight w:val="0"/>
              <w:marTop w:val="0"/>
              <w:marBottom w:val="0"/>
              <w:divBdr>
                <w:top w:val="none" w:sz="0" w:space="0" w:color="auto"/>
                <w:left w:val="none" w:sz="0" w:space="0" w:color="auto"/>
                <w:bottom w:val="none" w:sz="0" w:space="0" w:color="auto"/>
                <w:right w:val="none" w:sz="0" w:space="0" w:color="auto"/>
              </w:divBdr>
            </w:div>
          </w:divsChild>
        </w:div>
        <w:div w:id="735666546">
          <w:marLeft w:val="0"/>
          <w:marRight w:val="0"/>
          <w:marTop w:val="150"/>
          <w:marBottom w:val="0"/>
          <w:divBdr>
            <w:top w:val="none" w:sz="0" w:space="0" w:color="auto"/>
            <w:left w:val="none" w:sz="0" w:space="0" w:color="auto"/>
            <w:bottom w:val="none" w:sz="0" w:space="0" w:color="auto"/>
            <w:right w:val="none" w:sz="0" w:space="0" w:color="auto"/>
          </w:divBdr>
        </w:div>
        <w:div w:id="935133740">
          <w:marLeft w:val="0"/>
          <w:marRight w:val="0"/>
          <w:marTop w:val="0"/>
          <w:marBottom w:val="150"/>
          <w:divBdr>
            <w:top w:val="none" w:sz="0" w:space="0" w:color="auto"/>
            <w:left w:val="none" w:sz="0" w:space="0" w:color="auto"/>
            <w:bottom w:val="none" w:sz="0" w:space="0" w:color="auto"/>
            <w:right w:val="none" w:sz="0" w:space="0" w:color="auto"/>
          </w:divBdr>
          <w:divsChild>
            <w:div w:id="1703433053">
              <w:marLeft w:val="0"/>
              <w:marRight w:val="0"/>
              <w:marTop w:val="0"/>
              <w:marBottom w:val="0"/>
              <w:divBdr>
                <w:top w:val="none" w:sz="0" w:space="0" w:color="auto"/>
                <w:left w:val="none" w:sz="0" w:space="0" w:color="auto"/>
                <w:bottom w:val="none" w:sz="0" w:space="0" w:color="auto"/>
                <w:right w:val="none" w:sz="0" w:space="0" w:color="auto"/>
              </w:divBdr>
            </w:div>
          </w:divsChild>
        </w:div>
        <w:div w:id="1054892405">
          <w:marLeft w:val="0"/>
          <w:marRight w:val="0"/>
          <w:marTop w:val="0"/>
          <w:marBottom w:val="150"/>
          <w:divBdr>
            <w:top w:val="none" w:sz="0" w:space="0" w:color="auto"/>
            <w:left w:val="none" w:sz="0" w:space="0" w:color="auto"/>
            <w:bottom w:val="none" w:sz="0" w:space="0" w:color="auto"/>
            <w:right w:val="none" w:sz="0" w:space="0" w:color="auto"/>
          </w:divBdr>
          <w:divsChild>
            <w:div w:id="1821774731">
              <w:marLeft w:val="0"/>
              <w:marRight w:val="0"/>
              <w:marTop w:val="0"/>
              <w:marBottom w:val="0"/>
              <w:divBdr>
                <w:top w:val="none" w:sz="0" w:space="0" w:color="auto"/>
                <w:left w:val="none" w:sz="0" w:space="0" w:color="auto"/>
                <w:bottom w:val="none" w:sz="0" w:space="0" w:color="auto"/>
                <w:right w:val="none" w:sz="0" w:space="0" w:color="auto"/>
              </w:divBdr>
            </w:div>
          </w:divsChild>
        </w:div>
        <w:div w:id="1552886470">
          <w:marLeft w:val="0"/>
          <w:marRight w:val="0"/>
          <w:marTop w:val="0"/>
          <w:marBottom w:val="150"/>
          <w:divBdr>
            <w:top w:val="none" w:sz="0" w:space="0" w:color="auto"/>
            <w:left w:val="none" w:sz="0" w:space="0" w:color="auto"/>
            <w:bottom w:val="none" w:sz="0" w:space="0" w:color="auto"/>
            <w:right w:val="none" w:sz="0" w:space="0" w:color="auto"/>
          </w:divBdr>
          <w:divsChild>
            <w:div w:id="1959951875">
              <w:marLeft w:val="0"/>
              <w:marRight w:val="0"/>
              <w:marTop w:val="0"/>
              <w:marBottom w:val="0"/>
              <w:divBdr>
                <w:top w:val="none" w:sz="0" w:space="0" w:color="auto"/>
                <w:left w:val="none" w:sz="0" w:space="0" w:color="auto"/>
                <w:bottom w:val="none" w:sz="0" w:space="0" w:color="auto"/>
                <w:right w:val="none" w:sz="0" w:space="0" w:color="auto"/>
              </w:divBdr>
            </w:div>
          </w:divsChild>
        </w:div>
        <w:div w:id="1248004770">
          <w:marLeft w:val="0"/>
          <w:marRight w:val="0"/>
          <w:marTop w:val="0"/>
          <w:marBottom w:val="150"/>
          <w:divBdr>
            <w:top w:val="none" w:sz="0" w:space="0" w:color="auto"/>
            <w:left w:val="none" w:sz="0" w:space="0" w:color="auto"/>
            <w:bottom w:val="none" w:sz="0" w:space="0" w:color="auto"/>
            <w:right w:val="none" w:sz="0" w:space="0" w:color="auto"/>
          </w:divBdr>
          <w:divsChild>
            <w:div w:id="2088263922">
              <w:marLeft w:val="0"/>
              <w:marRight w:val="0"/>
              <w:marTop w:val="0"/>
              <w:marBottom w:val="0"/>
              <w:divBdr>
                <w:top w:val="none" w:sz="0" w:space="0" w:color="auto"/>
                <w:left w:val="none" w:sz="0" w:space="0" w:color="auto"/>
                <w:bottom w:val="none" w:sz="0" w:space="0" w:color="auto"/>
                <w:right w:val="none" w:sz="0" w:space="0" w:color="auto"/>
              </w:divBdr>
            </w:div>
          </w:divsChild>
        </w:div>
        <w:div w:id="97869395">
          <w:marLeft w:val="0"/>
          <w:marRight w:val="0"/>
          <w:marTop w:val="150"/>
          <w:marBottom w:val="0"/>
          <w:divBdr>
            <w:top w:val="none" w:sz="0" w:space="0" w:color="auto"/>
            <w:left w:val="none" w:sz="0" w:space="0" w:color="auto"/>
            <w:bottom w:val="none" w:sz="0" w:space="0" w:color="auto"/>
            <w:right w:val="none" w:sz="0" w:space="0" w:color="auto"/>
          </w:divBdr>
        </w:div>
        <w:div w:id="502285029">
          <w:marLeft w:val="0"/>
          <w:marRight w:val="0"/>
          <w:marTop w:val="0"/>
          <w:marBottom w:val="150"/>
          <w:divBdr>
            <w:top w:val="none" w:sz="0" w:space="0" w:color="auto"/>
            <w:left w:val="none" w:sz="0" w:space="0" w:color="auto"/>
            <w:bottom w:val="none" w:sz="0" w:space="0" w:color="auto"/>
            <w:right w:val="none" w:sz="0" w:space="0" w:color="auto"/>
          </w:divBdr>
          <w:divsChild>
            <w:div w:id="929047115">
              <w:marLeft w:val="0"/>
              <w:marRight w:val="0"/>
              <w:marTop w:val="0"/>
              <w:marBottom w:val="0"/>
              <w:divBdr>
                <w:top w:val="none" w:sz="0" w:space="0" w:color="auto"/>
                <w:left w:val="none" w:sz="0" w:space="0" w:color="auto"/>
                <w:bottom w:val="none" w:sz="0" w:space="0" w:color="auto"/>
                <w:right w:val="none" w:sz="0" w:space="0" w:color="auto"/>
              </w:divBdr>
            </w:div>
            <w:div w:id="798189589">
              <w:marLeft w:val="0"/>
              <w:marRight w:val="0"/>
              <w:marTop w:val="0"/>
              <w:marBottom w:val="0"/>
              <w:divBdr>
                <w:top w:val="none" w:sz="0" w:space="0" w:color="auto"/>
                <w:left w:val="none" w:sz="0" w:space="0" w:color="auto"/>
                <w:bottom w:val="none" w:sz="0" w:space="0" w:color="auto"/>
                <w:right w:val="none" w:sz="0" w:space="0" w:color="auto"/>
              </w:divBdr>
            </w:div>
            <w:div w:id="373239905">
              <w:marLeft w:val="0"/>
              <w:marRight w:val="0"/>
              <w:marTop w:val="0"/>
              <w:marBottom w:val="0"/>
              <w:divBdr>
                <w:top w:val="none" w:sz="0" w:space="0" w:color="auto"/>
                <w:left w:val="none" w:sz="0" w:space="0" w:color="auto"/>
                <w:bottom w:val="none" w:sz="0" w:space="0" w:color="auto"/>
                <w:right w:val="none" w:sz="0" w:space="0" w:color="auto"/>
              </w:divBdr>
            </w:div>
          </w:divsChild>
        </w:div>
        <w:div w:id="1447235016">
          <w:marLeft w:val="0"/>
          <w:marRight w:val="0"/>
          <w:marTop w:val="0"/>
          <w:marBottom w:val="150"/>
          <w:divBdr>
            <w:top w:val="none" w:sz="0" w:space="0" w:color="auto"/>
            <w:left w:val="none" w:sz="0" w:space="0" w:color="auto"/>
            <w:bottom w:val="none" w:sz="0" w:space="0" w:color="auto"/>
            <w:right w:val="none" w:sz="0" w:space="0" w:color="auto"/>
          </w:divBdr>
          <w:divsChild>
            <w:div w:id="1792702278">
              <w:marLeft w:val="0"/>
              <w:marRight w:val="0"/>
              <w:marTop w:val="0"/>
              <w:marBottom w:val="0"/>
              <w:divBdr>
                <w:top w:val="none" w:sz="0" w:space="0" w:color="auto"/>
                <w:left w:val="none" w:sz="0" w:space="0" w:color="auto"/>
                <w:bottom w:val="none" w:sz="0" w:space="0" w:color="auto"/>
                <w:right w:val="none" w:sz="0" w:space="0" w:color="auto"/>
              </w:divBdr>
            </w:div>
          </w:divsChild>
        </w:div>
        <w:div w:id="1156456038">
          <w:marLeft w:val="0"/>
          <w:marRight w:val="0"/>
          <w:marTop w:val="150"/>
          <w:marBottom w:val="0"/>
          <w:divBdr>
            <w:top w:val="none" w:sz="0" w:space="0" w:color="auto"/>
            <w:left w:val="none" w:sz="0" w:space="0" w:color="auto"/>
            <w:bottom w:val="none" w:sz="0" w:space="0" w:color="auto"/>
            <w:right w:val="none" w:sz="0" w:space="0" w:color="auto"/>
          </w:divBdr>
        </w:div>
        <w:div w:id="958536134">
          <w:marLeft w:val="0"/>
          <w:marRight w:val="0"/>
          <w:marTop w:val="0"/>
          <w:marBottom w:val="150"/>
          <w:divBdr>
            <w:top w:val="none" w:sz="0" w:space="0" w:color="auto"/>
            <w:left w:val="none" w:sz="0" w:space="0" w:color="auto"/>
            <w:bottom w:val="none" w:sz="0" w:space="0" w:color="auto"/>
            <w:right w:val="none" w:sz="0" w:space="0" w:color="auto"/>
          </w:divBdr>
          <w:divsChild>
            <w:div w:id="944000417">
              <w:marLeft w:val="0"/>
              <w:marRight w:val="0"/>
              <w:marTop w:val="0"/>
              <w:marBottom w:val="0"/>
              <w:divBdr>
                <w:top w:val="none" w:sz="0" w:space="0" w:color="auto"/>
                <w:left w:val="none" w:sz="0" w:space="0" w:color="auto"/>
                <w:bottom w:val="none" w:sz="0" w:space="0" w:color="auto"/>
                <w:right w:val="none" w:sz="0" w:space="0" w:color="auto"/>
              </w:divBdr>
            </w:div>
            <w:div w:id="1025903405">
              <w:marLeft w:val="0"/>
              <w:marRight w:val="0"/>
              <w:marTop w:val="0"/>
              <w:marBottom w:val="0"/>
              <w:divBdr>
                <w:top w:val="none" w:sz="0" w:space="0" w:color="auto"/>
                <w:left w:val="none" w:sz="0" w:space="0" w:color="auto"/>
                <w:bottom w:val="none" w:sz="0" w:space="0" w:color="auto"/>
                <w:right w:val="none" w:sz="0" w:space="0" w:color="auto"/>
              </w:divBdr>
            </w:div>
          </w:divsChild>
        </w:div>
        <w:div w:id="1586305556">
          <w:marLeft w:val="0"/>
          <w:marRight w:val="0"/>
          <w:marTop w:val="0"/>
          <w:marBottom w:val="120"/>
          <w:divBdr>
            <w:top w:val="none" w:sz="0" w:space="0" w:color="auto"/>
            <w:left w:val="none" w:sz="0" w:space="0" w:color="auto"/>
            <w:bottom w:val="none" w:sz="0" w:space="0" w:color="auto"/>
            <w:right w:val="none" w:sz="0" w:space="0" w:color="auto"/>
          </w:divBdr>
          <w:divsChild>
            <w:div w:id="1307081349">
              <w:marLeft w:val="0"/>
              <w:marRight w:val="0"/>
              <w:marTop w:val="0"/>
              <w:marBottom w:val="0"/>
              <w:divBdr>
                <w:top w:val="none" w:sz="0" w:space="0" w:color="auto"/>
                <w:left w:val="none" w:sz="0" w:space="0" w:color="auto"/>
                <w:bottom w:val="none" w:sz="0" w:space="0" w:color="auto"/>
                <w:right w:val="none" w:sz="0" w:space="0" w:color="auto"/>
              </w:divBdr>
            </w:div>
          </w:divsChild>
        </w:div>
        <w:div w:id="1092318634">
          <w:marLeft w:val="0"/>
          <w:marRight w:val="0"/>
          <w:marTop w:val="0"/>
          <w:marBottom w:val="120"/>
          <w:divBdr>
            <w:top w:val="none" w:sz="0" w:space="0" w:color="auto"/>
            <w:left w:val="none" w:sz="0" w:space="0" w:color="auto"/>
            <w:bottom w:val="none" w:sz="0" w:space="0" w:color="auto"/>
            <w:right w:val="none" w:sz="0" w:space="0" w:color="auto"/>
          </w:divBdr>
          <w:divsChild>
            <w:div w:id="25763250">
              <w:marLeft w:val="0"/>
              <w:marRight w:val="0"/>
              <w:marTop w:val="0"/>
              <w:marBottom w:val="0"/>
              <w:divBdr>
                <w:top w:val="none" w:sz="0" w:space="0" w:color="auto"/>
                <w:left w:val="none" w:sz="0" w:space="0" w:color="auto"/>
                <w:bottom w:val="none" w:sz="0" w:space="0" w:color="auto"/>
                <w:right w:val="none" w:sz="0" w:space="0" w:color="auto"/>
              </w:divBdr>
            </w:div>
            <w:div w:id="1283850501">
              <w:marLeft w:val="0"/>
              <w:marRight w:val="0"/>
              <w:marTop w:val="0"/>
              <w:marBottom w:val="0"/>
              <w:divBdr>
                <w:top w:val="none" w:sz="0" w:space="0" w:color="auto"/>
                <w:left w:val="none" w:sz="0" w:space="0" w:color="auto"/>
                <w:bottom w:val="none" w:sz="0" w:space="0" w:color="auto"/>
                <w:right w:val="none" w:sz="0" w:space="0" w:color="auto"/>
              </w:divBdr>
            </w:div>
          </w:divsChild>
        </w:div>
        <w:div w:id="1693677788">
          <w:marLeft w:val="0"/>
          <w:marRight w:val="0"/>
          <w:marTop w:val="0"/>
          <w:marBottom w:val="120"/>
          <w:divBdr>
            <w:top w:val="none" w:sz="0" w:space="0" w:color="auto"/>
            <w:left w:val="none" w:sz="0" w:space="0" w:color="auto"/>
            <w:bottom w:val="none" w:sz="0" w:space="0" w:color="auto"/>
            <w:right w:val="none" w:sz="0" w:space="0" w:color="auto"/>
          </w:divBdr>
          <w:divsChild>
            <w:div w:id="711080468">
              <w:marLeft w:val="0"/>
              <w:marRight w:val="0"/>
              <w:marTop w:val="0"/>
              <w:marBottom w:val="0"/>
              <w:divBdr>
                <w:top w:val="none" w:sz="0" w:space="0" w:color="auto"/>
                <w:left w:val="none" w:sz="0" w:space="0" w:color="auto"/>
                <w:bottom w:val="none" w:sz="0" w:space="0" w:color="auto"/>
                <w:right w:val="none" w:sz="0" w:space="0" w:color="auto"/>
              </w:divBdr>
            </w:div>
            <w:div w:id="825055247">
              <w:marLeft w:val="0"/>
              <w:marRight w:val="0"/>
              <w:marTop w:val="0"/>
              <w:marBottom w:val="0"/>
              <w:divBdr>
                <w:top w:val="none" w:sz="0" w:space="0" w:color="auto"/>
                <w:left w:val="none" w:sz="0" w:space="0" w:color="auto"/>
                <w:bottom w:val="none" w:sz="0" w:space="0" w:color="auto"/>
                <w:right w:val="none" w:sz="0" w:space="0" w:color="auto"/>
              </w:divBdr>
            </w:div>
            <w:div w:id="220139203">
              <w:marLeft w:val="0"/>
              <w:marRight w:val="0"/>
              <w:marTop w:val="0"/>
              <w:marBottom w:val="0"/>
              <w:divBdr>
                <w:top w:val="none" w:sz="0" w:space="0" w:color="auto"/>
                <w:left w:val="none" w:sz="0" w:space="0" w:color="auto"/>
                <w:bottom w:val="none" w:sz="0" w:space="0" w:color="auto"/>
                <w:right w:val="none" w:sz="0" w:space="0" w:color="auto"/>
              </w:divBdr>
            </w:div>
          </w:divsChild>
        </w:div>
        <w:div w:id="687753875">
          <w:marLeft w:val="0"/>
          <w:marRight w:val="0"/>
          <w:marTop w:val="0"/>
          <w:marBottom w:val="120"/>
          <w:divBdr>
            <w:top w:val="none" w:sz="0" w:space="0" w:color="auto"/>
            <w:left w:val="none" w:sz="0" w:space="0" w:color="auto"/>
            <w:bottom w:val="none" w:sz="0" w:space="0" w:color="auto"/>
            <w:right w:val="none" w:sz="0" w:space="0" w:color="auto"/>
          </w:divBdr>
          <w:divsChild>
            <w:div w:id="1187865382">
              <w:marLeft w:val="0"/>
              <w:marRight w:val="0"/>
              <w:marTop w:val="0"/>
              <w:marBottom w:val="0"/>
              <w:divBdr>
                <w:top w:val="none" w:sz="0" w:space="0" w:color="auto"/>
                <w:left w:val="none" w:sz="0" w:space="0" w:color="auto"/>
                <w:bottom w:val="none" w:sz="0" w:space="0" w:color="auto"/>
                <w:right w:val="none" w:sz="0" w:space="0" w:color="auto"/>
              </w:divBdr>
            </w:div>
            <w:div w:id="1450122818">
              <w:marLeft w:val="0"/>
              <w:marRight w:val="0"/>
              <w:marTop w:val="0"/>
              <w:marBottom w:val="0"/>
              <w:divBdr>
                <w:top w:val="none" w:sz="0" w:space="0" w:color="auto"/>
                <w:left w:val="none" w:sz="0" w:space="0" w:color="auto"/>
                <w:bottom w:val="none" w:sz="0" w:space="0" w:color="auto"/>
                <w:right w:val="none" w:sz="0" w:space="0" w:color="auto"/>
              </w:divBdr>
            </w:div>
          </w:divsChild>
        </w:div>
        <w:div w:id="1372460834">
          <w:marLeft w:val="0"/>
          <w:marRight w:val="0"/>
          <w:marTop w:val="0"/>
          <w:marBottom w:val="120"/>
          <w:divBdr>
            <w:top w:val="none" w:sz="0" w:space="0" w:color="auto"/>
            <w:left w:val="none" w:sz="0" w:space="0" w:color="auto"/>
            <w:bottom w:val="none" w:sz="0" w:space="0" w:color="auto"/>
            <w:right w:val="none" w:sz="0" w:space="0" w:color="auto"/>
          </w:divBdr>
          <w:divsChild>
            <w:div w:id="2091652941">
              <w:marLeft w:val="0"/>
              <w:marRight w:val="0"/>
              <w:marTop w:val="0"/>
              <w:marBottom w:val="0"/>
              <w:divBdr>
                <w:top w:val="none" w:sz="0" w:space="0" w:color="auto"/>
                <w:left w:val="none" w:sz="0" w:space="0" w:color="auto"/>
                <w:bottom w:val="none" w:sz="0" w:space="0" w:color="auto"/>
                <w:right w:val="none" w:sz="0" w:space="0" w:color="auto"/>
              </w:divBdr>
            </w:div>
            <w:div w:id="2013606257">
              <w:marLeft w:val="0"/>
              <w:marRight w:val="0"/>
              <w:marTop w:val="0"/>
              <w:marBottom w:val="0"/>
              <w:divBdr>
                <w:top w:val="none" w:sz="0" w:space="0" w:color="auto"/>
                <w:left w:val="none" w:sz="0" w:space="0" w:color="auto"/>
                <w:bottom w:val="none" w:sz="0" w:space="0" w:color="auto"/>
                <w:right w:val="none" w:sz="0" w:space="0" w:color="auto"/>
              </w:divBdr>
            </w:div>
          </w:divsChild>
        </w:div>
        <w:div w:id="102462343">
          <w:marLeft w:val="0"/>
          <w:marRight w:val="0"/>
          <w:marTop w:val="0"/>
          <w:marBottom w:val="120"/>
          <w:divBdr>
            <w:top w:val="none" w:sz="0" w:space="0" w:color="auto"/>
            <w:left w:val="none" w:sz="0" w:space="0" w:color="auto"/>
            <w:bottom w:val="none" w:sz="0" w:space="0" w:color="auto"/>
            <w:right w:val="none" w:sz="0" w:space="0" w:color="auto"/>
          </w:divBdr>
          <w:divsChild>
            <w:div w:id="172037080">
              <w:marLeft w:val="0"/>
              <w:marRight w:val="0"/>
              <w:marTop w:val="0"/>
              <w:marBottom w:val="0"/>
              <w:divBdr>
                <w:top w:val="none" w:sz="0" w:space="0" w:color="auto"/>
                <w:left w:val="none" w:sz="0" w:space="0" w:color="auto"/>
                <w:bottom w:val="none" w:sz="0" w:space="0" w:color="auto"/>
                <w:right w:val="none" w:sz="0" w:space="0" w:color="auto"/>
              </w:divBdr>
            </w:div>
          </w:divsChild>
        </w:div>
        <w:div w:id="296685002">
          <w:marLeft w:val="0"/>
          <w:marRight w:val="0"/>
          <w:marTop w:val="0"/>
          <w:marBottom w:val="120"/>
          <w:divBdr>
            <w:top w:val="none" w:sz="0" w:space="0" w:color="auto"/>
            <w:left w:val="none" w:sz="0" w:space="0" w:color="auto"/>
            <w:bottom w:val="none" w:sz="0" w:space="0" w:color="auto"/>
            <w:right w:val="none" w:sz="0" w:space="0" w:color="auto"/>
          </w:divBdr>
          <w:divsChild>
            <w:div w:id="1015036027">
              <w:marLeft w:val="0"/>
              <w:marRight w:val="0"/>
              <w:marTop w:val="0"/>
              <w:marBottom w:val="0"/>
              <w:divBdr>
                <w:top w:val="none" w:sz="0" w:space="0" w:color="auto"/>
                <w:left w:val="none" w:sz="0" w:space="0" w:color="auto"/>
                <w:bottom w:val="none" w:sz="0" w:space="0" w:color="auto"/>
                <w:right w:val="none" w:sz="0" w:space="0" w:color="auto"/>
              </w:divBdr>
            </w:div>
          </w:divsChild>
        </w:div>
        <w:div w:id="1556694902">
          <w:marLeft w:val="0"/>
          <w:marRight w:val="0"/>
          <w:marTop w:val="0"/>
          <w:marBottom w:val="120"/>
          <w:divBdr>
            <w:top w:val="none" w:sz="0" w:space="0" w:color="auto"/>
            <w:left w:val="none" w:sz="0" w:space="0" w:color="auto"/>
            <w:bottom w:val="none" w:sz="0" w:space="0" w:color="auto"/>
            <w:right w:val="none" w:sz="0" w:space="0" w:color="auto"/>
          </w:divBdr>
          <w:divsChild>
            <w:div w:id="450248062">
              <w:marLeft w:val="0"/>
              <w:marRight w:val="0"/>
              <w:marTop w:val="0"/>
              <w:marBottom w:val="0"/>
              <w:divBdr>
                <w:top w:val="none" w:sz="0" w:space="0" w:color="auto"/>
                <w:left w:val="none" w:sz="0" w:space="0" w:color="auto"/>
                <w:bottom w:val="none" w:sz="0" w:space="0" w:color="auto"/>
                <w:right w:val="none" w:sz="0" w:space="0" w:color="auto"/>
              </w:divBdr>
            </w:div>
          </w:divsChild>
        </w:div>
        <w:div w:id="212623129">
          <w:marLeft w:val="0"/>
          <w:marRight w:val="0"/>
          <w:marTop w:val="0"/>
          <w:marBottom w:val="120"/>
          <w:divBdr>
            <w:top w:val="none" w:sz="0" w:space="0" w:color="auto"/>
            <w:left w:val="none" w:sz="0" w:space="0" w:color="auto"/>
            <w:bottom w:val="none" w:sz="0" w:space="0" w:color="auto"/>
            <w:right w:val="none" w:sz="0" w:space="0" w:color="auto"/>
          </w:divBdr>
          <w:divsChild>
            <w:div w:id="305478108">
              <w:marLeft w:val="0"/>
              <w:marRight w:val="0"/>
              <w:marTop w:val="0"/>
              <w:marBottom w:val="0"/>
              <w:divBdr>
                <w:top w:val="none" w:sz="0" w:space="0" w:color="auto"/>
                <w:left w:val="none" w:sz="0" w:space="0" w:color="auto"/>
                <w:bottom w:val="none" w:sz="0" w:space="0" w:color="auto"/>
                <w:right w:val="none" w:sz="0" w:space="0" w:color="auto"/>
              </w:divBdr>
            </w:div>
            <w:div w:id="872158631">
              <w:marLeft w:val="0"/>
              <w:marRight w:val="0"/>
              <w:marTop w:val="0"/>
              <w:marBottom w:val="0"/>
              <w:divBdr>
                <w:top w:val="none" w:sz="0" w:space="0" w:color="auto"/>
                <w:left w:val="none" w:sz="0" w:space="0" w:color="auto"/>
                <w:bottom w:val="none" w:sz="0" w:space="0" w:color="auto"/>
                <w:right w:val="none" w:sz="0" w:space="0" w:color="auto"/>
              </w:divBdr>
            </w:div>
          </w:divsChild>
        </w:div>
        <w:div w:id="1762485381">
          <w:marLeft w:val="0"/>
          <w:marRight w:val="0"/>
          <w:marTop w:val="0"/>
          <w:marBottom w:val="120"/>
          <w:divBdr>
            <w:top w:val="none" w:sz="0" w:space="0" w:color="auto"/>
            <w:left w:val="none" w:sz="0" w:space="0" w:color="auto"/>
            <w:bottom w:val="none" w:sz="0" w:space="0" w:color="auto"/>
            <w:right w:val="none" w:sz="0" w:space="0" w:color="auto"/>
          </w:divBdr>
          <w:divsChild>
            <w:div w:id="1652978851">
              <w:marLeft w:val="0"/>
              <w:marRight w:val="0"/>
              <w:marTop w:val="0"/>
              <w:marBottom w:val="0"/>
              <w:divBdr>
                <w:top w:val="none" w:sz="0" w:space="0" w:color="auto"/>
                <w:left w:val="none" w:sz="0" w:space="0" w:color="auto"/>
                <w:bottom w:val="none" w:sz="0" w:space="0" w:color="auto"/>
                <w:right w:val="none" w:sz="0" w:space="0" w:color="auto"/>
              </w:divBdr>
            </w:div>
            <w:div w:id="700128948">
              <w:marLeft w:val="0"/>
              <w:marRight w:val="0"/>
              <w:marTop w:val="0"/>
              <w:marBottom w:val="0"/>
              <w:divBdr>
                <w:top w:val="none" w:sz="0" w:space="0" w:color="auto"/>
                <w:left w:val="none" w:sz="0" w:space="0" w:color="auto"/>
                <w:bottom w:val="none" w:sz="0" w:space="0" w:color="auto"/>
                <w:right w:val="none" w:sz="0" w:space="0" w:color="auto"/>
              </w:divBdr>
            </w:div>
          </w:divsChild>
        </w:div>
        <w:div w:id="1428885309">
          <w:marLeft w:val="0"/>
          <w:marRight w:val="0"/>
          <w:marTop w:val="0"/>
          <w:marBottom w:val="120"/>
          <w:divBdr>
            <w:top w:val="none" w:sz="0" w:space="0" w:color="auto"/>
            <w:left w:val="none" w:sz="0" w:space="0" w:color="auto"/>
            <w:bottom w:val="none" w:sz="0" w:space="0" w:color="auto"/>
            <w:right w:val="none" w:sz="0" w:space="0" w:color="auto"/>
          </w:divBdr>
          <w:divsChild>
            <w:div w:id="1650598277">
              <w:marLeft w:val="0"/>
              <w:marRight w:val="0"/>
              <w:marTop w:val="0"/>
              <w:marBottom w:val="0"/>
              <w:divBdr>
                <w:top w:val="none" w:sz="0" w:space="0" w:color="auto"/>
                <w:left w:val="none" w:sz="0" w:space="0" w:color="auto"/>
                <w:bottom w:val="none" w:sz="0" w:space="0" w:color="auto"/>
                <w:right w:val="none" w:sz="0" w:space="0" w:color="auto"/>
              </w:divBdr>
            </w:div>
            <w:div w:id="1527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10437</Words>
  <Characters>59495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 Стоянова Димитрова</dc:creator>
  <cp:lastModifiedBy>Светла Стоянова Димитрова</cp:lastModifiedBy>
  <cp:revision>2</cp:revision>
  <dcterms:created xsi:type="dcterms:W3CDTF">2022-09-09T08:00:00Z</dcterms:created>
  <dcterms:modified xsi:type="dcterms:W3CDTF">2022-09-09T08:00:00Z</dcterms:modified>
</cp:coreProperties>
</file>