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D4E49">
      <w:pPr>
        <w:spacing w:before="100" w:beforeAutospacing="1" w:after="100" w:afterAutospacing="1" w:line="240" w:lineRule="auto"/>
        <w:jc w:val="center"/>
        <w:textAlignment w:val="center"/>
        <w:divId w:val="1072966701"/>
        <w:rPr>
          <w:rFonts w:ascii="Times New Roman" w:hAnsi="Times New Roman" w:cs="Times New Roman"/>
          <w:b/>
          <w:bCs/>
          <w:color w:val="000000"/>
          <w:sz w:val="30"/>
          <w:szCs w:val="30"/>
        </w:rPr>
      </w:pPr>
      <w:bookmarkStart w:id="0" w:name="_GoBack"/>
      <w:bookmarkEnd w:id="0"/>
      <w:r>
        <w:rPr>
          <w:rFonts w:ascii="Times New Roman" w:hAnsi="Times New Roman" w:cs="Times New Roman"/>
          <w:b/>
          <w:bCs/>
          <w:color w:val="000000"/>
          <w:sz w:val="30"/>
          <w:szCs w:val="30"/>
        </w:rPr>
        <w:t>ЗАКОН ЗА СЧЕТОВОДСТВОТО</w:t>
      </w:r>
    </w:p>
    <w:p w:rsidR="00000000" w:rsidRDefault="008D4E49">
      <w:pPr>
        <w:spacing w:after="0" w:line="240" w:lineRule="auto"/>
        <w:ind w:firstLine="1155"/>
        <w:textAlignment w:val="center"/>
        <w:divId w:val="1526939784"/>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В сила от 01.01.2016 г.</w:t>
      </w:r>
    </w:p>
    <w:p w:rsidR="00000000" w:rsidRDefault="008D4E49">
      <w:pPr>
        <w:spacing w:before="100" w:beforeAutospacing="1" w:after="100" w:afterAutospacing="1" w:line="240" w:lineRule="auto"/>
        <w:ind w:firstLine="1155"/>
        <w:jc w:val="both"/>
        <w:textAlignment w:val="center"/>
        <w:divId w:val="1185049894"/>
        <w:rPr>
          <w:rFonts w:ascii="Times New Roman" w:hAnsi="Times New Roman" w:cs="Times New Roman"/>
          <w:i/>
          <w:iCs/>
          <w:color w:val="000000"/>
          <w:sz w:val="24"/>
          <w:szCs w:val="24"/>
        </w:rPr>
      </w:pPr>
      <w:r>
        <w:rPr>
          <w:rFonts w:ascii="Times New Roman" w:hAnsi="Times New Roman" w:cs="Times New Roman"/>
          <w:i/>
          <w:iCs/>
          <w:color w:val="000000"/>
          <w:sz w:val="24"/>
          <w:szCs w:val="24"/>
        </w:rPr>
        <w:t>Обн. ДВ. бр.95 от 8 декември 2015г., изм. ДВ. бр.74 от 20 септември 2016г., изм. и доп. ДВ. бр.95 от 29 ноември 2016г., изм. и доп. ДВ. бр.97 от 6 декември 2016г., изм. ДВ. бр.85 от 24 октомври 2017г., изм. ДВ. бр.92 от 17 ноември 2017г., изм. и доп. ДВ. б</w:t>
      </w:r>
      <w:r>
        <w:rPr>
          <w:rFonts w:ascii="Times New Roman" w:hAnsi="Times New Roman" w:cs="Times New Roman"/>
          <w:i/>
          <w:iCs/>
          <w:color w:val="000000"/>
          <w:sz w:val="24"/>
          <w:szCs w:val="24"/>
        </w:rPr>
        <w:t>р.97 от 5 декември 2017г., изм. ДВ. бр.15 от 16 февруари 2018г., доп. ДВ. бр.22 от 13 март 2018г., изм. и доп. ДВ. бр.98 от 27 ноември 2018г., изм. и доп. ДВ. бр.13 от 12 февруари 2019г., изм. и доп. ДВ. бр.37 от 7 май 2019г., изм. и доп. ДВ. бр.96 от 6 де</w:t>
      </w:r>
      <w:r>
        <w:rPr>
          <w:rFonts w:ascii="Times New Roman" w:hAnsi="Times New Roman" w:cs="Times New Roman"/>
          <w:i/>
          <w:iCs/>
          <w:color w:val="000000"/>
          <w:sz w:val="24"/>
          <w:szCs w:val="24"/>
        </w:rPr>
        <w:t>кември 2019г., доп. ДВ. бр.26 от 22 март 2020г., изм. ДВ. бр.104 от 8 декември 2020г., доп. ДВ. бр.105 от 11 декември 2020г., изм. и доп. ДВ. бр.19 от 5 март 2021г.</w:t>
      </w:r>
    </w:p>
    <w:p w:rsidR="00000000" w:rsidRDefault="008D4E49">
      <w:pPr>
        <w:spacing w:after="120" w:line="240" w:lineRule="auto"/>
        <w:ind w:firstLine="1155"/>
        <w:jc w:val="both"/>
        <w:textAlignment w:val="center"/>
        <w:divId w:val="19206740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Проект: 502-01-64/29.07.2015 г.</w:t>
      </w:r>
    </w:p>
    <w:p w:rsidR="00000000" w:rsidRDefault="008D4E49">
      <w:pPr>
        <w:spacing w:before="100" w:beforeAutospacing="1" w:after="100" w:afterAutospacing="1" w:line="240" w:lineRule="auto"/>
        <w:jc w:val="center"/>
        <w:textAlignment w:val="center"/>
        <w:divId w:val="134860049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първа.</w:t>
      </w:r>
      <w:r>
        <w:rPr>
          <w:rFonts w:ascii="Times New Roman" w:hAnsi="Times New Roman" w:cs="Times New Roman"/>
          <w:b/>
          <w:bCs/>
          <w:color w:val="000000"/>
          <w:sz w:val="26"/>
          <w:szCs w:val="26"/>
        </w:rPr>
        <w:br/>
        <w:t>ОБЩИ ПОЛОЖЕНИЯ</w:t>
      </w:r>
    </w:p>
    <w:p w:rsidR="00000000" w:rsidRDefault="008D4E49">
      <w:pPr>
        <w:spacing w:before="100" w:beforeAutospacing="1" w:after="100" w:afterAutospacing="1" w:line="240" w:lineRule="auto"/>
        <w:jc w:val="center"/>
        <w:textAlignment w:val="center"/>
        <w:divId w:val="212133937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Приложно поле</w:t>
      </w:r>
    </w:p>
    <w:p w:rsidR="00000000" w:rsidRDefault="008D4E49">
      <w:pPr>
        <w:spacing w:after="0" w:line="240" w:lineRule="auto"/>
        <w:ind w:firstLine="1155"/>
        <w:jc w:val="both"/>
        <w:textAlignment w:val="center"/>
        <w:divId w:val="601841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w:t>
      </w:r>
      <w:r>
        <w:rPr>
          <w:rFonts w:ascii="Times New Roman" w:eastAsia="Times New Roman" w:hAnsi="Times New Roman" w:cs="Times New Roman"/>
          <w:color w:val="000000"/>
          <w:sz w:val="24"/>
          <w:szCs w:val="24"/>
        </w:rPr>
        <w:t>1. Този закон урежда:</w:t>
      </w:r>
    </w:p>
    <w:p w:rsidR="00000000" w:rsidRDefault="008D4E49">
      <w:pPr>
        <w:spacing w:after="0" w:line="240" w:lineRule="auto"/>
        <w:ind w:firstLine="1155"/>
        <w:jc w:val="both"/>
        <w:textAlignment w:val="center"/>
        <w:divId w:val="1458521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изискванията към текущото счетоводно отчитане и счетоводните системи в предприятията, счетоводните документи и счетоводната информация, инвентаризацията на активите и пасивите и съхраняването на счетоводната информация;</w:t>
      </w:r>
    </w:p>
    <w:p w:rsidR="00000000" w:rsidRDefault="008D4E49">
      <w:pPr>
        <w:spacing w:after="0" w:line="240" w:lineRule="auto"/>
        <w:ind w:firstLine="1155"/>
        <w:jc w:val="both"/>
        <w:textAlignment w:val="center"/>
        <w:divId w:val="77484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приложим</w:t>
      </w:r>
      <w:r>
        <w:rPr>
          <w:rFonts w:ascii="Times New Roman" w:eastAsia="Times New Roman" w:hAnsi="Times New Roman" w:cs="Times New Roman"/>
          <w:color w:val="000000"/>
          <w:sz w:val="24"/>
          <w:szCs w:val="24"/>
        </w:rPr>
        <w:t>ата счетоводна база за финансово отчитане;</w:t>
      </w:r>
    </w:p>
    <w:p w:rsidR="00000000" w:rsidRDefault="008D4E49">
      <w:pPr>
        <w:spacing w:after="0" w:line="240" w:lineRule="auto"/>
        <w:ind w:firstLine="1155"/>
        <w:jc w:val="both"/>
        <w:textAlignment w:val="center"/>
        <w:divId w:val="5716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съдържанието и съставянето на финансовите отчети, докладите за дейността и докладите за плащанията към правителствата на предприятията и групите предприятия;</w:t>
      </w:r>
    </w:p>
    <w:p w:rsidR="00000000" w:rsidRDefault="008D4E49">
      <w:pPr>
        <w:spacing w:after="0" w:line="240" w:lineRule="auto"/>
        <w:ind w:firstLine="1155"/>
        <w:jc w:val="both"/>
        <w:textAlignment w:val="center"/>
        <w:divId w:val="2955235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задълженията за независим финансов одит и публичн</w:t>
      </w:r>
      <w:r>
        <w:rPr>
          <w:rFonts w:ascii="Times New Roman" w:eastAsia="Times New Roman" w:hAnsi="Times New Roman" w:cs="Times New Roman"/>
          <w:color w:val="000000"/>
          <w:sz w:val="24"/>
          <w:szCs w:val="24"/>
        </w:rPr>
        <w:t>остта на финансовите отчети, докладите за дейността и докладите за плащанията към правителствата на предприятията и групите предприятия;</w:t>
      </w:r>
    </w:p>
    <w:p w:rsidR="00000000" w:rsidRDefault="008D4E49">
      <w:pPr>
        <w:spacing w:after="120" w:line="240" w:lineRule="auto"/>
        <w:ind w:firstLine="1155"/>
        <w:jc w:val="both"/>
        <w:textAlignment w:val="center"/>
        <w:divId w:val="622274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задълженията и отговорностите на ръководителя на предприятието.</w:t>
      </w:r>
    </w:p>
    <w:p w:rsidR="00000000" w:rsidRDefault="008D4E49">
      <w:pPr>
        <w:spacing w:after="0" w:line="240" w:lineRule="auto"/>
        <w:ind w:firstLine="1155"/>
        <w:jc w:val="both"/>
        <w:textAlignment w:val="center"/>
        <w:divId w:val="14384060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 За целите на този закон предприятия са:</w:t>
      </w:r>
    </w:p>
    <w:p w:rsidR="00000000" w:rsidRDefault="008D4E49">
      <w:pPr>
        <w:spacing w:after="0" w:line="240" w:lineRule="auto"/>
        <w:ind w:firstLine="1155"/>
        <w:jc w:val="both"/>
        <w:textAlignment w:val="center"/>
        <w:divId w:val="1474250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w:t>
      </w:r>
      <w:r>
        <w:rPr>
          <w:rFonts w:ascii="Times New Roman" w:eastAsia="Times New Roman" w:hAnsi="Times New Roman" w:cs="Times New Roman"/>
          <w:color w:val="000000"/>
          <w:sz w:val="24"/>
          <w:szCs w:val="24"/>
        </w:rPr>
        <w:t>оп. - ДВ, бр. 97 от 2016 г., в сила от 01.01.2017 г.) търговците по смисъла на Търговския закон, включително клоновете на чуждестранните търговци;</w:t>
      </w:r>
    </w:p>
    <w:p w:rsidR="00000000" w:rsidRDefault="008D4E49">
      <w:pPr>
        <w:spacing w:after="0" w:line="240" w:lineRule="auto"/>
        <w:ind w:firstLine="1155"/>
        <w:jc w:val="both"/>
        <w:textAlignment w:val="center"/>
        <w:divId w:val="13726532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местните юридически лица, които не са търговци;</w:t>
      </w:r>
    </w:p>
    <w:p w:rsidR="00000000" w:rsidRDefault="008D4E49">
      <w:pPr>
        <w:spacing w:after="0" w:line="240" w:lineRule="auto"/>
        <w:ind w:firstLine="1155"/>
        <w:jc w:val="both"/>
        <w:textAlignment w:val="center"/>
        <w:divId w:val="17490408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бюджетните предприятия;</w:t>
      </w:r>
    </w:p>
    <w:p w:rsidR="00000000" w:rsidRDefault="008D4E49">
      <w:pPr>
        <w:spacing w:after="0" w:line="240" w:lineRule="auto"/>
        <w:ind w:firstLine="1155"/>
        <w:jc w:val="both"/>
        <w:textAlignment w:val="center"/>
        <w:divId w:val="1356031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97 от 2016 г</w:t>
      </w:r>
      <w:r>
        <w:rPr>
          <w:rFonts w:ascii="Times New Roman" w:eastAsia="Times New Roman" w:hAnsi="Times New Roman" w:cs="Times New Roman"/>
          <w:color w:val="000000"/>
          <w:sz w:val="24"/>
          <w:szCs w:val="24"/>
        </w:rPr>
        <w:t>., в сила от 01.01.2017 г.) консорциумите по смисъла на Търговския закон, дружествата по Закона за задълженията и договорите, съвместните предприятия и други обединения, базирани на договорни отношения, по които страните имат права върху нетните активи;</w:t>
      </w:r>
    </w:p>
    <w:p w:rsidR="00000000" w:rsidRDefault="008D4E49">
      <w:pPr>
        <w:spacing w:after="0" w:line="240" w:lineRule="auto"/>
        <w:ind w:firstLine="1155"/>
        <w:jc w:val="both"/>
        <w:textAlignment w:val="center"/>
        <w:divId w:val="550774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Pr>
          <w:rFonts w:ascii="Times New Roman" w:eastAsia="Times New Roman" w:hAnsi="Times New Roman" w:cs="Times New Roman"/>
          <w:color w:val="000000"/>
          <w:sz w:val="24"/>
          <w:szCs w:val="24"/>
        </w:rPr>
        <w:t xml:space="preserve"> (изм. - ДВ, бр. 19 от 2021 г.) фондовете за извършване на плащания и осигурителните каси по смисъла на Кодекса за социално осигуряване;</w:t>
      </w:r>
    </w:p>
    <w:p w:rsidR="00000000" w:rsidRDefault="008D4E49">
      <w:pPr>
        <w:spacing w:after="0" w:line="240" w:lineRule="auto"/>
        <w:ind w:firstLine="1155"/>
        <w:jc w:val="both"/>
        <w:textAlignment w:val="center"/>
        <w:divId w:val="1601647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търговските представителства;</w:t>
      </w:r>
    </w:p>
    <w:p w:rsidR="00000000" w:rsidRDefault="008D4E49">
      <w:pPr>
        <w:spacing w:after="120" w:line="240" w:lineRule="auto"/>
        <w:ind w:firstLine="1155"/>
        <w:jc w:val="both"/>
        <w:textAlignment w:val="center"/>
        <w:divId w:val="3692609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чуждестранните юридически лица, които осъществяват стопанска дейност в Република Бъ</w:t>
      </w:r>
      <w:r>
        <w:rPr>
          <w:rFonts w:ascii="Times New Roman" w:eastAsia="Times New Roman" w:hAnsi="Times New Roman" w:cs="Times New Roman"/>
          <w:color w:val="000000"/>
          <w:sz w:val="24"/>
          <w:szCs w:val="24"/>
        </w:rPr>
        <w:t>лгария чрез място на стопанска дейност, с изключение на случаите, когато стопанската дейност се осъществява от чуждестранно лице от държава - членка на Европейския съюз, или от друга държава - страна по Споразумението за Европейското икономическо пространс</w:t>
      </w:r>
      <w:r>
        <w:rPr>
          <w:rFonts w:ascii="Times New Roman" w:eastAsia="Times New Roman" w:hAnsi="Times New Roman" w:cs="Times New Roman"/>
          <w:color w:val="000000"/>
          <w:sz w:val="24"/>
          <w:szCs w:val="24"/>
        </w:rPr>
        <w:t>тво, единствено при условията на свободно предоставяне на услуги.</w:t>
      </w:r>
    </w:p>
    <w:p w:rsidR="00000000" w:rsidRDefault="008D4E49">
      <w:pPr>
        <w:spacing w:before="100" w:beforeAutospacing="1" w:after="100" w:afterAutospacing="1" w:line="240" w:lineRule="auto"/>
        <w:jc w:val="center"/>
        <w:textAlignment w:val="center"/>
        <w:divId w:val="58989244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Текущо счетоводно отчитане, счетоводни документи, счетоводна информация и счетоводни системи</w:t>
      </w:r>
    </w:p>
    <w:p w:rsidR="00000000" w:rsidRDefault="008D4E49">
      <w:pPr>
        <w:spacing w:after="0" w:line="240" w:lineRule="auto"/>
        <w:ind w:firstLine="1155"/>
        <w:jc w:val="both"/>
        <w:textAlignment w:val="center"/>
        <w:divId w:val="6835520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 (1) Текущото счетоводно отчитане се организира по реда на този закон и се извъ</w:t>
      </w:r>
      <w:r>
        <w:rPr>
          <w:rFonts w:ascii="Times New Roman" w:eastAsia="Times New Roman" w:hAnsi="Times New Roman" w:cs="Times New Roman"/>
          <w:color w:val="000000"/>
          <w:sz w:val="24"/>
          <w:szCs w:val="24"/>
        </w:rPr>
        <w:t>ршва по способа на двустранното счетоводно записване.</w:t>
      </w:r>
    </w:p>
    <w:p w:rsidR="00000000" w:rsidRDefault="008D4E49">
      <w:pPr>
        <w:spacing w:after="0" w:line="240" w:lineRule="auto"/>
        <w:ind w:firstLine="1155"/>
        <w:jc w:val="both"/>
        <w:textAlignment w:val="center"/>
        <w:divId w:val="11060717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Предприятията осъществяват текущото счетоводно отчитане на всички стопански операции, които водят до изменения на имущественото и финансовото им състояние, финансовите резултати от дейността, паричн</w:t>
      </w:r>
      <w:r>
        <w:rPr>
          <w:rFonts w:ascii="Times New Roman" w:eastAsia="Times New Roman" w:hAnsi="Times New Roman" w:cs="Times New Roman"/>
          <w:color w:val="000000"/>
          <w:sz w:val="24"/>
          <w:szCs w:val="24"/>
        </w:rPr>
        <w:t>ите потоци и собствения капитал, в хронологичен ред.</w:t>
      </w:r>
    </w:p>
    <w:p w:rsidR="00000000" w:rsidRDefault="008D4E49">
      <w:pPr>
        <w:spacing w:after="0" w:line="240" w:lineRule="auto"/>
        <w:ind w:firstLine="1155"/>
        <w:jc w:val="both"/>
        <w:textAlignment w:val="center"/>
        <w:divId w:val="1365669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Предприятията осъществяват текущото счетоводно отчитане на основата на документална обоснованост на стопанските операции и факти при спазване изискванията за съставянето на документи по този закон.</w:t>
      </w:r>
    </w:p>
    <w:p w:rsidR="00000000" w:rsidRDefault="008D4E49">
      <w:pPr>
        <w:spacing w:after="120" w:line="240" w:lineRule="auto"/>
        <w:ind w:firstLine="1155"/>
        <w:jc w:val="both"/>
        <w:textAlignment w:val="center"/>
        <w:divId w:val="1744609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4) Едноличните търговци с нетни приходи от продажби за предходния отчетен период в размер, който не надхвърля 50 000 лв., могат да отчитат дейността си по способа на едностранното счетоводно записване.</w:t>
      </w:r>
    </w:p>
    <w:p w:rsidR="00000000" w:rsidRDefault="008D4E49">
      <w:pPr>
        <w:spacing w:after="0" w:line="240" w:lineRule="auto"/>
        <w:ind w:firstLine="1155"/>
        <w:jc w:val="both"/>
        <w:textAlignment w:val="center"/>
        <w:divId w:val="11801948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 (1) Счетоводният документ е хартиен или техниче</w:t>
      </w:r>
      <w:r>
        <w:rPr>
          <w:rFonts w:ascii="Times New Roman" w:eastAsia="Times New Roman" w:hAnsi="Times New Roman" w:cs="Times New Roman"/>
          <w:color w:val="000000"/>
          <w:sz w:val="24"/>
          <w:szCs w:val="24"/>
        </w:rPr>
        <w:t>ски носител на счетоводна информация, класифициран като първичен, вторичен и регистър.</w:t>
      </w:r>
    </w:p>
    <w:p w:rsidR="00000000" w:rsidRDefault="008D4E49">
      <w:pPr>
        <w:spacing w:after="0" w:line="240" w:lineRule="auto"/>
        <w:ind w:firstLine="1155"/>
        <w:jc w:val="both"/>
        <w:textAlignment w:val="center"/>
        <w:divId w:val="984702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Първичният документ е носител на информация за регистрирана за първи път стопанска операция.</w:t>
      </w:r>
    </w:p>
    <w:p w:rsidR="00000000" w:rsidRDefault="008D4E49">
      <w:pPr>
        <w:spacing w:after="0" w:line="240" w:lineRule="auto"/>
        <w:ind w:firstLine="1155"/>
        <w:jc w:val="both"/>
        <w:textAlignment w:val="center"/>
        <w:divId w:val="191381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Вторичният документ е носител на преобразувана (обобщена или диференцирана) информация, получена от първичните счетоводни документи.</w:t>
      </w:r>
    </w:p>
    <w:p w:rsidR="00000000" w:rsidRDefault="008D4E49">
      <w:pPr>
        <w:spacing w:after="0" w:line="240" w:lineRule="auto"/>
        <w:ind w:firstLine="1155"/>
        <w:jc w:val="both"/>
        <w:textAlignment w:val="center"/>
        <w:divId w:val="2841202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Регистърът е носител на хронологично систематизирана информация за стопански операции от първични и/или вторични сч</w:t>
      </w:r>
      <w:r>
        <w:rPr>
          <w:rFonts w:ascii="Times New Roman" w:eastAsia="Times New Roman" w:hAnsi="Times New Roman" w:cs="Times New Roman"/>
          <w:color w:val="000000"/>
          <w:sz w:val="24"/>
          <w:szCs w:val="24"/>
        </w:rPr>
        <w:t>етоводни документи.</w:t>
      </w:r>
    </w:p>
    <w:p w:rsidR="00000000" w:rsidRDefault="008D4E49">
      <w:pPr>
        <w:spacing w:after="120" w:line="240" w:lineRule="auto"/>
        <w:ind w:firstLine="1155"/>
        <w:jc w:val="both"/>
        <w:textAlignment w:val="center"/>
        <w:divId w:val="1038310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85 от 2017 г.) Счетоводен документ по ал. 1 може да е електронен документ, който съдържа информацията, изисквана по този закон, издаден и получен в какъвто и да е електронен формат при спазване на изискванията на Зак</w:t>
      </w:r>
      <w:r>
        <w:rPr>
          <w:rFonts w:ascii="Times New Roman" w:eastAsia="Times New Roman" w:hAnsi="Times New Roman" w:cs="Times New Roman"/>
          <w:color w:val="000000"/>
          <w:sz w:val="24"/>
          <w:szCs w:val="24"/>
        </w:rPr>
        <w:t>она за електронния документ и електронните удостоверителни услуги.</w:t>
      </w:r>
    </w:p>
    <w:p w:rsidR="00000000" w:rsidRDefault="008D4E49">
      <w:pPr>
        <w:spacing w:after="0" w:line="240" w:lineRule="auto"/>
        <w:ind w:firstLine="1155"/>
        <w:jc w:val="both"/>
        <w:textAlignment w:val="center"/>
        <w:divId w:val="1842810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 (1) Счетоводните документи в предприятията се съставят на български език с арабски цифри и в левове. Те могат да се съставят и на съответния чужд език в чуждестранна валута в случаит</w:t>
      </w:r>
      <w:r>
        <w:rPr>
          <w:rFonts w:ascii="Times New Roman" w:eastAsia="Times New Roman" w:hAnsi="Times New Roman" w:cs="Times New Roman"/>
          <w:color w:val="000000"/>
          <w:sz w:val="24"/>
          <w:szCs w:val="24"/>
        </w:rPr>
        <w:t>е на сделки, уговорени в чуждестранна валута с чуждестранни контрагенти. Когато сделката е уговорена в чуждестранна валута, левовата ѝ равностойност се определя, като към сумата в чуждестранна валута се прилага централният курс на Българска народна банка к</w:t>
      </w:r>
      <w:r>
        <w:rPr>
          <w:rFonts w:ascii="Times New Roman" w:eastAsia="Times New Roman" w:hAnsi="Times New Roman" w:cs="Times New Roman"/>
          <w:color w:val="000000"/>
          <w:sz w:val="24"/>
          <w:szCs w:val="24"/>
        </w:rPr>
        <w:t>ъм датата на сделката.</w:t>
      </w:r>
    </w:p>
    <w:p w:rsidR="00000000" w:rsidRDefault="008D4E49">
      <w:pPr>
        <w:spacing w:after="120" w:line="240" w:lineRule="auto"/>
        <w:ind w:firstLine="1155"/>
        <w:jc w:val="both"/>
        <w:textAlignment w:val="center"/>
        <w:divId w:val="19954511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Счетоводните документи, които постъпват в предприятията на чужд език, се превеждат на български език, в случаите, когато това е предвидено в закон.</w:t>
      </w:r>
    </w:p>
    <w:p w:rsidR="00000000" w:rsidRDefault="008D4E49">
      <w:pPr>
        <w:spacing w:after="0" w:line="240" w:lineRule="auto"/>
        <w:ind w:firstLine="1155"/>
        <w:jc w:val="both"/>
        <w:textAlignment w:val="center"/>
        <w:divId w:val="386874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 (1) Първичният счетоводен документ, адресиран до външен получател, съдържа</w:t>
      </w:r>
      <w:r>
        <w:rPr>
          <w:rFonts w:ascii="Times New Roman" w:eastAsia="Times New Roman" w:hAnsi="Times New Roman" w:cs="Times New Roman"/>
          <w:color w:val="000000"/>
          <w:sz w:val="24"/>
          <w:szCs w:val="24"/>
        </w:rPr>
        <w:t xml:space="preserve"> най-малко следната информация:</w:t>
      </w:r>
    </w:p>
    <w:p w:rsidR="00000000" w:rsidRDefault="008D4E49">
      <w:pPr>
        <w:spacing w:after="0" w:line="240" w:lineRule="auto"/>
        <w:ind w:firstLine="1155"/>
        <w:jc w:val="both"/>
        <w:textAlignment w:val="center"/>
        <w:divId w:val="1621298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 и номер на документа, съдържащ само арабски цифри;</w:t>
      </w:r>
    </w:p>
    <w:p w:rsidR="00000000" w:rsidRDefault="008D4E49">
      <w:pPr>
        <w:spacing w:after="0" w:line="240" w:lineRule="auto"/>
        <w:ind w:firstLine="1155"/>
        <w:jc w:val="both"/>
        <w:textAlignment w:val="center"/>
        <w:divId w:val="1115976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дата на издаване;</w:t>
      </w:r>
    </w:p>
    <w:p w:rsidR="00000000" w:rsidRDefault="008D4E49">
      <w:pPr>
        <w:spacing w:after="0" w:line="240" w:lineRule="auto"/>
        <w:ind w:firstLine="1155"/>
        <w:jc w:val="both"/>
        <w:textAlignment w:val="center"/>
        <w:divId w:val="1759325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наименование или име, адрес и единен идентификационен код от Търговския регистър или единен идентификационен код по Булстат или едине</w:t>
      </w:r>
      <w:r>
        <w:rPr>
          <w:rFonts w:ascii="Times New Roman" w:eastAsia="Times New Roman" w:hAnsi="Times New Roman" w:cs="Times New Roman"/>
          <w:color w:val="000000"/>
          <w:sz w:val="24"/>
          <w:szCs w:val="24"/>
        </w:rPr>
        <w:t>н граждански номер или личен номер на чужденец на издателя и получателя;</w:t>
      </w:r>
    </w:p>
    <w:p w:rsidR="00000000" w:rsidRDefault="008D4E49">
      <w:pPr>
        <w:spacing w:after="0" w:line="240" w:lineRule="auto"/>
        <w:ind w:firstLine="1155"/>
        <w:jc w:val="both"/>
        <w:textAlignment w:val="center"/>
        <w:divId w:val="705715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предмет, натурално и стойностно изражение на стопанската операция.</w:t>
      </w:r>
    </w:p>
    <w:p w:rsidR="00000000" w:rsidRDefault="008D4E49">
      <w:pPr>
        <w:spacing w:after="0" w:line="240" w:lineRule="auto"/>
        <w:ind w:firstLine="1155"/>
        <w:jc w:val="both"/>
        <w:textAlignment w:val="center"/>
        <w:divId w:val="7620671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Адресът по ал. 1, т. 3 е адресът за кореспонденция по чл. 28, ал. 1 от Данъчно-осигурителния процесуален коде</w:t>
      </w:r>
      <w:r>
        <w:rPr>
          <w:rFonts w:ascii="Times New Roman" w:eastAsia="Times New Roman" w:hAnsi="Times New Roman" w:cs="Times New Roman"/>
          <w:color w:val="000000"/>
          <w:sz w:val="24"/>
          <w:szCs w:val="24"/>
        </w:rPr>
        <w:t>кс.</w:t>
      </w:r>
    </w:p>
    <w:p w:rsidR="00000000" w:rsidRDefault="008D4E49">
      <w:pPr>
        <w:spacing w:after="0" w:line="240" w:lineRule="auto"/>
        <w:ind w:firstLine="1155"/>
        <w:jc w:val="both"/>
        <w:textAlignment w:val="center"/>
        <w:divId w:val="6582696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Първичният счетоводен документ, който засяга само дейността на предприятието, съдържа най-малко следната информация:</w:t>
      </w:r>
    </w:p>
    <w:p w:rsidR="00000000" w:rsidRDefault="008D4E49">
      <w:pPr>
        <w:spacing w:after="0" w:line="240" w:lineRule="auto"/>
        <w:ind w:firstLine="1155"/>
        <w:jc w:val="both"/>
        <w:textAlignment w:val="center"/>
        <w:divId w:val="853154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 и номер на документа, съдържащ само арабски цифри;</w:t>
      </w:r>
    </w:p>
    <w:p w:rsidR="00000000" w:rsidRDefault="008D4E49">
      <w:pPr>
        <w:spacing w:after="0" w:line="240" w:lineRule="auto"/>
        <w:ind w:firstLine="1155"/>
        <w:jc w:val="both"/>
        <w:textAlignment w:val="center"/>
        <w:divId w:val="8445902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дата на издаване;</w:t>
      </w:r>
    </w:p>
    <w:p w:rsidR="00000000" w:rsidRDefault="008D4E49">
      <w:pPr>
        <w:spacing w:after="0" w:line="240" w:lineRule="auto"/>
        <w:ind w:firstLine="1155"/>
        <w:jc w:val="both"/>
        <w:textAlignment w:val="center"/>
        <w:divId w:val="1465269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наименование на предприятието;</w:t>
      </w:r>
    </w:p>
    <w:p w:rsidR="00000000" w:rsidRDefault="008D4E49">
      <w:pPr>
        <w:spacing w:after="0" w:line="240" w:lineRule="auto"/>
        <w:ind w:firstLine="1155"/>
        <w:jc w:val="both"/>
        <w:textAlignment w:val="center"/>
        <w:divId w:val="510077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предме</w:t>
      </w:r>
      <w:r>
        <w:rPr>
          <w:rFonts w:ascii="Times New Roman" w:eastAsia="Times New Roman" w:hAnsi="Times New Roman" w:cs="Times New Roman"/>
          <w:color w:val="000000"/>
          <w:sz w:val="24"/>
          <w:szCs w:val="24"/>
        </w:rPr>
        <w:t>т, натурално и стойностно изражение на стопанската операция;</w:t>
      </w:r>
    </w:p>
    <w:p w:rsidR="00000000" w:rsidRDefault="008D4E49">
      <w:pPr>
        <w:spacing w:after="0" w:line="240" w:lineRule="auto"/>
        <w:ind w:firstLine="1155"/>
        <w:jc w:val="both"/>
        <w:textAlignment w:val="center"/>
        <w:divId w:val="18086645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име и подпис на съставителя.</w:t>
      </w:r>
    </w:p>
    <w:p w:rsidR="00000000" w:rsidRDefault="008D4E49">
      <w:pPr>
        <w:spacing w:after="0" w:line="240" w:lineRule="auto"/>
        <w:ind w:firstLine="1155"/>
        <w:jc w:val="both"/>
        <w:textAlignment w:val="center"/>
        <w:divId w:val="1153254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При съставяне на счетоводен документ, който засяга само дейността на предприятието чрез автоматични устройства или системи, подписът на съставителя може да се </w:t>
      </w:r>
      <w:r>
        <w:rPr>
          <w:rFonts w:ascii="Times New Roman" w:eastAsia="Times New Roman" w:hAnsi="Times New Roman" w:cs="Times New Roman"/>
          <w:color w:val="000000"/>
          <w:sz w:val="24"/>
          <w:szCs w:val="24"/>
        </w:rPr>
        <w:t>замени с цифров или с друг идентификатор, еднозначно разпознаващ и определящ съставителя на счетоводния документ.</w:t>
      </w:r>
    </w:p>
    <w:p w:rsidR="00000000" w:rsidRDefault="008D4E49">
      <w:pPr>
        <w:spacing w:after="0" w:line="240" w:lineRule="auto"/>
        <w:ind w:firstLine="1155"/>
        <w:jc w:val="both"/>
        <w:textAlignment w:val="center"/>
        <w:divId w:val="778644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Документална обоснованост е налице, когато в първичния счетоводен документ липсва част от изискуемата информация по ал. 1 и 3, но за нея и</w:t>
      </w:r>
      <w:r>
        <w:rPr>
          <w:rFonts w:ascii="Times New Roman" w:eastAsia="Times New Roman" w:hAnsi="Times New Roman" w:cs="Times New Roman"/>
          <w:color w:val="000000"/>
          <w:sz w:val="24"/>
          <w:szCs w:val="24"/>
        </w:rPr>
        <w:t>ма документи, които я удостоверяват.</w:t>
      </w:r>
    </w:p>
    <w:p w:rsidR="00000000" w:rsidRDefault="008D4E49">
      <w:pPr>
        <w:spacing w:after="0" w:line="240" w:lineRule="auto"/>
        <w:ind w:firstLine="1155"/>
        <w:jc w:val="both"/>
        <w:textAlignment w:val="center"/>
        <w:divId w:val="1082482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Освен в случаите по ал. 5 документална обоснованост е налице и когато първичният счетоводен документ е издаден от лице, което не е предприятие по смисъла на този закон, и в документа липсва част от изискуемата инфор</w:t>
      </w:r>
      <w:r>
        <w:rPr>
          <w:rFonts w:ascii="Times New Roman" w:eastAsia="Times New Roman" w:hAnsi="Times New Roman" w:cs="Times New Roman"/>
          <w:color w:val="000000"/>
          <w:sz w:val="24"/>
          <w:szCs w:val="24"/>
        </w:rPr>
        <w:t>мация по ал. 1, когато този документ отразява вярно документираната стопанска операция.</w:t>
      </w:r>
    </w:p>
    <w:p w:rsidR="00000000" w:rsidRDefault="008D4E49">
      <w:pPr>
        <w:spacing w:after="120" w:line="240" w:lineRule="auto"/>
        <w:ind w:firstLine="1155"/>
        <w:jc w:val="both"/>
        <w:textAlignment w:val="center"/>
        <w:divId w:val="17719234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При плащане на публични и частни държавни и общински задължения, възникнали на основание и по реда на закон, се приема, че стопанската операция е документално обосн</w:t>
      </w:r>
      <w:r>
        <w:rPr>
          <w:rFonts w:ascii="Times New Roman" w:eastAsia="Times New Roman" w:hAnsi="Times New Roman" w:cs="Times New Roman"/>
          <w:color w:val="000000"/>
          <w:sz w:val="24"/>
          <w:szCs w:val="24"/>
        </w:rPr>
        <w:t>ована при наличие на съответния платежен документ за извършеното плащане.</w:t>
      </w:r>
    </w:p>
    <w:p w:rsidR="00000000" w:rsidRDefault="008D4E49">
      <w:pPr>
        <w:spacing w:after="0" w:line="240" w:lineRule="auto"/>
        <w:ind w:firstLine="1155"/>
        <w:jc w:val="both"/>
        <w:textAlignment w:val="center"/>
        <w:divId w:val="12360161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 (1) Първичен счетоводен документ по чл. 6, ал. 1 се издава, когато това е предвидено в закон.</w:t>
      </w:r>
    </w:p>
    <w:p w:rsidR="00000000" w:rsidRDefault="008D4E49">
      <w:pPr>
        <w:spacing w:after="0" w:line="240" w:lineRule="auto"/>
        <w:ind w:firstLine="1155"/>
        <w:jc w:val="both"/>
        <w:textAlignment w:val="center"/>
        <w:divId w:val="5346631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13 от 2019 г.) Първичен счетоводен документ може да не бъде и</w:t>
      </w:r>
      <w:r>
        <w:rPr>
          <w:rFonts w:ascii="Times New Roman" w:eastAsia="Times New Roman" w:hAnsi="Times New Roman" w:cs="Times New Roman"/>
          <w:color w:val="000000"/>
          <w:sz w:val="24"/>
          <w:szCs w:val="24"/>
        </w:rPr>
        <w:t xml:space="preserve">здаден, когато стопанската операция е документирана с фискален бон или системен бон, издаден по реда на наредбата по чл. 118, ал. 4 от Закона за данък върху добавената стойност, или с ценна книга, отпечатана по реда, предвиден за </w:t>
      </w:r>
      <w:r>
        <w:rPr>
          <w:rFonts w:ascii="Times New Roman" w:eastAsia="Times New Roman" w:hAnsi="Times New Roman" w:cs="Times New Roman"/>
          <w:color w:val="000000"/>
          <w:sz w:val="24"/>
          <w:szCs w:val="24"/>
        </w:rPr>
        <w:lastRenderedPageBreak/>
        <w:t>отпечатване на ценни книжа</w:t>
      </w:r>
      <w:r>
        <w:rPr>
          <w:rFonts w:ascii="Times New Roman" w:eastAsia="Times New Roman" w:hAnsi="Times New Roman" w:cs="Times New Roman"/>
          <w:color w:val="000000"/>
          <w:sz w:val="24"/>
          <w:szCs w:val="24"/>
        </w:rPr>
        <w:t>, и получател по нея е физическо лице, което не е търговец.</w:t>
      </w:r>
    </w:p>
    <w:p w:rsidR="00000000" w:rsidRDefault="008D4E49">
      <w:pPr>
        <w:spacing w:after="0" w:line="240" w:lineRule="auto"/>
        <w:ind w:firstLine="1155"/>
        <w:jc w:val="both"/>
        <w:textAlignment w:val="center"/>
        <w:divId w:val="8290982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(Нова - ДВ, бр. 13 от 2019 г.) Министерският съвет определя с наредба условията и реда за отпечатване и контрол върху ценни книжа. Лицата, които желаят да отпечатват ценни книжа, подават уведо</w:t>
      </w:r>
      <w:r>
        <w:rPr>
          <w:rFonts w:ascii="Times New Roman" w:eastAsia="Times New Roman" w:hAnsi="Times New Roman" w:cs="Times New Roman"/>
          <w:color w:val="000000"/>
          <w:sz w:val="24"/>
          <w:szCs w:val="24"/>
        </w:rPr>
        <w:t>мление до Министерството на финансите.</w:t>
      </w:r>
    </w:p>
    <w:p w:rsidR="00000000" w:rsidRDefault="008D4E49">
      <w:pPr>
        <w:spacing w:after="120" w:line="240" w:lineRule="auto"/>
        <w:ind w:firstLine="1155"/>
        <w:jc w:val="both"/>
        <w:textAlignment w:val="center"/>
        <w:divId w:val="2553353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13 от 2019 г.) Алинея 2 не се прилага, когато получателят е изискал издаването на първичен счетоводен документ.</w:t>
      </w:r>
    </w:p>
    <w:p w:rsidR="00000000" w:rsidRDefault="008D4E49">
      <w:pPr>
        <w:spacing w:after="120" w:line="240" w:lineRule="auto"/>
        <w:ind w:firstLine="1155"/>
        <w:jc w:val="both"/>
        <w:textAlignment w:val="center"/>
        <w:divId w:val="1215388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8. Поправки и добавки в първичните счетоводни документи не се допускат.</w:t>
      </w:r>
      <w:r>
        <w:rPr>
          <w:rFonts w:ascii="Times New Roman" w:eastAsia="Times New Roman" w:hAnsi="Times New Roman" w:cs="Times New Roman"/>
          <w:color w:val="000000"/>
          <w:sz w:val="24"/>
          <w:szCs w:val="24"/>
        </w:rPr>
        <w:t xml:space="preserve"> Погрешно съставени първични счетоводни документи се анулират и се съставят нови.</w:t>
      </w:r>
    </w:p>
    <w:p w:rsidR="00000000" w:rsidRDefault="008D4E49">
      <w:pPr>
        <w:spacing w:after="0" w:line="240" w:lineRule="auto"/>
        <w:ind w:firstLine="1155"/>
        <w:jc w:val="both"/>
        <w:textAlignment w:val="center"/>
        <w:divId w:val="18075016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9. Не се допуска:</w:t>
      </w:r>
    </w:p>
    <w:p w:rsidR="00000000" w:rsidRDefault="008D4E49">
      <w:pPr>
        <w:spacing w:after="0" w:line="240" w:lineRule="auto"/>
        <w:ind w:firstLine="1155"/>
        <w:jc w:val="both"/>
        <w:textAlignment w:val="center"/>
        <w:divId w:val="9999606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отчитане на стопански операции в извънсчетоводни книги или регистри;</w:t>
      </w:r>
    </w:p>
    <w:p w:rsidR="00000000" w:rsidRDefault="008D4E49">
      <w:pPr>
        <w:spacing w:after="120" w:line="240" w:lineRule="auto"/>
        <w:ind w:firstLine="1155"/>
        <w:jc w:val="both"/>
        <w:textAlignment w:val="center"/>
        <w:divId w:val="1664046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счетоводно отчитане на фиктивни или недостатъчно идентифицирани сделки, несъществуващи разходи, както и задължения с неточно определен предмет, извършено с цел подкупване на длъжностни лица или прикриване на подкуп.</w:t>
      </w:r>
    </w:p>
    <w:p w:rsidR="00000000" w:rsidRDefault="008D4E49">
      <w:pPr>
        <w:spacing w:after="120" w:line="240" w:lineRule="auto"/>
        <w:ind w:firstLine="1155"/>
        <w:jc w:val="both"/>
        <w:textAlignment w:val="center"/>
        <w:divId w:val="4502437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10. Лицата, които са съставили и </w:t>
      </w:r>
      <w:r>
        <w:rPr>
          <w:rFonts w:ascii="Times New Roman" w:eastAsia="Times New Roman" w:hAnsi="Times New Roman" w:cs="Times New Roman"/>
          <w:color w:val="000000"/>
          <w:sz w:val="24"/>
          <w:szCs w:val="24"/>
        </w:rPr>
        <w:t>подписали счетоводните документи и техническите информационни носители, носят отговорност за достоверността на информацията в тях.</w:t>
      </w:r>
    </w:p>
    <w:p w:rsidR="00000000" w:rsidRDefault="008D4E49">
      <w:pPr>
        <w:spacing w:after="0" w:line="240" w:lineRule="auto"/>
        <w:ind w:firstLine="1155"/>
        <w:jc w:val="both"/>
        <w:textAlignment w:val="center"/>
        <w:divId w:val="15603659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11. (1) При изграждането и поддържането на счетоводната система предприятията осигуряват:</w:t>
      </w:r>
    </w:p>
    <w:p w:rsidR="00000000" w:rsidRDefault="008D4E49">
      <w:pPr>
        <w:spacing w:after="0" w:line="240" w:lineRule="auto"/>
        <w:ind w:firstLine="1155"/>
        <w:jc w:val="both"/>
        <w:textAlignment w:val="center"/>
        <w:divId w:val="230191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всеобхватно хронологично рег</w:t>
      </w:r>
      <w:r>
        <w:rPr>
          <w:rFonts w:ascii="Times New Roman" w:eastAsia="Times New Roman" w:hAnsi="Times New Roman" w:cs="Times New Roman"/>
          <w:color w:val="000000"/>
          <w:sz w:val="24"/>
          <w:szCs w:val="24"/>
        </w:rPr>
        <w:t>истриране на счетоводните операции;</w:t>
      </w:r>
    </w:p>
    <w:p w:rsidR="00000000" w:rsidRDefault="008D4E49">
      <w:pPr>
        <w:spacing w:after="0" w:line="240" w:lineRule="auto"/>
        <w:ind w:firstLine="1155"/>
        <w:jc w:val="both"/>
        <w:textAlignment w:val="center"/>
        <w:divId w:val="6491391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получаване на аналитична и обобщена информация по счетоводен път, представяща най-точно и по най-подходящ начин годишните финансови отчети на предприятието;</w:t>
      </w:r>
    </w:p>
    <w:p w:rsidR="00000000" w:rsidRDefault="008D4E49">
      <w:pPr>
        <w:spacing w:after="0" w:line="240" w:lineRule="auto"/>
        <w:ind w:firstLine="1155"/>
        <w:jc w:val="both"/>
        <w:textAlignment w:val="center"/>
        <w:divId w:val="1846284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междинно и годишно приключване на счетоводните регистри;</w:t>
      </w:r>
    </w:p>
    <w:p w:rsidR="00000000" w:rsidRDefault="008D4E49">
      <w:pPr>
        <w:spacing w:after="0" w:line="240" w:lineRule="auto"/>
        <w:ind w:firstLine="1155"/>
        <w:jc w:val="both"/>
        <w:textAlignment w:val="center"/>
        <w:divId w:val="11543750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изменения в извършените счетоводни записвания чрез съставяне на коригиращи счетоводни статии;</w:t>
      </w:r>
    </w:p>
    <w:p w:rsidR="00000000" w:rsidRDefault="008D4E49">
      <w:pPr>
        <w:spacing w:after="0" w:line="240" w:lineRule="auto"/>
        <w:ind w:firstLine="1155"/>
        <w:jc w:val="both"/>
        <w:textAlignment w:val="center"/>
        <w:divId w:val="135031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прилагане на утвърдения от ръководителя на предприятието индивидуален сметкоплан;</w:t>
      </w:r>
    </w:p>
    <w:p w:rsidR="00000000" w:rsidRDefault="008D4E49">
      <w:pPr>
        <w:spacing w:after="0" w:line="240" w:lineRule="auto"/>
        <w:ind w:firstLine="1155"/>
        <w:jc w:val="both"/>
        <w:textAlignment w:val="center"/>
        <w:divId w:val="590969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прилагане на утвърдена от ръководителя на предприятието счетоводна поли</w:t>
      </w:r>
      <w:r>
        <w:rPr>
          <w:rFonts w:ascii="Times New Roman" w:eastAsia="Times New Roman" w:hAnsi="Times New Roman" w:cs="Times New Roman"/>
          <w:color w:val="000000"/>
          <w:sz w:val="24"/>
          <w:szCs w:val="24"/>
        </w:rPr>
        <w:t>тика.</w:t>
      </w:r>
    </w:p>
    <w:p w:rsidR="00000000" w:rsidRDefault="008D4E49">
      <w:pPr>
        <w:spacing w:after="120" w:line="240" w:lineRule="auto"/>
        <w:ind w:firstLine="1155"/>
        <w:jc w:val="both"/>
        <w:textAlignment w:val="center"/>
        <w:divId w:val="767850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при осъществяване на счетоводството се използва счетоводен софтуер, той трябва да е разработен при спазване на изискванията на този закон и да дава възможност обработваните чрез него данни и изходните документи да са на български език.</w:t>
      </w:r>
    </w:p>
    <w:p w:rsidR="00000000" w:rsidRDefault="008D4E49">
      <w:pPr>
        <w:spacing w:before="100" w:beforeAutospacing="1" w:after="100" w:afterAutospacing="1" w:line="240" w:lineRule="auto"/>
        <w:jc w:val="center"/>
        <w:textAlignment w:val="center"/>
        <w:divId w:val="197389977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w:t>
      </w:r>
      <w:r>
        <w:rPr>
          <w:rFonts w:ascii="Times New Roman" w:hAnsi="Times New Roman" w:cs="Times New Roman"/>
          <w:b/>
          <w:bCs/>
          <w:color w:val="000000"/>
          <w:sz w:val="26"/>
          <w:szCs w:val="26"/>
        </w:rPr>
        <w:t>дел III.</w:t>
      </w:r>
      <w:r>
        <w:rPr>
          <w:rFonts w:ascii="Times New Roman" w:hAnsi="Times New Roman" w:cs="Times New Roman"/>
          <w:b/>
          <w:bCs/>
          <w:color w:val="000000"/>
          <w:sz w:val="26"/>
          <w:szCs w:val="26"/>
        </w:rPr>
        <w:br/>
        <w:t>Съхраняване на счетоводна информация</w:t>
      </w:r>
    </w:p>
    <w:p w:rsidR="00000000" w:rsidRDefault="008D4E49">
      <w:pPr>
        <w:spacing w:after="0" w:line="240" w:lineRule="auto"/>
        <w:ind w:firstLine="1155"/>
        <w:jc w:val="both"/>
        <w:textAlignment w:val="center"/>
        <w:divId w:val="15791669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12. (1) Счетоводната информация се съхранява на хартиен и/или на технически носител в предприятието в следните срокове:</w:t>
      </w:r>
    </w:p>
    <w:p w:rsidR="00000000" w:rsidRDefault="008D4E49">
      <w:pPr>
        <w:spacing w:after="0" w:line="240" w:lineRule="auto"/>
        <w:ind w:firstLine="1155"/>
        <w:jc w:val="both"/>
        <w:textAlignment w:val="center"/>
        <w:divId w:val="1036585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 ведомости за заплати - 50 години, считано от 1 януари на отчетния период, следващ </w:t>
      </w:r>
      <w:r>
        <w:rPr>
          <w:rFonts w:ascii="Times New Roman" w:eastAsia="Times New Roman" w:hAnsi="Times New Roman" w:cs="Times New Roman"/>
          <w:color w:val="000000"/>
          <w:sz w:val="24"/>
          <w:szCs w:val="24"/>
        </w:rPr>
        <w:t>отчетния период, за който се отнасят;</w:t>
      </w:r>
    </w:p>
    <w:p w:rsidR="00000000" w:rsidRDefault="008D4E49">
      <w:pPr>
        <w:spacing w:after="0" w:line="240" w:lineRule="auto"/>
        <w:ind w:firstLine="1155"/>
        <w:jc w:val="both"/>
        <w:textAlignment w:val="center"/>
        <w:divId w:val="1319502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счетоводни регистри и финансови отчети, включително документи за данъчен контрол, одит и последващи финансови инспекции - 10 години, считано от 1 януари на отчетния период, следващ отчетния период, за който се отнас</w:t>
      </w:r>
      <w:r>
        <w:rPr>
          <w:rFonts w:ascii="Times New Roman" w:eastAsia="Times New Roman" w:hAnsi="Times New Roman" w:cs="Times New Roman"/>
          <w:color w:val="000000"/>
          <w:sz w:val="24"/>
          <w:szCs w:val="24"/>
        </w:rPr>
        <w:t>ят;</w:t>
      </w:r>
    </w:p>
    <w:p w:rsidR="00000000" w:rsidRDefault="008D4E49">
      <w:pPr>
        <w:spacing w:after="0" w:line="240" w:lineRule="auto"/>
        <w:ind w:firstLine="1155"/>
        <w:jc w:val="both"/>
        <w:textAlignment w:val="center"/>
        <w:divId w:val="19350445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всички останали носители на счетоводна информация - три години, считано от 1 януари на отчетния период, следващ отчетния период, за който се отнасят.</w:t>
      </w:r>
    </w:p>
    <w:p w:rsidR="00000000" w:rsidRDefault="008D4E49">
      <w:pPr>
        <w:spacing w:after="0" w:line="240" w:lineRule="auto"/>
        <w:ind w:firstLine="1155"/>
        <w:jc w:val="both"/>
        <w:textAlignment w:val="center"/>
        <w:divId w:val="21081156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Счетоводната информация може да се съхранява в частни или държавни архиви по реда на Закона за </w:t>
      </w:r>
      <w:r>
        <w:rPr>
          <w:rFonts w:ascii="Times New Roman" w:eastAsia="Times New Roman" w:hAnsi="Times New Roman" w:cs="Times New Roman"/>
          <w:color w:val="000000"/>
          <w:sz w:val="24"/>
          <w:szCs w:val="24"/>
        </w:rPr>
        <w:t>Националния архивен фонд при спазване на изискванията по ал. 1.</w:t>
      </w:r>
    </w:p>
    <w:p w:rsidR="00000000" w:rsidRDefault="008D4E49">
      <w:pPr>
        <w:spacing w:after="0" w:line="240" w:lineRule="auto"/>
        <w:ind w:firstLine="1155"/>
        <w:jc w:val="both"/>
        <w:textAlignment w:val="center"/>
        <w:divId w:val="2356337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прекратяване на предприятие чрез преобразуване носителите на счетоводна информация (хартиени и/или технически) се предават на приемащото и/или новоучреденото предприятие/предприятия.</w:t>
      </w:r>
    </w:p>
    <w:p w:rsidR="00000000" w:rsidRDefault="008D4E49">
      <w:pPr>
        <w:spacing w:after="120" w:line="240" w:lineRule="auto"/>
        <w:ind w:firstLine="1155"/>
        <w:jc w:val="both"/>
        <w:textAlignment w:val="center"/>
        <w:divId w:val="753207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4) При прекратяване на предприятие или когато предприятието няма правоприемник, ведомостите за заплати се предават в Националния осигурителен институт по реда на чл. 5, ал. 10 от Кодекса за социално осигуряване. </w:t>
      </w:r>
    </w:p>
    <w:p w:rsidR="00000000" w:rsidRDefault="008D4E49">
      <w:pPr>
        <w:spacing w:after="120" w:line="240" w:lineRule="auto"/>
        <w:ind w:firstLine="1155"/>
        <w:jc w:val="both"/>
        <w:textAlignment w:val="center"/>
        <w:divId w:val="736434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13. След изтичането на срока за съхране</w:t>
      </w:r>
      <w:r>
        <w:rPr>
          <w:rFonts w:ascii="Times New Roman" w:eastAsia="Times New Roman" w:hAnsi="Times New Roman" w:cs="Times New Roman"/>
          <w:color w:val="000000"/>
          <w:sz w:val="24"/>
          <w:szCs w:val="24"/>
        </w:rPr>
        <w:t>нието им носителите на счетоводна информация (хартиени или технически), които не подлежат на предаване в Националния архивен фонд или в Националния осигурителен институт, могат да се унищожават.</w:t>
      </w:r>
    </w:p>
    <w:p w:rsidR="00000000" w:rsidRDefault="008D4E49">
      <w:pPr>
        <w:spacing w:after="0" w:line="240" w:lineRule="auto"/>
        <w:ind w:firstLine="1155"/>
        <w:jc w:val="both"/>
        <w:textAlignment w:val="center"/>
        <w:divId w:val="1014115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14. (1) При прекратяване на трудово, служебно или облигац</w:t>
      </w:r>
      <w:r>
        <w:rPr>
          <w:rFonts w:ascii="Times New Roman" w:eastAsia="Times New Roman" w:hAnsi="Times New Roman" w:cs="Times New Roman"/>
          <w:color w:val="000000"/>
          <w:sz w:val="24"/>
          <w:szCs w:val="24"/>
        </w:rPr>
        <w:t>ионно правоотношение с лице, което извършва текущо счетоводно отчитане и съставя финансови отчети, счетоводната документация се предава на лице, определено от ръководителя на предприятието.</w:t>
      </w:r>
    </w:p>
    <w:p w:rsidR="00000000" w:rsidRDefault="008D4E49">
      <w:pPr>
        <w:spacing w:after="0" w:line="240" w:lineRule="auto"/>
        <w:ind w:firstLine="1155"/>
        <w:jc w:val="both"/>
        <w:textAlignment w:val="center"/>
        <w:divId w:val="450519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Приемането и предаването по ал. 1 се извършват в присъствието </w:t>
      </w:r>
      <w:r>
        <w:rPr>
          <w:rFonts w:ascii="Times New Roman" w:eastAsia="Times New Roman" w:hAnsi="Times New Roman" w:cs="Times New Roman"/>
          <w:color w:val="000000"/>
          <w:sz w:val="24"/>
          <w:szCs w:val="24"/>
        </w:rPr>
        <w:t>на комисия по ред и начин, определени от ръководителя на предприятието.</w:t>
      </w:r>
    </w:p>
    <w:p w:rsidR="00000000" w:rsidRDefault="008D4E49">
      <w:pPr>
        <w:spacing w:after="120" w:line="240" w:lineRule="auto"/>
        <w:ind w:firstLine="1155"/>
        <w:jc w:val="both"/>
        <w:textAlignment w:val="center"/>
        <w:divId w:val="59405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прекратяване на трудовото, служебното или облигационното правоотношение на ръководителя на предприятието същият е длъжен да предаде на лице, определено от съответния компетенте</w:t>
      </w:r>
      <w:r>
        <w:rPr>
          <w:rFonts w:ascii="Times New Roman" w:eastAsia="Times New Roman" w:hAnsi="Times New Roman" w:cs="Times New Roman"/>
          <w:color w:val="000000"/>
          <w:sz w:val="24"/>
          <w:szCs w:val="24"/>
        </w:rPr>
        <w:t>н орган на предприятието, цялата намираща се при него счетоводна и друга служебна документация.</w:t>
      </w:r>
    </w:p>
    <w:p w:rsidR="00000000" w:rsidRDefault="008D4E49">
      <w:pPr>
        <w:spacing w:before="100" w:beforeAutospacing="1" w:after="100" w:afterAutospacing="1" w:line="240" w:lineRule="auto"/>
        <w:jc w:val="center"/>
        <w:textAlignment w:val="center"/>
        <w:divId w:val="127096888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Правомощия на министъра на финансите</w:t>
      </w:r>
    </w:p>
    <w:p w:rsidR="00000000" w:rsidRDefault="008D4E49">
      <w:pPr>
        <w:spacing w:after="0" w:line="240" w:lineRule="auto"/>
        <w:ind w:firstLine="1155"/>
        <w:jc w:val="both"/>
        <w:textAlignment w:val="center"/>
        <w:divId w:val="5146588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15. Министърът на финансите:</w:t>
      </w:r>
    </w:p>
    <w:p w:rsidR="00000000" w:rsidRDefault="008D4E49">
      <w:pPr>
        <w:spacing w:after="0" w:line="240" w:lineRule="auto"/>
        <w:ind w:firstLine="1155"/>
        <w:jc w:val="both"/>
        <w:textAlignment w:val="center"/>
        <w:divId w:val="6932691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осъществява координацията и взаимодействието с Европейската комисия и Съвет</w:t>
      </w:r>
      <w:r>
        <w:rPr>
          <w:rFonts w:ascii="Times New Roman" w:eastAsia="Times New Roman" w:hAnsi="Times New Roman" w:cs="Times New Roman"/>
          <w:color w:val="000000"/>
          <w:sz w:val="24"/>
          <w:szCs w:val="24"/>
        </w:rPr>
        <w:t>а на Европейския съюз при хармонизация на българското счетоводно законодателство с европейското счетоводно законодателство;</w:t>
      </w:r>
    </w:p>
    <w:p w:rsidR="00000000" w:rsidRDefault="008D4E49">
      <w:pPr>
        <w:spacing w:after="0" w:line="240" w:lineRule="auto"/>
        <w:ind w:firstLine="1155"/>
        <w:jc w:val="both"/>
        <w:textAlignment w:val="center"/>
        <w:divId w:val="292177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дава становища и методически указания по прилагането на този закон и Националните счетоводни стандарти;</w:t>
      </w:r>
    </w:p>
    <w:p w:rsidR="00000000" w:rsidRDefault="008D4E49">
      <w:pPr>
        <w:spacing w:after="120" w:line="240" w:lineRule="auto"/>
        <w:ind w:firstLine="1155"/>
        <w:jc w:val="both"/>
        <w:textAlignment w:val="center"/>
        <w:divId w:val="1145505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предприема мерки за ра</w:t>
      </w:r>
      <w:r>
        <w:rPr>
          <w:rFonts w:ascii="Times New Roman" w:eastAsia="Times New Roman" w:hAnsi="Times New Roman" w:cs="Times New Roman"/>
          <w:color w:val="000000"/>
          <w:sz w:val="24"/>
          <w:szCs w:val="24"/>
        </w:rPr>
        <w:t>звитието и усъвършенстването на счетоводството.</w:t>
      </w:r>
    </w:p>
    <w:p w:rsidR="00000000" w:rsidRDefault="008D4E49">
      <w:pPr>
        <w:spacing w:before="100" w:beforeAutospacing="1" w:after="100" w:afterAutospacing="1" w:line="240" w:lineRule="auto"/>
        <w:jc w:val="center"/>
        <w:textAlignment w:val="center"/>
        <w:divId w:val="794909760"/>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Раздел V.</w:t>
      </w:r>
      <w:r>
        <w:rPr>
          <w:rFonts w:ascii="Times New Roman" w:hAnsi="Times New Roman" w:cs="Times New Roman"/>
          <w:b/>
          <w:bCs/>
          <w:color w:val="000000"/>
          <w:sz w:val="26"/>
          <w:szCs w:val="26"/>
        </w:rPr>
        <w:br/>
        <w:t>Права и задължения на ръководителя на предприятието</w:t>
      </w:r>
    </w:p>
    <w:p w:rsidR="00000000" w:rsidRDefault="008D4E49">
      <w:pPr>
        <w:spacing w:after="0" w:line="240" w:lineRule="auto"/>
        <w:ind w:firstLine="1155"/>
        <w:jc w:val="both"/>
        <w:textAlignment w:val="center"/>
        <w:divId w:val="3610549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16. (1) Ръководителят на предприятието:</w:t>
      </w:r>
    </w:p>
    <w:p w:rsidR="00000000" w:rsidRDefault="008D4E49">
      <w:pPr>
        <w:spacing w:after="0" w:line="240" w:lineRule="auto"/>
        <w:ind w:firstLine="1155"/>
        <w:jc w:val="both"/>
        <w:textAlignment w:val="center"/>
        <w:divId w:val="5315757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утвърждава индивидуалния сметкоплан на предприятието;</w:t>
      </w:r>
    </w:p>
    <w:p w:rsidR="00000000" w:rsidRDefault="008D4E49">
      <w:pPr>
        <w:spacing w:after="0" w:line="240" w:lineRule="auto"/>
        <w:ind w:firstLine="1155"/>
        <w:jc w:val="both"/>
        <w:textAlignment w:val="center"/>
        <w:divId w:val="18047629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организира текущото счетоводно отчитане в съответствие с разпоредбите на този закон;</w:t>
      </w:r>
    </w:p>
    <w:p w:rsidR="00000000" w:rsidRDefault="008D4E49">
      <w:pPr>
        <w:spacing w:after="0" w:line="240" w:lineRule="auto"/>
        <w:ind w:firstLine="1155"/>
        <w:jc w:val="both"/>
        <w:textAlignment w:val="center"/>
        <w:divId w:val="2122995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утвърждава формата на счетоводството, която осигурява синхронизирано осъществяване на хронологичното и систематичното (аналитично и синтетично) счетоводно отчитане;</w:t>
      </w:r>
    </w:p>
    <w:p w:rsidR="00000000" w:rsidRDefault="008D4E49">
      <w:pPr>
        <w:spacing w:after="0" w:line="240" w:lineRule="auto"/>
        <w:ind w:firstLine="1155"/>
        <w:jc w:val="both"/>
        <w:textAlignment w:val="center"/>
        <w:divId w:val="1954363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отговаря за съставянето, съдържанието и публикуването на финансовите отчети и на годишните доклади, изисквани по този закон;</w:t>
      </w:r>
    </w:p>
    <w:p w:rsidR="00000000" w:rsidRDefault="008D4E49">
      <w:pPr>
        <w:spacing w:after="0" w:line="240" w:lineRule="auto"/>
        <w:ind w:firstLine="1155"/>
        <w:jc w:val="both"/>
        <w:textAlignment w:val="center"/>
        <w:divId w:val="426850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определя периодичността на финансовите отчети за нуждите на управлението на предприятието;</w:t>
      </w:r>
    </w:p>
    <w:p w:rsidR="00000000" w:rsidRDefault="008D4E49">
      <w:pPr>
        <w:spacing w:after="0" w:line="240" w:lineRule="auto"/>
        <w:ind w:firstLine="1155"/>
        <w:jc w:val="both"/>
        <w:textAlignment w:val="center"/>
        <w:divId w:val="9941420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отговаря за извършването на нез</w:t>
      </w:r>
      <w:r>
        <w:rPr>
          <w:rFonts w:ascii="Times New Roman" w:eastAsia="Times New Roman" w:hAnsi="Times New Roman" w:cs="Times New Roman"/>
          <w:color w:val="000000"/>
          <w:sz w:val="24"/>
          <w:szCs w:val="24"/>
        </w:rPr>
        <w:t>ависим финансов одит от регистрирани одитори;</w:t>
      </w:r>
    </w:p>
    <w:p w:rsidR="00000000" w:rsidRDefault="008D4E49">
      <w:pPr>
        <w:spacing w:after="0" w:line="240" w:lineRule="auto"/>
        <w:ind w:firstLine="1155"/>
        <w:jc w:val="both"/>
        <w:textAlignment w:val="center"/>
        <w:divId w:val="3736966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определя реда и начина за извършване на инвентаризация;</w:t>
      </w:r>
    </w:p>
    <w:p w:rsidR="00000000" w:rsidRDefault="008D4E49">
      <w:pPr>
        <w:spacing w:after="0" w:line="240" w:lineRule="auto"/>
        <w:ind w:firstLine="1155"/>
        <w:jc w:val="both"/>
        <w:textAlignment w:val="center"/>
        <w:divId w:val="1786599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отговаря за съхраняването на счетоводната информация по реда и в сроковете по раздел III;</w:t>
      </w:r>
    </w:p>
    <w:p w:rsidR="00000000" w:rsidRDefault="008D4E49">
      <w:pPr>
        <w:spacing w:after="0" w:line="240" w:lineRule="auto"/>
        <w:ind w:firstLine="1155"/>
        <w:jc w:val="both"/>
        <w:textAlignment w:val="center"/>
        <w:divId w:val="17255219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определя реда и движението на счетоводните документи от</w:t>
      </w:r>
      <w:r>
        <w:rPr>
          <w:rFonts w:ascii="Times New Roman" w:eastAsia="Times New Roman" w:hAnsi="Times New Roman" w:cs="Times New Roman"/>
          <w:color w:val="000000"/>
          <w:sz w:val="24"/>
          <w:szCs w:val="24"/>
        </w:rPr>
        <w:t xml:space="preserve"> момента на тяхното създаване или получаване в предприятието до момента на унищожаването или предаването им съгласно този закон.</w:t>
      </w:r>
    </w:p>
    <w:p w:rsidR="00000000" w:rsidRDefault="008D4E49">
      <w:pPr>
        <w:spacing w:after="120" w:line="240" w:lineRule="auto"/>
        <w:ind w:firstLine="1155"/>
        <w:jc w:val="both"/>
        <w:textAlignment w:val="center"/>
        <w:divId w:val="291323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Ръководителят и членовете на управителния и надзорния орган на предприятието отговарят за съставянето, извършването на неза</w:t>
      </w:r>
      <w:r>
        <w:rPr>
          <w:rFonts w:ascii="Times New Roman" w:eastAsia="Times New Roman" w:hAnsi="Times New Roman" w:cs="Times New Roman"/>
          <w:color w:val="000000"/>
          <w:sz w:val="24"/>
          <w:szCs w:val="24"/>
        </w:rPr>
        <w:t>висим финансов одит от регистрирани одитори и публикуването на годишните финансови отчети, консолидираните финансови отчети и годишните доклади по глава седма в съответствие с изискванията на този закон и съобразно правомощията им по Търговския закон.</w:t>
      </w:r>
    </w:p>
    <w:p w:rsidR="00000000" w:rsidRDefault="008D4E49">
      <w:pPr>
        <w:spacing w:before="100" w:beforeAutospacing="1" w:after="100" w:afterAutospacing="1" w:line="240" w:lineRule="auto"/>
        <w:jc w:val="center"/>
        <w:textAlignment w:val="center"/>
        <w:divId w:val="608509454"/>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w:t>
      </w:r>
      <w:r>
        <w:rPr>
          <w:rFonts w:ascii="Times New Roman" w:hAnsi="Times New Roman" w:cs="Times New Roman"/>
          <w:b/>
          <w:bCs/>
          <w:color w:val="000000"/>
          <w:sz w:val="26"/>
          <w:szCs w:val="26"/>
        </w:rPr>
        <w:t>ел VI.</w:t>
      </w:r>
      <w:r>
        <w:rPr>
          <w:rFonts w:ascii="Times New Roman" w:hAnsi="Times New Roman" w:cs="Times New Roman"/>
          <w:b/>
          <w:bCs/>
          <w:color w:val="000000"/>
          <w:sz w:val="26"/>
          <w:szCs w:val="26"/>
        </w:rPr>
        <w:br/>
        <w:t>Съставители на финансови отчети</w:t>
      </w:r>
    </w:p>
    <w:p w:rsidR="00000000" w:rsidRDefault="008D4E49">
      <w:pPr>
        <w:spacing w:after="0" w:line="240" w:lineRule="auto"/>
        <w:ind w:firstLine="1155"/>
        <w:jc w:val="both"/>
        <w:textAlignment w:val="center"/>
        <w:divId w:val="1160746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17. (1) Междинните, годишните и консолидираните отчети на предприятията се съставят от физически лица, които са в трудово, служебно или облигационно правоотношение с предприятието, или от счетоводни предприятия.</w:t>
      </w:r>
    </w:p>
    <w:p w:rsidR="00000000" w:rsidRDefault="008D4E49">
      <w:pPr>
        <w:spacing w:after="120" w:line="240" w:lineRule="auto"/>
        <w:ind w:firstLine="1155"/>
        <w:jc w:val="both"/>
        <w:textAlignment w:val="center"/>
        <w:divId w:val="10575090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Алинея 1 може да не се прилага за годишните финансови отчети на едноличните търговци, които прилагат способа на едностранното счетоводно записване по реда на чл. 3, ал. 4, и за микропредприятията по чл. 19, ал. 2, които не са осъществявали дейност през</w:t>
      </w:r>
      <w:r>
        <w:rPr>
          <w:rFonts w:ascii="Times New Roman" w:eastAsia="Times New Roman" w:hAnsi="Times New Roman" w:cs="Times New Roman"/>
          <w:color w:val="000000"/>
          <w:sz w:val="24"/>
          <w:szCs w:val="24"/>
        </w:rPr>
        <w:t xml:space="preserve"> отчетния период. В тези случаи финансовите отчети се съставят от собствениците или съдружниците на тези предприятия.</w:t>
      </w:r>
    </w:p>
    <w:p w:rsidR="00000000" w:rsidRDefault="008D4E49">
      <w:pPr>
        <w:spacing w:after="0" w:line="240" w:lineRule="auto"/>
        <w:ind w:firstLine="1155"/>
        <w:jc w:val="both"/>
        <w:textAlignment w:val="center"/>
        <w:divId w:val="12679560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18. Физическите лица по чл. 17, ал. 1, които съставят финансовите отчети, и управляващите и/или представляващите счетоводните предприя</w:t>
      </w:r>
      <w:r>
        <w:rPr>
          <w:rFonts w:ascii="Times New Roman" w:eastAsia="Times New Roman" w:hAnsi="Times New Roman" w:cs="Times New Roman"/>
          <w:color w:val="000000"/>
          <w:sz w:val="24"/>
          <w:szCs w:val="24"/>
        </w:rPr>
        <w:t>тия, които подписват финансовите отчети, когато финансовите отчети са съставени от счетоводни предприятия, трябва да отговарят на следните изисквания:</w:t>
      </w:r>
    </w:p>
    <w:p w:rsidR="00000000" w:rsidRDefault="008D4E49">
      <w:pPr>
        <w:spacing w:after="0" w:line="240" w:lineRule="auto"/>
        <w:ind w:firstLine="1155"/>
        <w:jc w:val="both"/>
        <w:textAlignment w:val="center"/>
        <w:divId w:val="14788409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да имат придобита задължителна минимална степен на завършено образование и съответстващ към него дейст</w:t>
      </w:r>
      <w:r>
        <w:rPr>
          <w:rFonts w:ascii="Times New Roman" w:eastAsia="Times New Roman" w:hAnsi="Times New Roman" w:cs="Times New Roman"/>
          <w:color w:val="000000"/>
          <w:sz w:val="24"/>
          <w:szCs w:val="24"/>
        </w:rPr>
        <w:t>вителен стаж по специалността, както следва:</w:t>
      </w:r>
    </w:p>
    <w:p w:rsidR="00000000" w:rsidRDefault="008D4E49">
      <w:pPr>
        <w:spacing w:after="0" w:line="240" w:lineRule="auto"/>
        <w:ind w:firstLine="1155"/>
        <w:jc w:val="both"/>
        <w:textAlignment w:val="center"/>
        <w:divId w:val="8565808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висше счетоводно-икономическо образование и стаж в областта на счетоводството, външния и вътрешния одит и финансовата инспекция, данъчните ревизии или като преподавател по счетоводство и контрол, съответно:</w:t>
      </w:r>
    </w:p>
    <w:p w:rsidR="00000000" w:rsidRDefault="008D4E49">
      <w:pPr>
        <w:spacing w:after="0" w:line="240" w:lineRule="auto"/>
        <w:ind w:firstLine="1155"/>
        <w:jc w:val="both"/>
        <w:textAlignment w:val="center"/>
        <w:divId w:val="14354382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а) при магистърска степен - две години;</w:t>
      </w:r>
    </w:p>
    <w:p w:rsidR="00000000" w:rsidRDefault="008D4E49">
      <w:pPr>
        <w:spacing w:after="0" w:line="240" w:lineRule="auto"/>
        <w:ind w:firstLine="1155"/>
        <w:jc w:val="both"/>
        <w:textAlignment w:val="center"/>
        <w:divId w:val="20750093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бб) при бакалавърска степен - три години;</w:t>
      </w:r>
    </w:p>
    <w:p w:rsidR="00000000" w:rsidRDefault="008D4E49">
      <w:pPr>
        <w:spacing w:after="0" w:line="240" w:lineRule="auto"/>
        <w:ind w:firstLine="1155"/>
        <w:jc w:val="both"/>
        <w:textAlignment w:val="center"/>
        <w:divId w:val="986589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вв) при степен "професионален бакалавър" - 4 години;</w:t>
      </w:r>
    </w:p>
    <w:p w:rsidR="00000000" w:rsidRDefault="008D4E49">
      <w:pPr>
        <w:spacing w:after="0" w:line="240" w:lineRule="auto"/>
        <w:ind w:firstLine="1155"/>
        <w:jc w:val="both"/>
        <w:textAlignment w:val="center"/>
        <w:divId w:val="18246615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друго висше икономическо образование и 5 години стаж в областта на счетоводството, външния и вътрешния одит и финансов</w:t>
      </w:r>
      <w:r>
        <w:rPr>
          <w:rFonts w:ascii="Times New Roman" w:eastAsia="Times New Roman" w:hAnsi="Times New Roman" w:cs="Times New Roman"/>
          <w:color w:val="000000"/>
          <w:sz w:val="24"/>
          <w:szCs w:val="24"/>
        </w:rPr>
        <w:t>ата инспекция, данъчните ревизии или като преподавател по счетоводство и контрол;</w:t>
      </w:r>
    </w:p>
    <w:p w:rsidR="00000000" w:rsidRDefault="008D4E49">
      <w:pPr>
        <w:spacing w:after="0" w:line="240" w:lineRule="auto"/>
        <w:ind w:firstLine="1155"/>
        <w:jc w:val="both"/>
        <w:textAlignment w:val="center"/>
        <w:divId w:val="405809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средно икономическо образование и 8 години стаж като счетоводител;</w:t>
      </w:r>
    </w:p>
    <w:p w:rsidR="00000000" w:rsidRDefault="008D4E49">
      <w:pPr>
        <w:spacing w:after="120" w:line="240" w:lineRule="auto"/>
        <w:ind w:firstLine="1155"/>
        <w:jc w:val="both"/>
        <w:textAlignment w:val="center"/>
        <w:divId w:val="19862738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 не са осъждани за престъпление от общ характер по глава пета и по глава шеста, раздел I от Особена</w:t>
      </w:r>
      <w:r>
        <w:rPr>
          <w:rFonts w:ascii="Times New Roman" w:eastAsia="Times New Roman" w:hAnsi="Times New Roman" w:cs="Times New Roman"/>
          <w:color w:val="000000"/>
          <w:sz w:val="24"/>
          <w:szCs w:val="24"/>
        </w:rPr>
        <w:t>та част на Наказателния кодекс.</w:t>
      </w:r>
    </w:p>
    <w:p w:rsidR="00000000" w:rsidRDefault="008D4E49">
      <w:pPr>
        <w:spacing w:before="100" w:beforeAutospacing="1" w:after="100" w:afterAutospacing="1" w:line="240" w:lineRule="auto"/>
        <w:jc w:val="center"/>
        <w:textAlignment w:val="center"/>
        <w:divId w:val="72626022"/>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втора.</w:t>
      </w:r>
      <w:r>
        <w:rPr>
          <w:rFonts w:ascii="Times New Roman" w:hAnsi="Times New Roman" w:cs="Times New Roman"/>
          <w:b/>
          <w:bCs/>
          <w:color w:val="000000"/>
          <w:sz w:val="26"/>
          <w:szCs w:val="26"/>
        </w:rPr>
        <w:br/>
        <w:t>КАТЕГОРИИ ПРЕДПРИЯТИЯ И ГРУПИ ПРЕДПРИЯТИЯ</w:t>
      </w:r>
    </w:p>
    <w:p w:rsidR="00000000" w:rsidRDefault="008D4E49">
      <w:pPr>
        <w:spacing w:before="100" w:beforeAutospacing="1" w:after="100" w:afterAutospacing="1" w:line="240" w:lineRule="auto"/>
        <w:jc w:val="center"/>
        <w:textAlignment w:val="center"/>
        <w:divId w:val="203445612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Категории предприятия</w:t>
      </w:r>
    </w:p>
    <w:p w:rsidR="00000000" w:rsidRDefault="008D4E49">
      <w:pPr>
        <w:spacing w:after="0" w:line="240" w:lineRule="auto"/>
        <w:ind w:firstLine="1155"/>
        <w:jc w:val="both"/>
        <w:textAlignment w:val="center"/>
        <w:divId w:val="1679853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19. (1) За целите на този закон се определят следните категории предприятия:</w:t>
      </w:r>
    </w:p>
    <w:p w:rsidR="00000000" w:rsidRDefault="008D4E49">
      <w:pPr>
        <w:spacing w:after="0" w:line="240" w:lineRule="auto"/>
        <w:ind w:firstLine="1155"/>
        <w:jc w:val="both"/>
        <w:textAlignment w:val="center"/>
        <w:divId w:val="1884051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микропредприятия;</w:t>
      </w:r>
    </w:p>
    <w:p w:rsidR="00000000" w:rsidRDefault="008D4E49">
      <w:pPr>
        <w:spacing w:after="0" w:line="240" w:lineRule="auto"/>
        <w:ind w:firstLine="1155"/>
        <w:jc w:val="both"/>
        <w:textAlignment w:val="center"/>
        <w:divId w:val="1617905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малки предприятия;</w:t>
      </w:r>
    </w:p>
    <w:p w:rsidR="00000000" w:rsidRDefault="008D4E49">
      <w:pPr>
        <w:spacing w:after="0" w:line="240" w:lineRule="auto"/>
        <w:ind w:firstLine="1155"/>
        <w:jc w:val="both"/>
        <w:textAlignment w:val="center"/>
        <w:divId w:val="21003243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средни предприятия;</w:t>
      </w:r>
    </w:p>
    <w:p w:rsidR="00000000" w:rsidRDefault="008D4E49">
      <w:pPr>
        <w:spacing w:after="0" w:line="240" w:lineRule="auto"/>
        <w:ind w:firstLine="1155"/>
        <w:jc w:val="both"/>
        <w:textAlignment w:val="center"/>
        <w:divId w:val="7540843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големи предприятия.</w:t>
      </w:r>
    </w:p>
    <w:p w:rsidR="00000000" w:rsidRDefault="008D4E49">
      <w:pPr>
        <w:spacing w:after="0" w:line="240" w:lineRule="auto"/>
        <w:ind w:firstLine="1155"/>
        <w:jc w:val="both"/>
        <w:textAlignment w:val="center"/>
        <w:divId w:val="1972202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Микропредприятия са предприятия, които към 31 декември на текущия отчетен период не надвишават най-малко два от следните показателя:</w:t>
      </w:r>
    </w:p>
    <w:p w:rsidR="00000000" w:rsidRDefault="008D4E49">
      <w:pPr>
        <w:spacing w:after="0" w:line="240" w:lineRule="auto"/>
        <w:ind w:firstLine="1155"/>
        <w:jc w:val="both"/>
        <w:textAlignment w:val="center"/>
        <w:divId w:val="610357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балансова стойност на активите - 700 000 лв.;</w:t>
      </w:r>
    </w:p>
    <w:p w:rsidR="00000000" w:rsidRDefault="008D4E49">
      <w:pPr>
        <w:spacing w:after="0" w:line="240" w:lineRule="auto"/>
        <w:ind w:firstLine="1155"/>
        <w:jc w:val="both"/>
        <w:textAlignment w:val="center"/>
        <w:divId w:val="4800817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нетни приходи от прод</w:t>
      </w:r>
      <w:r>
        <w:rPr>
          <w:rFonts w:ascii="Times New Roman" w:eastAsia="Times New Roman" w:hAnsi="Times New Roman" w:cs="Times New Roman"/>
          <w:color w:val="000000"/>
          <w:sz w:val="24"/>
          <w:szCs w:val="24"/>
        </w:rPr>
        <w:t>ажби - 1 400 000 лв.;</w:t>
      </w:r>
    </w:p>
    <w:p w:rsidR="00000000" w:rsidRDefault="008D4E49">
      <w:pPr>
        <w:spacing w:after="0" w:line="240" w:lineRule="auto"/>
        <w:ind w:firstLine="1155"/>
        <w:jc w:val="both"/>
        <w:textAlignment w:val="center"/>
        <w:divId w:val="16684836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средна численост на персонала за отчетния период - 10 души.</w:t>
      </w:r>
    </w:p>
    <w:p w:rsidR="00000000" w:rsidRDefault="008D4E49">
      <w:pPr>
        <w:spacing w:after="0" w:line="240" w:lineRule="auto"/>
        <w:ind w:firstLine="1155"/>
        <w:jc w:val="both"/>
        <w:textAlignment w:val="center"/>
        <w:divId w:val="826093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Малки предприятия са предприятия, които към 31 декември на текущия отчетен период не надвишават най-малко два от следните показателя:</w:t>
      </w:r>
    </w:p>
    <w:p w:rsidR="00000000" w:rsidRDefault="008D4E49">
      <w:pPr>
        <w:spacing w:after="0" w:line="240" w:lineRule="auto"/>
        <w:ind w:firstLine="1155"/>
        <w:jc w:val="both"/>
        <w:textAlignment w:val="center"/>
        <w:divId w:val="5146599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балансова стойност на активите</w:t>
      </w:r>
      <w:r>
        <w:rPr>
          <w:rFonts w:ascii="Times New Roman" w:eastAsia="Times New Roman" w:hAnsi="Times New Roman" w:cs="Times New Roman"/>
          <w:color w:val="000000"/>
          <w:sz w:val="24"/>
          <w:szCs w:val="24"/>
        </w:rPr>
        <w:t xml:space="preserve"> - 8 000 000 лв.;</w:t>
      </w:r>
    </w:p>
    <w:p w:rsidR="00000000" w:rsidRDefault="008D4E49">
      <w:pPr>
        <w:spacing w:after="0" w:line="240" w:lineRule="auto"/>
        <w:ind w:firstLine="1155"/>
        <w:jc w:val="both"/>
        <w:textAlignment w:val="center"/>
        <w:divId w:val="225729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нетни приходи от продажби - 16 000 000 лв.;</w:t>
      </w:r>
    </w:p>
    <w:p w:rsidR="00000000" w:rsidRDefault="008D4E49">
      <w:pPr>
        <w:spacing w:after="0" w:line="240" w:lineRule="auto"/>
        <w:ind w:firstLine="1155"/>
        <w:jc w:val="both"/>
        <w:textAlignment w:val="center"/>
        <w:divId w:val="9530259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средна численост на персонала за отчетния период - 50 души.</w:t>
      </w:r>
    </w:p>
    <w:p w:rsidR="00000000" w:rsidRDefault="008D4E49">
      <w:pPr>
        <w:spacing w:after="0" w:line="240" w:lineRule="auto"/>
        <w:ind w:firstLine="1155"/>
        <w:jc w:val="both"/>
        <w:textAlignment w:val="center"/>
        <w:divId w:val="3687998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Средни предприятия са предприятия, които не са малки предприятия и които към 31 декември на текущия отчетен период не надвиш</w:t>
      </w:r>
      <w:r>
        <w:rPr>
          <w:rFonts w:ascii="Times New Roman" w:eastAsia="Times New Roman" w:hAnsi="Times New Roman" w:cs="Times New Roman"/>
          <w:color w:val="000000"/>
          <w:sz w:val="24"/>
          <w:szCs w:val="24"/>
        </w:rPr>
        <w:t>ават най-малко два от следните показателя:</w:t>
      </w:r>
    </w:p>
    <w:p w:rsidR="00000000" w:rsidRDefault="008D4E49">
      <w:pPr>
        <w:spacing w:after="0" w:line="240" w:lineRule="auto"/>
        <w:ind w:firstLine="1155"/>
        <w:jc w:val="both"/>
        <w:textAlignment w:val="center"/>
        <w:divId w:val="4497829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балансова стойност на активите - 38 000 000 лв.;</w:t>
      </w:r>
    </w:p>
    <w:p w:rsidR="00000000" w:rsidRDefault="008D4E49">
      <w:pPr>
        <w:spacing w:after="0" w:line="240" w:lineRule="auto"/>
        <w:ind w:firstLine="1155"/>
        <w:jc w:val="both"/>
        <w:textAlignment w:val="center"/>
        <w:divId w:val="365912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нетни приходи от продажби - 76 000 000 лв.;</w:t>
      </w:r>
    </w:p>
    <w:p w:rsidR="00000000" w:rsidRDefault="008D4E49">
      <w:pPr>
        <w:spacing w:after="0" w:line="240" w:lineRule="auto"/>
        <w:ind w:firstLine="1155"/>
        <w:jc w:val="both"/>
        <w:textAlignment w:val="center"/>
        <w:divId w:val="812245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средна численост на персонала за отчетния период - 250 души.</w:t>
      </w:r>
    </w:p>
    <w:p w:rsidR="00000000" w:rsidRDefault="008D4E49">
      <w:pPr>
        <w:spacing w:after="0" w:line="240" w:lineRule="auto"/>
        <w:ind w:firstLine="1155"/>
        <w:jc w:val="both"/>
        <w:textAlignment w:val="center"/>
        <w:divId w:val="1047606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Големи предприятия са предприятия, които към 3</w:t>
      </w:r>
      <w:r>
        <w:rPr>
          <w:rFonts w:ascii="Times New Roman" w:eastAsia="Times New Roman" w:hAnsi="Times New Roman" w:cs="Times New Roman"/>
          <w:color w:val="000000"/>
          <w:sz w:val="24"/>
          <w:szCs w:val="24"/>
        </w:rPr>
        <w:t>1 декември на текущия отчетен период надвишават най-малко два от следните показателя:</w:t>
      </w:r>
    </w:p>
    <w:p w:rsidR="00000000" w:rsidRDefault="008D4E49">
      <w:pPr>
        <w:spacing w:after="0" w:line="240" w:lineRule="auto"/>
        <w:ind w:firstLine="1155"/>
        <w:jc w:val="both"/>
        <w:textAlignment w:val="center"/>
        <w:divId w:val="791087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балансова стойност на активите - 38 000 000 лв.;</w:t>
      </w:r>
    </w:p>
    <w:p w:rsidR="00000000" w:rsidRDefault="008D4E49">
      <w:pPr>
        <w:spacing w:after="0" w:line="240" w:lineRule="auto"/>
        <w:ind w:firstLine="1155"/>
        <w:jc w:val="both"/>
        <w:textAlignment w:val="center"/>
        <w:divId w:val="11437361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нетни приходи от продажби - 76 000 000 лв.;</w:t>
      </w:r>
    </w:p>
    <w:p w:rsidR="00000000" w:rsidRDefault="008D4E49">
      <w:pPr>
        <w:spacing w:after="120" w:line="240" w:lineRule="auto"/>
        <w:ind w:firstLine="1155"/>
        <w:jc w:val="both"/>
        <w:textAlignment w:val="center"/>
        <w:divId w:val="6104744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средна численост на персонала за отчетния период - 250 души.</w:t>
      </w:r>
    </w:p>
    <w:p w:rsidR="00000000" w:rsidRDefault="008D4E49">
      <w:pPr>
        <w:spacing w:after="0" w:line="240" w:lineRule="auto"/>
        <w:ind w:firstLine="1155"/>
        <w:jc w:val="both"/>
        <w:textAlignment w:val="center"/>
        <w:divId w:val="933980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20.</w:t>
      </w:r>
      <w:r>
        <w:rPr>
          <w:rFonts w:ascii="Times New Roman" w:eastAsia="Times New Roman" w:hAnsi="Times New Roman" w:cs="Times New Roman"/>
          <w:color w:val="000000"/>
          <w:sz w:val="24"/>
          <w:szCs w:val="24"/>
        </w:rPr>
        <w:t xml:space="preserve"> (1) Промяна в категорията по чл. 19 се извършва, когато предприятие за последните два отчетни периода престане да отговаря на два от трите показателя за съответната категория. Категорията се променя от началото на следващия (трети) отчетен период.</w:t>
      </w:r>
    </w:p>
    <w:p w:rsidR="00000000" w:rsidRDefault="008D4E49">
      <w:pPr>
        <w:spacing w:after="0" w:line="240" w:lineRule="auto"/>
        <w:ind w:firstLine="1155"/>
        <w:jc w:val="both"/>
        <w:textAlignment w:val="center"/>
        <w:divId w:val="6889464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w:t>
      </w:r>
      <w:r>
        <w:rPr>
          <w:rFonts w:ascii="Times New Roman" w:eastAsia="Times New Roman" w:hAnsi="Times New Roman" w:cs="Times New Roman"/>
          <w:color w:val="000000"/>
          <w:sz w:val="24"/>
          <w:szCs w:val="24"/>
        </w:rPr>
        <w:t>лучаите по ал. 1, когато за последните два отчетни периода предприятието отговаря на показателите за две различни категории, същото се категоризира според показателите за последния отчетен период.</w:t>
      </w:r>
    </w:p>
    <w:p w:rsidR="00000000" w:rsidRDefault="008D4E49">
      <w:pPr>
        <w:spacing w:after="120" w:line="240" w:lineRule="auto"/>
        <w:ind w:firstLine="1155"/>
        <w:jc w:val="both"/>
        <w:textAlignment w:val="center"/>
        <w:divId w:val="766002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 отчетния период, в който предприятие по § 1, т. 22 о</w:t>
      </w:r>
      <w:r>
        <w:rPr>
          <w:rFonts w:ascii="Times New Roman" w:eastAsia="Times New Roman" w:hAnsi="Times New Roman" w:cs="Times New Roman"/>
          <w:color w:val="000000"/>
          <w:sz w:val="24"/>
          <w:szCs w:val="24"/>
        </w:rPr>
        <w:t>т допълнителните разпоредби престане да бъде предприятие от обществен интерес, същото се отчита като предприятие от обществен интерес.</w:t>
      </w:r>
    </w:p>
    <w:p w:rsidR="00000000" w:rsidRDefault="008D4E49">
      <w:pPr>
        <w:spacing w:before="100" w:beforeAutospacing="1" w:after="100" w:afterAutospacing="1" w:line="240" w:lineRule="auto"/>
        <w:jc w:val="center"/>
        <w:textAlignment w:val="center"/>
        <w:divId w:val="1770004050"/>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Категории групи предприятия</w:t>
      </w:r>
    </w:p>
    <w:p w:rsidR="00000000" w:rsidRDefault="008D4E49">
      <w:pPr>
        <w:spacing w:after="0" w:line="240" w:lineRule="auto"/>
        <w:ind w:firstLine="1155"/>
        <w:jc w:val="both"/>
        <w:textAlignment w:val="center"/>
        <w:divId w:val="1381173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21. (1) За целите на този закон се определят следните категории групи предпри</w:t>
      </w:r>
      <w:r>
        <w:rPr>
          <w:rFonts w:ascii="Times New Roman" w:eastAsia="Times New Roman" w:hAnsi="Times New Roman" w:cs="Times New Roman"/>
          <w:color w:val="000000"/>
          <w:sz w:val="24"/>
          <w:szCs w:val="24"/>
        </w:rPr>
        <w:t>ятия:</w:t>
      </w:r>
    </w:p>
    <w:p w:rsidR="00000000" w:rsidRDefault="008D4E49">
      <w:pPr>
        <w:spacing w:after="0" w:line="240" w:lineRule="auto"/>
        <w:ind w:firstLine="1155"/>
        <w:jc w:val="both"/>
        <w:textAlignment w:val="center"/>
        <w:divId w:val="140536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малки групи;</w:t>
      </w:r>
    </w:p>
    <w:p w:rsidR="00000000" w:rsidRDefault="008D4E49">
      <w:pPr>
        <w:spacing w:after="0" w:line="240" w:lineRule="auto"/>
        <w:ind w:firstLine="1155"/>
        <w:jc w:val="both"/>
        <w:textAlignment w:val="center"/>
        <w:divId w:val="1888688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средни групи;</w:t>
      </w:r>
    </w:p>
    <w:p w:rsidR="00000000" w:rsidRDefault="008D4E49">
      <w:pPr>
        <w:spacing w:after="0" w:line="240" w:lineRule="auto"/>
        <w:ind w:firstLine="1155"/>
        <w:jc w:val="both"/>
        <w:textAlignment w:val="center"/>
        <w:divId w:val="5541204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големи групи.</w:t>
      </w:r>
    </w:p>
    <w:p w:rsidR="00000000" w:rsidRDefault="008D4E49">
      <w:pPr>
        <w:spacing w:after="0" w:line="240" w:lineRule="auto"/>
        <w:ind w:firstLine="1155"/>
        <w:jc w:val="both"/>
        <w:textAlignment w:val="center"/>
        <w:divId w:val="1133058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Малки групи са групи предприятия, на които сумата от показателите съгласно годишните им финансови отчети на консолидирана основа, съставени към 31 декември на текущия отчетен период, не надхвърля </w:t>
      </w:r>
      <w:r>
        <w:rPr>
          <w:rFonts w:ascii="Times New Roman" w:eastAsia="Times New Roman" w:hAnsi="Times New Roman" w:cs="Times New Roman"/>
          <w:color w:val="000000"/>
          <w:sz w:val="24"/>
          <w:szCs w:val="24"/>
        </w:rPr>
        <w:t>праговете най-малко на два от следните три показателя:</w:t>
      </w:r>
    </w:p>
    <w:p w:rsidR="00000000" w:rsidRDefault="008D4E49">
      <w:pPr>
        <w:spacing w:after="0" w:line="240" w:lineRule="auto"/>
        <w:ind w:firstLine="1155"/>
        <w:jc w:val="both"/>
        <w:textAlignment w:val="center"/>
        <w:divId w:val="209457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балансова стойност на активите - 8 000 000 лв.;</w:t>
      </w:r>
    </w:p>
    <w:p w:rsidR="00000000" w:rsidRDefault="008D4E49">
      <w:pPr>
        <w:spacing w:after="0" w:line="240" w:lineRule="auto"/>
        <w:ind w:firstLine="1155"/>
        <w:jc w:val="both"/>
        <w:textAlignment w:val="center"/>
        <w:divId w:val="1670866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нетни приходи от продажби - 16 000 000 лв.;</w:t>
      </w:r>
    </w:p>
    <w:p w:rsidR="00000000" w:rsidRDefault="008D4E49">
      <w:pPr>
        <w:spacing w:after="0" w:line="240" w:lineRule="auto"/>
        <w:ind w:firstLine="1155"/>
        <w:jc w:val="both"/>
        <w:textAlignment w:val="center"/>
        <w:divId w:val="19629542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средна численост на персонала за отчетния период - 50 души.</w:t>
      </w:r>
    </w:p>
    <w:p w:rsidR="00000000" w:rsidRDefault="008D4E49">
      <w:pPr>
        <w:spacing w:after="0" w:line="240" w:lineRule="auto"/>
        <w:ind w:firstLine="1155"/>
        <w:jc w:val="both"/>
        <w:textAlignment w:val="center"/>
        <w:divId w:val="12600684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Средни групи са групи предприятия, които не са малки групи, на които сумата от показателите съгласно годишните им финансови отчети на консолидирана основа, съставени към 31 декември на текущата година, не надхвърля праговете най-малко на два от следнит</w:t>
      </w:r>
      <w:r>
        <w:rPr>
          <w:rFonts w:ascii="Times New Roman" w:eastAsia="Times New Roman" w:hAnsi="Times New Roman" w:cs="Times New Roman"/>
          <w:color w:val="000000"/>
          <w:sz w:val="24"/>
          <w:szCs w:val="24"/>
        </w:rPr>
        <w:t>е три показателя:</w:t>
      </w:r>
    </w:p>
    <w:p w:rsidR="00000000" w:rsidRDefault="008D4E49">
      <w:pPr>
        <w:spacing w:after="0" w:line="240" w:lineRule="auto"/>
        <w:ind w:firstLine="1155"/>
        <w:jc w:val="both"/>
        <w:textAlignment w:val="center"/>
        <w:divId w:val="1004935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балансова стойност на активите - 38 000 000 лв.;</w:t>
      </w:r>
    </w:p>
    <w:p w:rsidR="00000000" w:rsidRDefault="008D4E49">
      <w:pPr>
        <w:spacing w:after="0" w:line="240" w:lineRule="auto"/>
        <w:ind w:firstLine="1155"/>
        <w:jc w:val="both"/>
        <w:textAlignment w:val="center"/>
        <w:divId w:val="7880851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нетни приходи от продажби - 76 000 000 лв.;</w:t>
      </w:r>
    </w:p>
    <w:p w:rsidR="00000000" w:rsidRDefault="008D4E49">
      <w:pPr>
        <w:spacing w:after="0" w:line="240" w:lineRule="auto"/>
        <w:ind w:firstLine="1155"/>
        <w:jc w:val="both"/>
        <w:textAlignment w:val="center"/>
        <w:divId w:val="5528868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средна численост на персонала за отчетния период - 250 души.</w:t>
      </w:r>
    </w:p>
    <w:p w:rsidR="00000000" w:rsidRDefault="008D4E49">
      <w:pPr>
        <w:spacing w:after="0" w:line="240" w:lineRule="auto"/>
        <w:ind w:firstLine="1155"/>
        <w:jc w:val="both"/>
        <w:textAlignment w:val="center"/>
        <w:divId w:val="15876865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Големи групи са групи предприятия, на които сумата от показателите съгл</w:t>
      </w:r>
      <w:r>
        <w:rPr>
          <w:rFonts w:ascii="Times New Roman" w:eastAsia="Times New Roman" w:hAnsi="Times New Roman" w:cs="Times New Roman"/>
          <w:color w:val="000000"/>
          <w:sz w:val="24"/>
          <w:szCs w:val="24"/>
        </w:rPr>
        <w:t>асно годишните им финансови отчети на консолидирана основа, съставени към 31 декември на текущата година, надхвърля праговете най-малко на два от следните три показателя:</w:t>
      </w:r>
    </w:p>
    <w:p w:rsidR="00000000" w:rsidRDefault="008D4E49">
      <w:pPr>
        <w:spacing w:after="0" w:line="240" w:lineRule="auto"/>
        <w:ind w:firstLine="1155"/>
        <w:jc w:val="both"/>
        <w:textAlignment w:val="center"/>
        <w:divId w:val="392848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балансова стойност на активите - 38 000 000 лв.;</w:t>
      </w:r>
    </w:p>
    <w:p w:rsidR="00000000" w:rsidRDefault="008D4E49">
      <w:pPr>
        <w:spacing w:after="0" w:line="240" w:lineRule="auto"/>
        <w:ind w:firstLine="1155"/>
        <w:jc w:val="both"/>
        <w:textAlignment w:val="center"/>
        <w:divId w:val="3402025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нетни приходи от продажби - 76</w:t>
      </w:r>
      <w:r>
        <w:rPr>
          <w:rFonts w:ascii="Times New Roman" w:eastAsia="Times New Roman" w:hAnsi="Times New Roman" w:cs="Times New Roman"/>
          <w:color w:val="000000"/>
          <w:sz w:val="24"/>
          <w:szCs w:val="24"/>
        </w:rPr>
        <w:t xml:space="preserve"> 000 000 лв.;</w:t>
      </w:r>
    </w:p>
    <w:p w:rsidR="00000000" w:rsidRDefault="008D4E49">
      <w:pPr>
        <w:spacing w:after="0" w:line="240" w:lineRule="auto"/>
        <w:ind w:firstLine="1155"/>
        <w:jc w:val="both"/>
        <w:textAlignment w:val="center"/>
        <w:divId w:val="18507512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средна численост на персонала за отчетния период - 250 души.</w:t>
      </w:r>
    </w:p>
    <w:p w:rsidR="00000000" w:rsidRDefault="008D4E49">
      <w:pPr>
        <w:spacing w:after="120" w:line="240" w:lineRule="auto"/>
        <w:ind w:firstLine="1155"/>
        <w:jc w:val="both"/>
        <w:textAlignment w:val="center"/>
        <w:divId w:val="2175221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 (Нова - ДВ, бр. 97 от 2016 г, в сила от 01.01.2017 г.) Категориите на групите предприятия могат да се определят и на основа на сбора на стойностите на показателите съгласно и</w:t>
      </w:r>
      <w:r>
        <w:rPr>
          <w:rFonts w:ascii="Times New Roman" w:eastAsia="Times New Roman" w:hAnsi="Times New Roman" w:cs="Times New Roman"/>
          <w:color w:val="000000"/>
          <w:sz w:val="24"/>
          <w:szCs w:val="24"/>
        </w:rPr>
        <w:t>ндивидуалните годишни финансови отчети на предприятията от групата, съставени към 31 декември на текущия отчетен период. В този случай при определяне на категорията на групата праговете на показателите за балансова стойност на активите и нетни приходи от п</w:t>
      </w:r>
      <w:r>
        <w:rPr>
          <w:rFonts w:ascii="Times New Roman" w:eastAsia="Times New Roman" w:hAnsi="Times New Roman" w:cs="Times New Roman"/>
          <w:color w:val="000000"/>
          <w:sz w:val="24"/>
          <w:szCs w:val="24"/>
        </w:rPr>
        <w:t>родажби по ал. 2, 3 и 4 се увеличават с 20 на сто.</w:t>
      </w:r>
    </w:p>
    <w:p w:rsidR="00000000" w:rsidRDefault="008D4E49">
      <w:pPr>
        <w:spacing w:after="0" w:line="240" w:lineRule="auto"/>
        <w:ind w:firstLine="1155"/>
        <w:jc w:val="both"/>
        <w:textAlignment w:val="center"/>
        <w:divId w:val="20267056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22. (1) Промяна в категорията по чл. 21 се извършва, когато за последните два отчетни периода група престане да отговаря на два от трите показателя за съответната категория. Категорията се променя от н</w:t>
      </w:r>
      <w:r>
        <w:rPr>
          <w:rFonts w:ascii="Times New Roman" w:eastAsia="Times New Roman" w:hAnsi="Times New Roman" w:cs="Times New Roman"/>
          <w:color w:val="000000"/>
          <w:sz w:val="24"/>
          <w:szCs w:val="24"/>
        </w:rPr>
        <w:t>ачалото на следващия отчетен период.</w:t>
      </w:r>
    </w:p>
    <w:p w:rsidR="00000000" w:rsidRDefault="008D4E49">
      <w:pPr>
        <w:spacing w:after="120" w:line="240" w:lineRule="auto"/>
        <w:ind w:firstLine="1155"/>
        <w:jc w:val="both"/>
        <w:textAlignment w:val="center"/>
        <w:divId w:val="6391185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случаите по ал. 1, когато за последните два отчетни периода група отговаря на показателите за две различни категории, тя се категоризира съгласно показателите за последния отчетен период.</w:t>
      </w:r>
    </w:p>
    <w:p w:rsidR="00000000" w:rsidRDefault="008D4E49">
      <w:pPr>
        <w:spacing w:before="100" w:beforeAutospacing="1" w:after="100" w:afterAutospacing="1" w:line="240" w:lineRule="auto"/>
        <w:jc w:val="center"/>
        <w:textAlignment w:val="center"/>
        <w:divId w:val="205795188"/>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трета.</w:t>
      </w:r>
      <w:r>
        <w:rPr>
          <w:rFonts w:ascii="Times New Roman" w:hAnsi="Times New Roman" w:cs="Times New Roman"/>
          <w:b/>
          <w:bCs/>
          <w:color w:val="000000"/>
          <w:sz w:val="26"/>
          <w:szCs w:val="26"/>
        </w:rPr>
        <w:br/>
        <w:t>ФИНАНСОВИ ОТ</w:t>
      </w:r>
      <w:r>
        <w:rPr>
          <w:rFonts w:ascii="Times New Roman" w:hAnsi="Times New Roman" w:cs="Times New Roman"/>
          <w:b/>
          <w:bCs/>
          <w:color w:val="000000"/>
          <w:sz w:val="26"/>
          <w:szCs w:val="26"/>
        </w:rPr>
        <w:t>ЧЕТИ</w:t>
      </w:r>
    </w:p>
    <w:p w:rsidR="00000000" w:rsidRDefault="008D4E49">
      <w:pPr>
        <w:spacing w:before="100" w:beforeAutospacing="1" w:after="100" w:afterAutospacing="1" w:line="240" w:lineRule="auto"/>
        <w:jc w:val="center"/>
        <w:textAlignment w:val="center"/>
        <w:divId w:val="16131634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Общи изисквания към финансовите отчети</w:t>
      </w:r>
    </w:p>
    <w:p w:rsidR="00000000" w:rsidRDefault="008D4E49">
      <w:pPr>
        <w:spacing w:after="120" w:line="240" w:lineRule="auto"/>
        <w:ind w:firstLine="1155"/>
        <w:jc w:val="both"/>
        <w:textAlignment w:val="center"/>
        <w:divId w:val="17859275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23. Финансовите отчети се съставят на български език, с арабски цифри и в хиляди левове.</w:t>
      </w:r>
    </w:p>
    <w:p w:rsidR="00000000" w:rsidRDefault="008D4E49">
      <w:pPr>
        <w:spacing w:after="0" w:line="240" w:lineRule="auto"/>
        <w:ind w:firstLine="1155"/>
        <w:jc w:val="both"/>
        <w:textAlignment w:val="center"/>
        <w:divId w:val="1544094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24. (1) Финансовите отчети трябва да представят вярно и честно имущественото и финансовото състояние и </w:t>
      </w:r>
      <w:r>
        <w:rPr>
          <w:rFonts w:ascii="Times New Roman" w:eastAsia="Times New Roman" w:hAnsi="Times New Roman" w:cs="Times New Roman"/>
          <w:color w:val="000000"/>
          <w:sz w:val="24"/>
          <w:szCs w:val="24"/>
        </w:rPr>
        <w:t>финансовите резултати от дейността на предприятието, паричните потоци и собствения капитал.</w:t>
      </w:r>
    </w:p>
    <w:p w:rsidR="00000000" w:rsidRDefault="008D4E49">
      <w:pPr>
        <w:spacing w:after="0" w:line="240" w:lineRule="auto"/>
        <w:ind w:firstLine="1155"/>
        <w:jc w:val="both"/>
        <w:textAlignment w:val="center"/>
        <w:divId w:val="20868791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Вярното и честното представяне изисква достоверно показване на ефектите от операциите, други събития и условия в съответствие с определенията и критериите за пр</w:t>
      </w:r>
      <w:r>
        <w:rPr>
          <w:rFonts w:ascii="Times New Roman" w:eastAsia="Times New Roman" w:hAnsi="Times New Roman" w:cs="Times New Roman"/>
          <w:color w:val="000000"/>
          <w:sz w:val="24"/>
          <w:szCs w:val="24"/>
        </w:rPr>
        <w:t>изнаване на активи, пасиви, приходи и разходи, заложени в приложимите счетоводни стандарти.</w:t>
      </w:r>
    </w:p>
    <w:p w:rsidR="00000000" w:rsidRDefault="008D4E49">
      <w:pPr>
        <w:spacing w:after="120" w:line="240" w:lineRule="auto"/>
        <w:ind w:firstLine="1155"/>
        <w:jc w:val="both"/>
        <w:textAlignment w:val="center"/>
        <w:divId w:val="19184382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Съдържанието на финансовите отчети трябва да е ясно и разбираемо.</w:t>
      </w:r>
    </w:p>
    <w:p w:rsidR="00000000" w:rsidRDefault="008D4E49">
      <w:pPr>
        <w:spacing w:after="0" w:line="240" w:lineRule="auto"/>
        <w:ind w:firstLine="1155"/>
        <w:jc w:val="both"/>
        <w:textAlignment w:val="center"/>
        <w:divId w:val="16515966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25. (1) Във финансовите отчети се посочват:</w:t>
      </w:r>
    </w:p>
    <w:p w:rsidR="00000000" w:rsidRDefault="008D4E49">
      <w:pPr>
        <w:spacing w:after="0" w:line="240" w:lineRule="auto"/>
        <w:ind w:firstLine="1155"/>
        <w:jc w:val="both"/>
        <w:textAlignment w:val="center"/>
        <w:divId w:val="14244944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наименованието на предприятието, правната м</w:t>
      </w:r>
      <w:r>
        <w:rPr>
          <w:rFonts w:ascii="Times New Roman" w:eastAsia="Times New Roman" w:hAnsi="Times New Roman" w:cs="Times New Roman"/>
          <w:color w:val="000000"/>
          <w:sz w:val="24"/>
          <w:szCs w:val="24"/>
        </w:rPr>
        <w:t>у форма, седалище и адрес на управление, както и информация, ако предприятието е прекратено;</w:t>
      </w:r>
    </w:p>
    <w:p w:rsidR="00000000" w:rsidRDefault="008D4E49">
      <w:pPr>
        <w:spacing w:after="0" w:line="240" w:lineRule="auto"/>
        <w:ind w:firstLine="1155"/>
        <w:jc w:val="both"/>
        <w:textAlignment w:val="center"/>
        <w:divId w:val="645356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регистърът, в който предприятието е вписано, и регистрационният му номер от този регистър;</w:t>
      </w:r>
    </w:p>
    <w:p w:rsidR="00000000" w:rsidRDefault="008D4E49">
      <w:pPr>
        <w:spacing w:after="0" w:line="240" w:lineRule="auto"/>
        <w:ind w:firstLine="1155"/>
        <w:jc w:val="both"/>
        <w:textAlignment w:val="center"/>
        <w:divId w:val="13045843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друга информация, изисквана от този или друг закон и приложимите с</w:t>
      </w:r>
      <w:r>
        <w:rPr>
          <w:rFonts w:ascii="Times New Roman" w:eastAsia="Times New Roman" w:hAnsi="Times New Roman" w:cs="Times New Roman"/>
          <w:color w:val="000000"/>
          <w:sz w:val="24"/>
          <w:szCs w:val="24"/>
        </w:rPr>
        <w:t>четоводни стандарти.</w:t>
      </w:r>
    </w:p>
    <w:p w:rsidR="00000000" w:rsidRDefault="008D4E49">
      <w:pPr>
        <w:spacing w:after="0" w:line="240" w:lineRule="auto"/>
        <w:ind w:firstLine="1155"/>
        <w:jc w:val="both"/>
        <w:textAlignment w:val="center"/>
        <w:divId w:val="572549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Финансовите отчети се подписват от:</w:t>
      </w:r>
    </w:p>
    <w:p w:rsidR="00000000" w:rsidRDefault="008D4E49">
      <w:pPr>
        <w:spacing w:after="0" w:line="240" w:lineRule="auto"/>
        <w:ind w:firstLine="1155"/>
        <w:jc w:val="both"/>
        <w:textAlignment w:val="center"/>
        <w:divId w:val="14157791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ръководителя на предприятието;</w:t>
      </w:r>
    </w:p>
    <w:p w:rsidR="00000000" w:rsidRDefault="008D4E49">
      <w:pPr>
        <w:spacing w:after="0" w:line="240" w:lineRule="auto"/>
        <w:ind w:firstLine="1155"/>
        <w:jc w:val="both"/>
        <w:textAlignment w:val="center"/>
        <w:divId w:val="4709040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физическото лице, което е съставило финансовия отчет, или от представляващия и/или управляващия счетоводното предприятие, когато финансовият отчет е съставен </w:t>
      </w:r>
      <w:r>
        <w:rPr>
          <w:rFonts w:ascii="Times New Roman" w:eastAsia="Times New Roman" w:hAnsi="Times New Roman" w:cs="Times New Roman"/>
          <w:color w:val="000000"/>
          <w:sz w:val="24"/>
          <w:szCs w:val="24"/>
        </w:rPr>
        <w:t>от счетоводно предприятие.</w:t>
      </w:r>
    </w:p>
    <w:p w:rsidR="00000000" w:rsidRDefault="008D4E49">
      <w:pPr>
        <w:spacing w:after="0" w:line="240" w:lineRule="auto"/>
        <w:ind w:firstLine="1155"/>
        <w:jc w:val="both"/>
        <w:textAlignment w:val="center"/>
        <w:divId w:val="8631280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(Изм. - ДВ, бр. 98 от 2018 г., в сила от 01.01.2019 г.) Във финансовите отчети се посочват имената на лицата по ал. 2. Печат на предприятието и печат на счетоводното предприятие се поставя само ако това се изисква от друг зак</w:t>
      </w:r>
      <w:r>
        <w:rPr>
          <w:rFonts w:ascii="Times New Roman" w:eastAsia="Times New Roman" w:hAnsi="Times New Roman" w:cs="Times New Roman"/>
          <w:color w:val="000000"/>
          <w:sz w:val="24"/>
          <w:szCs w:val="24"/>
        </w:rPr>
        <w:t>он.</w:t>
      </w:r>
    </w:p>
    <w:p w:rsidR="00000000" w:rsidRDefault="008D4E49">
      <w:pPr>
        <w:spacing w:after="0" w:line="240" w:lineRule="auto"/>
        <w:ind w:firstLine="1155"/>
        <w:jc w:val="both"/>
        <w:textAlignment w:val="center"/>
        <w:divId w:val="20463214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случаите, когато финансовите отчети подлежат на независим финансов одит, подписите и печатите на лицата, извършили независимия финансов одит на финансовия отчет, се поставят съгласно изискванията на Закона за независимия финансов одит.</w:t>
      </w:r>
    </w:p>
    <w:p w:rsidR="00000000" w:rsidRDefault="008D4E49">
      <w:pPr>
        <w:spacing w:after="120" w:line="240" w:lineRule="auto"/>
        <w:ind w:firstLine="1155"/>
        <w:jc w:val="both"/>
        <w:textAlignment w:val="center"/>
        <w:divId w:val="5456833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(Нова - ДВ, бр. 105 от 2020 г., в сила от 01.01.2021 г.) При съставяне на годишните финансови отчети подписите по ал. 2 и 4 може да бъдат електронни подписи по смисъла на чл. 13 от Закона за електронния документ и електронните удостоверителни услуги.</w:t>
      </w:r>
    </w:p>
    <w:p w:rsidR="00000000" w:rsidRDefault="008D4E49">
      <w:pPr>
        <w:spacing w:after="0" w:line="240" w:lineRule="auto"/>
        <w:ind w:firstLine="1155"/>
        <w:jc w:val="both"/>
        <w:textAlignment w:val="center"/>
        <w:divId w:val="8438652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w:t>
      </w:r>
      <w:r>
        <w:rPr>
          <w:rFonts w:ascii="Times New Roman" w:eastAsia="Times New Roman" w:hAnsi="Times New Roman" w:cs="Times New Roman"/>
          <w:color w:val="000000"/>
          <w:sz w:val="24"/>
          <w:szCs w:val="24"/>
        </w:rPr>
        <w:t>л. 26. (1) Позициите, които се представят във финансовите отчети, се признават и оценяват в съответствие със следните принципи:</w:t>
      </w:r>
    </w:p>
    <w:p w:rsidR="00000000" w:rsidRDefault="008D4E49">
      <w:pPr>
        <w:spacing w:after="0" w:line="240" w:lineRule="auto"/>
        <w:ind w:firstLine="1155"/>
        <w:jc w:val="both"/>
        <w:textAlignment w:val="center"/>
        <w:divId w:val="3380456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действащо предприятие - приема се, че предприятието е действащо и ще остане такова в предвидимо бъдеще; приема се, че предпри</w:t>
      </w:r>
      <w:r>
        <w:rPr>
          <w:rFonts w:ascii="Times New Roman" w:eastAsia="Times New Roman" w:hAnsi="Times New Roman" w:cs="Times New Roman"/>
          <w:color w:val="000000"/>
          <w:sz w:val="24"/>
          <w:szCs w:val="24"/>
        </w:rPr>
        <w:t>ятието няма нито намерение, нито необходимост да ликвидира или значително да намали обема на своята дейност;</w:t>
      </w:r>
    </w:p>
    <w:p w:rsidR="00000000" w:rsidRDefault="008D4E49">
      <w:pPr>
        <w:spacing w:after="0" w:line="240" w:lineRule="auto"/>
        <w:ind w:firstLine="1155"/>
        <w:jc w:val="both"/>
        <w:textAlignment w:val="center"/>
        <w:divId w:val="3049699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последователност на представянето и сравнителна информация - представянето и класификацията на статиите във финансовите отчети, счетоводните пол</w:t>
      </w:r>
      <w:r>
        <w:rPr>
          <w:rFonts w:ascii="Times New Roman" w:eastAsia="Times New Roman" w:hAnsi="Times New Roman" w:cs="Times New Roman"/>
          <w:color w:val="000000"/>
          <w:sz w:val="24"/>
          <w:szCs w:val="24"/>
        </w:rPr>
        <w:t>итики и методите на оценяване се запазват и прилагат последователно и през следващите отчетни периоди с цел постигане на сравнимост на счетоводните данни и показатели на финансовите отчети;</w:t>
      </w:r>
    </w:p>
    <w:p w:rsidR="00000000" w:rsidRDefault="008D4E49">
      <w:pPr>
        <w:spacing w:after="0" w:line="240" w:lineRule="auto"/>
        <w:ind w:firstLine="1155"/>
        <w:jc w:val="both"/>
        <w:textAlignment w:val="center"/>
        <w:divId w:val="20931585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предпазливост - оценяване и отчитане на предполагаемите рискове</w:t>
      </w:r>
      <w:r>
        <w:rPr>
          <w:rFonts w:ascii="Times New Roman" w:eastAsia="Times New Roman" w:hAnsi="Times New Roman" w:cs="Times New Roman"/>
          <w:color w:val="000000"/>
          <w:sz w:val="24"/>
          <w:szCs w:val="24"/>
        </w:rPr>
        <w:t xml:space="preserve"> и очакваните евентуални загуби при счетоводното третиране на стопанските операции с цел получаване на действителен финансов резултат;</w:t>
      </w:r>
    </w:p>
    <w:p w:rsidR="00000000" w:rsidRDefault="008D4E49">
      <w:pPr>
        <w:spacing w:after="0" w:line="240" w:lineRule="auto"/>
        <w:ind w:firstLine="1155"/>
        <w:jc w:val="both"/>
        <w:textAlignment w:val="center"/>
        <w:divId w:val="7293779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начисляване - предприятието изготвя финансовите си отчети, с изключение на отчетите, свързани с паричните потоци, на б</w:t>
      </w:r>
      <w:r>
        <w:rPr>
          <w:rFonts w:ascii="Times New Roman" w:eastAsia="Times New Roman" w:hAnsi="Times New Roman" w:cs="Times New Roman"/>
          <w:color w:val="000000"/>
          <w:sz w:val="24"/>
          <w:szCs w:val="24"/>
        </w:rPr>
        <w:t>азата на принципа на начисляването - ефектите от сделки и други събития се признават в момента на тяхното възникване, независимо от момента на получаването или плащането на паричните средства или техните еквиваленти, и се включват във финансовите отчети за</w:t>
      </w:r>
      <w:r>
        <w:rPr>
          <w:rFonts w:ascii="Times New Roman" w:eastAsia="Times New Roman" w:hAnsi="Times New Roman" w:cs="Times New Roman"/>
          <w:color w:val="000000"/>
          <w:sz w:val="24"/>
          <w:szCs w:val="24"/>
        </w:rPr>
        <w:t xml:space="preserve"> периода, за който се отнасят;</w:t>
      </w:r>
    </w:p>
    <w:p w:rsidR="00000000" w:rsidRDefault="008D4E49">
      <w:pPr>
        <w:spacing w:after="0" w:line="240" w:lineRule="auto"/>
        <w:ind w:firstLine="1155"/>
        <w:jc w:val="both"/>
        <w:textAlignment w:val="center"/>
        <w:divId w:val="1484544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независимост на отделните отчетни периоди и стойностна връзка между начален и краен баланс - всеки отчетен период се третира счетоводно сам за себе си, независимо от обективната му връзка с предходния и със следващия отчет</w:t>
      </w:r>
      <w:r>
        <w:rPr>
          <w:rFonts w:ascii="Times New Roman" w:eastAsia="Times New Roman" w:hAnsi="Times New Roman" w:cs="Times New Roman"/>
          <w:color w:val="000000"/>
          <w:sz w:val="24"/>
          <w:szCs w:val="24"/>
        </w:rPr>
        <w:t>ен период, като данните на финансовия отчет в началото на текущия отчетен период трябва да съвпадат с данните в края на предходния отчетен период;</w:t>
      </w:r>
    </w:p>
    <w:p w:rsidR="00000000" w:rsidRDefault="008D4E49">
      <w:pPr>
        <w:spacing w:after="0" w:line="240" w:lineRule="auto"/>
        <w:ind w:firstLine="1155"/>
        <w:jc w:val="both"/>
        <w:textAlignment w:val="center"/>
        <w:divId w:val="383620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същественост - предприятието представя поотделно всяка съществена група статии с подобен характер; обединя</w:t>
      </w:r>
      <w:r>
        <w:rPr>
          <w:rFonts w:ascii="Times New Roman" w:eastAsia="Times New Roman" w:hAnsi="Times New Roman" w:cs="Times New Roman"/>
          <w:color w:val="000000"/>
          <w:sz w:val="24"/>
          <w:szCs w:val="24"/>
        </w:rPr>
        <w:t>ване на суми по статии с подобен характер се допуска, когато сумите са несъществени или обединяването е направено с цел постигане на по-голяма яснота; сумата по статия е съществена, ако пропуските и неточното представяне на позицията биха могли да повлияят</w:t>
      </w:r>
      <w:r>
        <w:rPr>
          <w:rFonts w:ascii="Times New Roman" w:eastAsia="Times New Roman" w:hAnsi="Times New Roman" w:cs="Times New Roman"/>
          <w:color w:val="000000"/>
          <w:sz w:val="24"/>
          <w:szCs w:val="24"/>
        </w:rPr>
        <w:t xml:space="preserve"> върху икономическите решения на ползвателите, взети въз основа на финансовите отчети, или биха довели до нарушаване на изискването за вярно и честно представяне на имущественото и финансовото състояние, финансовите резултати от дейността, промените в пари</w:t>
      </w:r>
      <w:r>
        <w:rPr>
          <w:rFonts w:ascii="Times New Roman" w:eastAsia="Times New Roman" w:hAnsi="Times New Roman" w:cs="Times New Roman"/>
          <w:color w:val="000000"/>
          <w:sz w:val="24"/>
          <w:szCs w:val="24"/>
        </w:rPr>
        <w:t>чните потоци и в собствения капитал;</w:t>
      </w:r>
    </w:p>
    <w:p w:rsidR="00000000" w:rsidRDefault="008D4E49">
      <w:pPr>
        <w:spacing w:after="0" w:line="240" w:lineRule="auto"/>
        <w:ind w:firstLine="1155"/>
        <w:jc w:val="both"/>
        <w:textAlignment w:val="center"/>
        <w:divId w:val="655257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7. компенсиране - предприятието не извършва прихващания между активи и пасиви или приходи и разходи и отчита поотделно както активи и пасиви, така и приходи и разходи;</w:t>
      </w:r>
    </w:p>
    <w:p w:rsidR="00000000" w:rsidRDefault="008D4E49">
      <w:pPr>
        <w:spacing w:after="0" w:line="240" w:lineRule="auto"/>
        <w:ind w:firstLine="1155"/>
        <w:jc w:val="both"/>
        <w:textAlignment w:val="center"/>
        <w:divId w:val="284898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предимство на съдържанието пред формата - сделки</w:t>
      </w:r>
      <w:r>
        <w:rPr>
          <w:rFonts w:ascii="Times New Roman" w:eastAsia="Times New Roman" w:hAnsi="Times New Roman" w:cs="Times New Roman"/>
          <w:color w:val="000000"/>
          <w:sz w:val="24"/>
          <w:szCs w:val="24"/>
        </w:rPr>
        <w:t>те и събитията се отразяват счетоводно в съответствие с тяхното съдържание, същност и икономическа реалност, а не формално според правната им форма;</w:t>
      </w:r>
    </w:p>
    <w:p w:rsidR="00000000" w:rsidRDefault="008D4E49">
      <w:pPr>
        <w:spacing w:after="0" w:line="240" w:lineRule="auto"/>
        <w:ind w:firstLine="1155"/>
        <w:jc w:val="both"/>
        <w:textAlignment w:val="center"/>
        <w:divId w:val="10586277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оценяване на позициите, които са признати във финансовите отчети, се извършва по цена на придобиване, ко</w:t>
      </w:r>
      <w:r>
        <w:rPr>
          <w:rFonts w:ascii="Times New Roman" w:eastAsia="Times New Roman" w:hAnsi="Times New Roman" w:cs="Times New Roman"/>
          <w:color w:val="000000"/>
          <w:sz w:val="24"/>
          <w:szCs w:val="24"/>
        </w:rPr>
        <w:t>ято може да е покупна цена или себестойност или по друг метод, когато това се изисква в приложимите счетоводни стандарти.</w:t>
      </w:r>
    </w:p>
    <w:p w:rsidR="00000000" w:rsidRDefault="008D4E49">
      <w:pPr>
        <w:spacing w:after="120" w:line="240" w:lineRule="auto"/>
        <w:ind w:firstLine="1155"/>
        <w:jc w:val="both"/>
        <w:textAlignment w:val="center"/>
        <w:divId w:val="1414208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Предприятията осъществяват счетоводството при спазване на принципите по ал. 1 или в съответствие с принципите и изискванията на Ме</w:t>
      </w:r>
      <w:r>
        <w:rPr>
          <w:rFonts w:ascii="Times New Roman" w:eastAsia="Times New Roman" w:hAnsi="Times New Roman" w:cs="Times New Roman"/>
          <w:color w:val="000000"/>
          <w:sz w:val="24"/>
          <w:szCs w:val="24"/>
        </w:rPr>
        <w:t>ждународните счетоводни стандарти, когато счетоводната база на предприятието са Международните счетоводни стандарти.</w:t>
      </w:r>
    </w:p>
    <w:p w:rsidR="00000000" w:rsidRDefault="008D4E49">
      <w:pPr>
        <w:spacing w:after="0" w:line="240" w:lineRule="auto"/>
        <w:ind w:firstLine="1155"/>
        <w:jc w:val="both"/>
        <w:textAlignment w:val="center"/>
        <w:divId w:val="3117558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27. Предприятията съставят:</w:t>
      </w:r>
    </w:p>
    <w:p w:rsidR="00000000" w:rsidRDefault="008D4E49">
      <w:pPr>
        <w:spacing w:after="0" w:line="240" w:lineRule="auto"/>
        <w:ind w:firstLine="1155"/>
        <w:jc w:val="both"/>
        <w:textAlignment w:val="center"/>
        <w:divId w:val="18846327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годишен финансов отчет към 31 декември на отчетния период;</w:t>
      </w:r>
    </w:p>
    <w:p w:rsidR="00000000" w:rsidRDefault="008D4E49">
      <w:pPr>
        <w:spacing w:after="0" w:line="240" w:lineRule="auto"/>
        <w:ind w:firstLine="1155"/>
        <w:jc w:val="both"/>
        <w:textAlignment w:val="center"/>
        <w:divId w:val="9858144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консолидиран финансов отчет към 31 декемвр</w:t>
      </w:r>
      <w:r>
        <w:rPr>
          <w:rFonts w:ascii="Times New Roman" w:eastAsia="Times New Roman" w:hAnsi="Times New Roman" w:cs="Times New Roman"/>
          <w:color w:val="000000"/>
          <w:sz w:val="24"/>
          <w:szCs w:val="24"/>
        </w:rPr>
        <w:t>и на отчетния период, когато предприятието майка е дружество по дял трети на част втора от Търговския закон;</w:t>
      </w:r>
    </w:p>
    <w:p w:rsidR="00000000" w:rsidRDefault="008D4E49">
      <w:pPr>
        <w:spacing w:after="120" w:line="240" w:lineRule="auto"/>
        <w:ind w:firstLine="1155"/>
        <w:jc w:val="both"/>
        <w:textAlignment w:val="center"/>
        <w:divId w:val="17815339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междинни финансови отчети, обхващащи период, по-кратък от един отчетен период, когато това се изисква от закон или по решение на ръководителя на</w:t>
      </w:r>
      <w:r>
        <w:rPr>
          <w:rFonts w:ascii="Times New Roman" w:eastAsia="Times New Roman" w:hAnsi="Times New Roman" w:cs="Times New Roman"/>
          <w:color w:val="000000"/>
          <w:sz w:val="24"/>
          <w:szCs w:val="24"/>
        </w:rPr>
        <w:t xml:space="preserve"> предприятието.</w:t>
      </w:r>
    </w:p>
    <w:p w:rsidR="00000000" w:rsidRDefault="008D4E49">
      <w:pPr>
        <w:spacing w:before="100" w:beforeAutospacing="1" w:after="100" w:afterAutospacing="1" w:line="240" w:lineRule="auto"/>
        <w:jc w:val="center"/>
        <w:textAlignment w:val="center"/>
        <w:divId w:val="858738248"/>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Инвентаризация</w:t>
      </w:r>
    </w:p>
    <w:p w:rsidR="00000000" w:rsidRDefault="008D4E49">
      <w:pPr>
        <w:spacing w:after="0" w:line="240" w:lineRule="auto"/>
        <w:ind w:firstLine="1155"/>
        <w:jc w:val="both"/>
        <w:textAlignment w:val="center"/>
        <w:divId w:val="1298098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28. (1) Предприятията извършват инвентаризация на активите и пасивите най-малко веднъж годишно с цел достоверното им представяне във финансовите отчети.</w:t>
      </w:r>
    </w:p>
    <w:p w:rsidR="00000000" w:rsidRDefault="008D4E49">
      <w:pPr>
        <w:spacing w:after="0" w:line="240" w:lineRule="auto"/>
        <w:ind w:firstLine="1155"/>
        <w:jc w:val="both"/>
        <w:textAlignment w:val="center"/>
        <w:divId w:val="962422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Предприятията, чиито нетни приходи от продажби не на</w:t>
      </w:r>
      <w:r>
        <w:rPr>
          <w:rFonts w:ascii="Times New Roman" w:eastAsia="Times New Roman" w:hAnsi="Times New Roman" w:cs="Times New Roman"/>
          <w:color w:val="000000"/>
          <w:sz w:val="24"/>
          <w:szCs w:val="24"/>
        </w:rPr>
        <w:t>двишават 200 000 лв. за текущия отчетен период, не извършват задължителна инвентаризация по ал. 1.</w:t>
      </w:r>
    </w:p>
    <w:p w:rsidR="00000000" w:rsidRDefault="008D4E49">
      <w:pPr>
        <w:spacing w:after="120" w:line="240" w:lineRule="auto"/>
        <w:ind w:firstLine="1155"/>
        <w:jc w:val="both"/>
        <w:textAlignment w:val="center"/>
        <w:divId w:val="12091447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Инвентаризация се извършва и по решение на ръководителя на предприятието, по искане на органите на съдебната власт и на други органи, когато това е предв</w:t>
      </w:r>
      <w:r>
        <w:rPr>
          <w:rFonts w:ascii="Times New Roman" w:eastAsia="Times New Roman" w:hAnsi="Times New Roman" w:cs="Times New Roman"/>
          <w:color w:val="000000"/>
          <w:sz w:val="24"/>
          <w:szCs w:val="24"/>
        </w:rPr>
        <w:t>идено в закон.</w:t>
      </w:r>
    </w:p>
    <w:p w:rsidR="00000000" w:rsidRDefault="008D4E49">
      <w:pPr>
        <w:spacing w:before="100" w:beforeAutospacing="1" w:after="100" w:afterAutospacing="1" w:line="240" w:lineRule="auto"/>
        <w:jc w:val="center"/>
        <w:textAlignment w:val="center"/>
        <w:divId w:val="217011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III.</w:t>
      </w:r>
      <w:r>
        <w:rPr>
          <w:rFonts w:ascii="Times New Roman" w:hAnsi="Times New Roman" w:cs="Times New Roman"/>
          <w:b/>
          <w:bCs/>
          <w:color w:val="000000"/>
          <w:sz w:val="26"/>
          <w:szCs w:val="26"/>
        </w:rPr>
        <w:br/>
        <w:t>Годишни финансови отчети</w:t>
      </w:r>
    </w:p>
    <w:p w:rsidR="00000000" w:rsidRDefault="008D4E49">
      <w:pPr>
        <w:spacing w:after="0" w:line="240" w:lineRule="auto"/>
        <w:ind w:firstLine="1155"/>
        <w:jc w:val="both"/>
        <w:textAlignment w:val="center"/>
        <w:divId w:val="4179905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29. (1) Годишният финансов отчет за всички предприятия се състои най-малко от счетоводен баланс, отчет за приходите и разходите и приложение.</w:t>
      </w:r>
    </w:p>
    <w:p w:rsidR="00000000" w:rsidRDefault="008D4E49">
      <w:pPr>
        <w:spacing w:after="0" w:line="240" w:lineRule="auto"/>
        <w:ind w:firstLine="1155"/>
        <w:jc w:val="both"/>
        <w:textAlignment w:val="center"/>
        <w:divId w:val="14438392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Формата, структурата и съдържанието на пълния комплек</w:t>
      </w:r>
      <w:r>
        <w:rPr>
          <w:rFonts w:ascii="Times New Roman" w:eastAsia="Times New Roman" w:hAnsi="Times New Roman" w:cs="Times New Roman"/>
          <w:color w:val="000000"/>
          <w:sz w:val="24"/>
          <w:szCs w:val="24"/>
        </w:rPr>
        <w:t>т на финансовия отчет се определят с приложимите счетоводни стандарти.</w:t>
      </w:r>
    </w:p>
    <w:p w:rsidR="00000000" w:rsidRDefault="008D4E49">
      <w:pPr>
        <w:spacing w:after="0" w:line="240" w:lineRule="auto"/>
        <w:ind w:firstLine="1155"/>
        <w:jc w:val="both"/>
        <w:textAlignment w:val="center"/>
        <w:divId w:val="23992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Годишният финансов отчет на едноличните търговци, на които размерът на нетните приходи от продажби за текущия отчетен период не </w:t>
      </w:r>
      <w:r>
        <w:rPr>
          <w:rFonts w:ascii="Times New Roman" w:eastAsia="Times New Roman" w:hAnsi="Times New Roman" w:cs="Times New Roman"/>
          <w:color w:val="000000"/>
          <w:sz w:val="24"/>
          <w:szCs w:val="24"/>
        </w:rPr>
        <w:lastRenderedPageBreak/>
        <w:t>надхвърля 200 000 лв. и не подлежи на задължителен не</w:t>
      </w:r>
      <w:r>
        <w:rPr>
          <w:rFonts w:ascii="Times New Roman" w:eastAsia="Times New Roman" w:hAnsi="Times New Roman" w:cs="Times New Roman"/>
          <w:color w:val="000000"/>
          <w:sz w:val="24"/>
          <w:szCs w:val="24"/>
        </w:rPr>
        <w:t>зависим финансов одит, може да се състои само от отчет за приходите и разходите.</w:t>
      </w:r>
    </w:p>
    <w:p w:rsidR="00000000" w:rsidRDefault="008D4E49">
      <w:pPr>
        <w:spacing w:after="0" w:line="240" w:lineRule="auto"/>
        <w:ind w:firstLine="1155"/>
        <w:jc w:val="both"/>
        <w:textAlignment w:val="center"/>
        <w:divId w:val="457575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97 от 2017 г., в сила от 01.01.2018 г.) Годишният финансов отчет на микропредприятията може да се състои само от съкратен баланс по раздели и съкратен отче</w:t>
      </w:r>
      <w:r>
        <w:rPr>
          <w:rFonts w:ascii="Times New Roman" w:eastAsia="Times New Roman" w:hAnsi="Times New Roman" w:cs="Times New Roman"/>
          <w:color w:val="000000"/>
          <w:sz w:val="24"/>
          <w:szCs w:val="24"/>
        </w:rPr>
        <w:t>т за приходите и разходите.</w:t>
      </w:r>
    </w:p>
    <w:p w:rsidR="00000000" w:rsidRDefault="008D4E49">
      <w:pPr>
        <w:spacing w:after="0" w:line="240" w:lineRule="auto"/>
        <w:ind w:firstLine="1155"/>
        <w:jc w:val="both"/>
        <w:textAlignment w:val="center"/>
        <w:divId w:val="244800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Алинея 4 не се прилага за инвестиционните дружества и финансовите холдингови дружества, категоризирани като микропредприятия.</w:t>
      </w:r>
    </w:p>
    <w:p w:rsidR="00000000" w:rsidRDefault="008D4E49">
      <w:pPr>
        <w:spacing w:after="0" w:line="240" w:lineRule="auto"/>
        <w:ind w:firstLine="1155"/>
        <w:jc w:val="both"/>
        <w:textAlignment w:val="center"/>
        <w:divId w:val="708992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(Изм. - ДВ, бр. 97 от 2017 г., в сила от 01.01.2018 г.) Годишният финансов отчет на малките пр</w:t>
      </w:r>
      <w:r>
        <w:rPr>
          <w:rFonts w:ascii="Times New Roman" w:eastAsia="Times New Roman" w:hAnsi="Times New Roman" w:cs="Times New Roman"/>
          <w:color w:val="000000"/>
          <w:sz w:val="24"/>
          <w:szCs w:val="24"/>
        </w:rPr>
        <w:t>едприятия може да се състои от съкратен баланс по раздели и групи, съкратен отчет за приходите и разходите и приложение.</w:t>
      </w:r>
    </w:p>
    <w:p w:rsidR="00000000" w:rsidRDefault="008D4E49">
      <w:pPr>
        <w:spacing w:after="0" w:line="240" w:lineRule="auto"/>
        <w:ind w:firstLine="1155"/>
        <w:jc w:val="both"/>
        <w:textAlignment w:val="center"/>
        <w:divId w:val="1126795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Годишните финансови отчети по ал. 3, 4 и 6 дават вярна и честна представа за активите, пасивите, финансовото състояние и резултатите от дейността на предприятието.</w:t>
      </w:r>
    </w:p>
    <w:p w:rsidR="00000000" w:rsidRDefault="008D4E49">
      <w:pPr>
        <w:spacing w:after="0" w:line="240" w:lineRule="auto"/>
        <w:ind w:firstLine="1155"/>
        <w:jc w:val="both"/>
        <w:textAlignment w:val="center"/>
        <w:divId w:val="7358565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Предприятията по ал. 1, 3, 4 и 6 могат по избор да съставят пълен комплект финансови</w:t>
      </w:r>
      <w:r>
        <w:rPr>
          <w:rFonts w:ascii="Times New Roman" w:eastAsia="Times New Roman" w:hAnsi="Times New Roman" w:cs="Times New Roman"/>
          <w:color w:val="000000"/>
          <w:sz w:val="24"/>
          <w:szCs w:val="24"/>
        </w:rPr>
        <w:t xml:space="preserve"> отчети.</w:t>
      </w:r>
    </w:p>
    <w:p w:rsidR="00000000" w:rsidRDefault="008D4E49">
      <w:pPr>
        <w:spacing w:after="0" w:line="240" w:lineRule="auto"/>
        <w:ind w:firstLine="1155"/>
        <w:jc w:val="both"/>
        <w:textAlignment w:val="center"/>
        <w:divId w:val="686492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Годишният финансов отчет на средните и големите предприятия, както и на предприятията от обществен интерес се съставя в пълен комплект съгласно приложимите счетоводни стандарти.</w:t>
      </w:r>
    </w:p>
    <w:p w:rsidR="00000000" w:rsidRDefault="008D4E49">
      <w:pPr>
        <w:spacing w:after="120" w:line="240" w:lineRule="auto"/>
        <w:ind w:firstLine="1155"/>
        <w:jc w:val="both"/>
        <w:textAlignment w:val="center"/>
        <w:divId w:val="17163889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За предприятията, които са контролирани от държавата или общ</w:t>
      </w:r>
      <w:r>
        <w:rPr>
          <w:rFonts w:ascii="Times New Roman" w:eastAsia="Times New Roman" w:hAnsi="Times New Roman" w:cs="Times New Roman"/>
          <w:color w:val="000000"/>
          <w:sz w:val="24"/>
          <w:szCs w:val="24"/>
        </w:rPr>
        <w:t>ините или са подпомагани от тях чрез субсидии, преференциални заеми, държавни гаранции и други форми на държавна помощ, министърът на финансите може да изисква представянето на допълнителни отчети и информация в определени от него форма, съдържание, сроков</w:t>
      </w:r>
      <w:r>
        <w:rPr>
          <w:rFonts w:ascii="Times New Roman" w:eastAsia="Times New Roman" w:hAnsi="Times New Roman" w:cs="Times New Roman"/>
          <w:color w:val="000000"/>
          <w:sz w:val="24"/>
          <w:szCs w:val="24"/>
        </w:rPr>
        <w:t>е и ред на изготвяне и представяне.</w:t>
      </w:r>
    </w:p>
    <w:p w:rsidR="00000000" w:rsidRDefault="008D4E49">
      <w:pPr>
        <w:spacing w:after="0" w:line="240" w:lineRule="auto"/>
        <w:ind w:firstLine="1155"/>
        <w:jc w:val="both"/>
        <w:textAlignment w:val="center"/>
        <w:divId w:val="6948864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30. (1) Големите предприятия и предприятията от обществен интерес в пояснителните приложения оповестяват начислените за годината суми за услугите, предоставяни от регистрираните одитори, поотделно за:</w:t>
      </w:r>
    </w:p>
    <w:p w:rsidR="00000000" w:rsidRDefault="008D4E49">
      <w:pPr>
        <w:spacing w:after="0" w:line="240" w:lineRule="auto"/>
        <w:ind w:firstLine="1155"/>
        <w:jc w:val="both"/>
        <w:textAlignment w:val="center"/>
        <w:divId w:val="7774082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независим фи</w:t>
      </w:r>
      <w:r>
        <w:rPr>
          <w:rFonts w:ascii="Times New Roman" w:eastAsia="Times New Roman" w:hAnsi="Times New Roman" w:cs="Times New Roman"/>
          <w:color w:val="000000"/>
          <w:sz w:val="24"/>
          <w:szCs w:val="24"/>
        </w:rPr>
        <w:t>нансов одит;</w:t>
      </w:r>
    </w:p>
    <w:p w:rsidR="00000000" w:rsidRDefault="008D4E49">
      <w:pPr>
        <w:spacing w:after="0" w:line="240" w:lineRule="auto"/>
        <w:ind w:firstLine="1155"/>
        <w:jc w:val="both"/>
        <w:textAlignment w:val="center"/>
        <w:divId w:val="16915619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данъчни консултации;</w:t>
      </w:r>
    </w:p>
    <w:p w:rsidR="00000000" w:rsidRDefault="008D4E49">
      <w:pPr>
        <w:spacing w:after="0" w:line="240" w:lineRule="auto"/>
        <w:ind w:firstLine="1155"/>
        <w:jc w:val="both"/>
        <w:textAlignment w:val="center"/>
        <w:divId w:val="18552212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други услуги, несвързани с одита.</w:t>
      </w:r>
    </w:p>
    <w:p w:rsidR="00000000" w:rsidRDefault="008D4E49">
      <w:pPr>
        <w:spacing w:after="120" w:line="240" w:lineRule="auto"/>
        <w:ind w:firstLine="1155"/>
        <w:jc w:val="both"/>
        <w:textAlignment w:val="center"/>
        <w:divId w:val="11592686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пояснителните приложения на консолидирания финансов отчет се оповестява по аналогичен начин информацията, посочена в ал. 1, по отношение на предприятията, включени в консолидац</w:t>
      </w:r>
      <w:r>
        <w:rPr>
          <w:rFonts w:ascii="Times New Roman" w:eastAsia="Times New Roman" w:hAnsi="Times New Roman" w:cs="Times New Roman"/>
          <w:color w:val="000000"/>
          <w:sz w:val="24"/>
          <w:szCs w:val="24"/>
        </w:rPr>
        <w:t>ията.</w:t>
      </w:r>
    </w:p>
    <w:p w:rsidR="00000000" w:rsidRDefault="008D4E49">
      <w:pPr>
        <w:spacing w:before="100" w:beforeAutospacing="1" w:after="100" w:afterAutospacing="1" w:line="240" w:lineRule="auto"/>
        <w:jc w:val="center"/>
        <w:textAlignment w:val="center"/>
        <w:divId w:val="1524200249"/>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Консолидирани финансови отчети</w:t>
      </w:r>
    </w:p>
    <w:p w:rsidR="00000000" w:rsidRDefault="008D4E49">
      <w:pPr>
        <w:spacing w:after="0" w:line="240" w:lineRule="auto"/>
        <w:ind w:firstLine="1155"/>
        <w:jc w:val="both"/>
        <w:textAlignment w:val="center"/>
        <w:divId w:val="20503765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31. (1) Консолидиран финансов отчет се съставя от предприятие майка по правилата и изискванията на:</w:t>
      </w:r>
    </w:p>
    <w:p w:rsidR="00000000" w:rsidRDefault="008D4E49">
      <w:pPr>
        <w:spacing w:after="0" w:line="240" w:lineRule="auto"/>
        <w:ind w:firstLine="1155"/>
        <w:jc w:val="both"/>
        <w:textAlignment w:val="center"/>
        <w:divId w:val="16773401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Националните счетоводни стандарти - за предприятията, които съставят и представят годишния си финанс</w:t>
      </w:r>
      <w:r>
        <w:rPr>
          <w:rFonts w:ascii="Times New Roman" w:eastAsia="Times New Roman" w:hAnsi="Times New Roman" w:cs="Times New Roman"/>
          <w:color w:val="000000"/>
          <w:sz w:val="24"/>
          <w:szCs w:val="24"/>
        </w:rPr>
        <w:t>ов отчет на базата на Националните счетоводни стандарти;</w:t>
      </w:r>
    </w:p>
    <w:p w:rsidR="00000000" w:rsidRDefault="008D4E49">
      <w:pPr>
        <w:spacing w:after="0" w:line="240" w:lineRule="auto"/>
        <w:ind w:firstLine="1155"/>
        <w:jc w:val="both"/>
        <w:textAlignment w:val="center"/>
        <w:divId w:val="18488643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Международните счетоводни стандарти - за предприятията, които съставят и представят годишния си финансов отчет на базата на Международните счетоводни стандарти.</w:t>
      </w:r>
    </w:p>
    <w:p w:rsidR="00000000" w:rsidRDefault="008D4E49">
      <w:pPr>
        <w:spacing w:after="120" w:line="240" w:lineRule="auto"/>
        <w:ind w:firstLine="1155"/>
        <w:jc w:val="both"/>
        <w:textAlignment w:val="center"/>
        <w:divId w:val="257104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Консолидиран финансов отчет се </w:t>
      </w:r>
      <w:r>
        <w:rPr>
          <w:rFonts w:ascii="Times New Roman" w:eastAsia="Times New Roman" w:hAnsi="Times New Roman" w:cs="Times New Roman"/>
          <w:color w:val="000000"/>
          <w:sz w:val="24"/>
          <w:szCs w:val="24"/>
        </w:rPr>
        <w:t>съставя от предприятие майка независимо от това къде се намират седалищата на дъщерните ѝ предприятия.</w:t>
      </w:r>
    </w:p>
    <w:p w:rsidR="00000000" w:rsidRDefault="008D4E49">
      <w:pPr>
        <w:spacing w:after="120" w:line="240" w:lineRule="auto"/>
        <w:ind w:firstLine="1155"/>
        <w:jc w:val="both"/>
        <w:textAlignment w:val="center"/>
        <w:divId w:val="1769040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32. Консолидиран финансов отчет може да не се съставя от предприятие майка на малка група, освен ако в групата има поне едно предприятие от обществен</w:t>
      </w:r>
      <w:r>
        <w:rPr>
          <w:rFonts w:ascii="Times New Roman" w:eastAsia="Times New Roman" w:hAnsi="Times New Roman" w:cs="Times New Roman"/>
          <w:color w:val="000000"/>
          <w:sz w:val="24"/>
          <w:szCs w:val="24"/>
        </w:rPr>
        <w:t xml:space="preserve"> интерес.</w:t>
      </w:r>
    </w:p>
    <w:p w:rsidR="00000000" w:rsidRDefault="008D4E49">
      <w:pPr>
        <w:spacing w:after="120" w:line="240" w:lineRule="auto"/>
        <w:ind w:firstLine="1155"/>
        <w:jc w:val="both"/>
        <w:textAlignment w:val="center"/>
        <w:divId w:val="5782505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33. Формата, структурата и съдържанието на консолидирания финансов отчет се определят с приложимите счетоводни стандарти.</w:t>
      </w:r>
    </w:p>
    <w:p w:rsidR="00000000" w:rsidRDefault="008D4E49">
      <w:pPr>
        <w:spacing w:before="100" w:beforeAutospacing="1" w:after="100" w:afterAutospacing="1" w:line="240" w:lineRule="auto"/>
        <w:jc w:val="center"/>
        <w:textAlignment w:val="center"/>
        <w:divId w:val="1602715406"/>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четвърта.</w:t>
      </w:r>
      <w:r>
        <w:rPr>
          <w:rFonts w:ascii="Times New Roman" w:hAnsi="Times New Roman" w:cs="Times New Roman"/>
          <w:b/>
          <w:bCs/>
          <w:color w:val="000000"/>
          <w:sz w:val="26"/>
          <w:szCs w:val="26"/>
        </w:rPr>
        <w:br/>
        <w:t>ПРИЛОЖИМА СЧЕТОВОДНА БАЗА</w:t>
      </w:r>
    </w:p>
    <w:p w:rsidR="00000000" w:rsidRDefault="008D4E49">
      <w:pPr>
        <w:spacing w:after="0" w:line="240" w:lineRule="auto"/>
        <w:ind w:firstLine="1155"/>
        <w:jc w:val="both"/>
        <w:textAlignment w:val="center"/>
        <w:divId w:val="20263224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34. (Изм. - ДВ, бр. 98 от 2018 г., в сила от 01.01.2019 г.) (1) Предприят</w:t>
      </w:r>
      <w:r>
        <w:rPr>
          <w:rFonts w:ascii="Times New Roman" w:eastAsia="Times New Roman" w:hAnsi="Times New Roman" w:cs="Times New Roman"/>
          <w:color w:val="000000"/>
          <w:sz w:val="24"/>
          <w:szCs w:val="24"/>
        </w:rPr>
        <w:t>ията съставят финансовите си отчети на базата на Националните счетоводни стандарти.</w:t>
      </w:r>
    </w:p>
    <w:p w:rsidR="00000000" w:rsidRDefault="008D4E49">
      <w:pPr>
        <w:spacing w:after="0" w:line="240" w:lineRule="auto"/>
        <w:ind w:firstLine="1155"/>
        <w:jc w:val="both"/>
        <w:textAlignment w:val="center"/>
        <w:divId w:val="789517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(Нова - ДВ, бр. 37 от 2019 г., в сила от 07.05.2019 г.) Финансовите си отчети на базата на Международните счетоводни стандарти съставят следните предприятия:</w:t>
      </w:r>
    </w:p>
    <w:p w:rsidR="00000000" w:rsidRDefault="008D4E49">
      <w:pPr>
        <w:spacing w:after="0" w:line="240" w:lineRule="auto"/>
        <w:ind w:firstLine="1155"/>
        <w:jc w:val="both"/>
        <w:textAlignment w:val="center"/>
        <w:divId w:val="605603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кредитн</w:t>
      </w:r>
      <w:r>
        <w:rPr>
          <w:rFonts w:ascii="Times New Roman" w:eastAsia="Times New Roman" w:hAnsi="Times New Roman" w:cs="Times New Roman"/>
          <w:color w:val="000000"/>
          <w:sz w:val="24"/>
          <w:szCs w:val="24"/>
        </w:rPr>
        <w:t>и и финансови институции по смисъла на Закона за кредитните институции;</w:t>
      </w:r>
    </w:p>
    <w:p w:rsidR="00000000" w:rsidRDefault="008D4E49">
      <w:pPr>
        <w:spacing w:after="0" w:line="240" w:lineRule="auto"/>
        <w:ind w:firstLine="1155"/>
        <w:jc w:val="both"/>
        <w:textAlignment w:val="center"/>
        <w:divId w:val="21152041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доставчици на платежни услуги по смисъла на Закона за платежните услуги и платежните системи;</w:t>
      </w:r>
    </w:p>
    <w:p w:rsidR="00000000" w:rsidRDefault="008D4E49">
      <w:pPr>
        <w:spacing w:after="0" w:line="240" w:lineRule="auto"/>
        <w:ind w:firstLine="1155"/>
        <w:jc w:val="both"/>
        <w:textAlignment w:val="center"/>
        <w:divId w:val="4938416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застрахователи и презастрахователи, както и застрахователни холдинги и финансови хол</w:t>
      </w:r>
      <w:r>
        <w:rPr>
          <w:rFonts w:ascii="Times New Roman" w:eastAsia="Times New Roman" w:hAnsi="Times New Roman" w:cs="Times New Roman"/>
          <w:color w:val="000000"/>
          <w:sz w:val="24"/>
          <w:szCs w:val="24"/>
        </w:rPr>
        <w:t>динги със смесена дейност, начело на група, по смисъла на Кодекса за застраховането;</w:t>
      </w:r>
    </w:p>
    <w:p w:rsidR="00000000" w:rsidRDefault="008D4E49">
      <w:pPr>
        <w:spacing w:after="0" w:line="240" w:lineRule="auto"/>
        <w:ind w:firstLine="1155"/>
        <w:jc w:val="both"/>
        <w:textAlignment w:val="center"/>
        <w:divId w:val="2830821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(доп. - ДВ, бр. 19 от 2021 г.) пенсионноосигурителни дружества и управляваните от тях фондове за допълнително пенсионно осигуряване и фондове за извършване на плащания </w:t>
      </w:r>
      <w:r>
        <w:rPr>
          <w:rFonts w:ascii="Times New Roman" w:eastAsia="Times New Roman" w:hAnsi="Times New Roman" w:cs="Times New Roman"/>
          <w:color w:val="000000"/>
          <w:sz w:val="24"/>
          <w:szCs w:val="24"/>
        </w:rPr>
        <w:t>по смисъла на Кодекса за социалното осигуряване;</w:t>
      </w:r>
    </w:p>
    <w:p w:rsidR="00000000" w:rsidRDefault="008D4E49">
      <w:pPr>
        <w:spacing w:after="0" w:line="240" w:lineRule="auto"/>
        <w:ind w:firstLine="1155"/>
        <w:jc w:val="both"/>
        <w:textAlignment w:val="center"/>
        <w:divId w:val="7568997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инвестиционни посредници по смисъла на Закона за пазарите на финансови инструменти;</w:t>
      </w:r>
    </w:p>
    <w:p w:rsidR="00000000" w:rsidRDefault="008D4E49">
      <w:pPr>
        <w:spacing w:after="0" w:line="240" w:lineRule="auto"/>
        <w:ind w:firstLine="1155"/>
        <w:jc w:val="both"/>
        <w:textAlignment w:val="center"/>
        <w:divId w:val="3055954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управляващи дружества и колективни инвестиционни схеми по смисъла на Закона за дейността на колективните инвестиционн</w:t>
      </w:r>
      <w:r>
        <w:rPr>
          <w:rFonts w:ascii="Times New Roman" w:eastAsia="Times New Roman" w:hAnsi="Times New Roman" w:cs="Times New Roman"/>
          <w:color w:val="000000"/>
          <w:sz w:val="24"/>
          <w:szCs w:val="24"/>
        </w:rPr>
        <w:t>и схеми и на други предприятия за колективно инвестиране;</w:t>
      </w:r>
    </w:p>
    <w:p w:rsidR="00000000" w:rsidRDefault="008D4E49">
      <w:pPr>
        <w:spacing w:after="0" w:line="240" w:lineRule="auto"/>
        <w:ind w:firstLine="1155"/>
        <w:jc w:val="both"/>
        <w:textAlignment w:val="center"/>
        <w:divId w:val="3152297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(доп. - ДВ, бр. 96 от 2019 г., в сила от 01.01.2020 г.) лица, управляващи алтернативни инвестиционни фондове и предприятия за колективно инвестиране по смисъла на Закона за дейността на колективн</w:t>
      </w:r>
      <w:r>
        <w:rPr>
          <w:rFonts w:ascii="Times New Roman" w:eastAsia="Times New Roman" w:hAnsi="Times New Roman" w:cs="Times New Roman"/>
          <w:color w:val="000000"/>
          <w:sz w:val="24"/>
          <w:szCs w:val="24"/>
        </w:rPr>
        <w:t>ите инвестиционни схеми и на други предприятия за колективно инвестиране;</w:t>
      </w:r>
    </w:p>
    <w:p w:rsidR="00000000" w:rsidRDefault="008D4E49">
      <w:pPr>
        <w:spacing w:after="0" w:line="240" w:lineRule="auto"/>
        <w:ind w:firstLine="1155"/>
        <w:jc w:val="both"/>
        <w:textAlignment w:val="center"/>
        <w:divId w:val="3229004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национални инвестиционни фондове по смисъла на Закона за дейността на колективните инвестиционни схеми и на други предприятия за колективно инвестиране;</w:t>
      </w:r>
    </w:p>
    <w:p w:rsidR="00000000" w:rsidRDefault="008D4E49">
      <w:pPr>
        <w:spacing w:after="0" w:line="240" w:lineRule="auto"/>
        <w:ind w:firstLine="1155"/>
        <w:jc w:val="both"/>
        <w:textAlignment w:val="center"/>
        <w:divId w:val="2345116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предприятия, чиито прех</w:t>
      </w:r>
      <w:r>
        <w:rPr>
          <w:rFonts w:ascii="Times New Roman" w:eastAsia="Times New Roman" w:hAnsi="Times New Roman" w:cs="Times New Roman"/>
          <w:color w:val="000000"/>
          <w:sz w:val="24"/>
          <w:szCs w:val="24"/>
        </w:rPr>
        <w:t>върлими ценни книжа са допуснати до търговия на регулиран пазар в държава - членка на Европейския съюз;</w:t>
      </w:r>
    </w:p>
    <w:p w:rsidR="00000000" w:rsidRDefault="008D4E49">
      <w:pPr>
        <w:spacing w:after="0" w:line="240" w:lineRule="auto"/>
        <w:ind w:firstLine="1155"/>
        <w:jc w:val="both"/>
        <w:textAlignment w:val="center"/>
        <w:divId w:val="13519487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пазарни оператори по смисъла на Закона за пазарите на финансови инструменти;</w:t>
      </w:r>
    </w:p>
    <w:p w:rsidR="00000000" w:rsidRDefault="008D4E49">
      <w:pPr>
        <w:spacing w:after="0" w:line="240" w:lineRule="auto"/>
        <w:ind w:firstLine="1155"/>
        <w:jc w:val="both"/>
        <w:textAlignment w:val="center"/>
        <w:divId w:val="1255866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централни депозитари на ценни книжа по смисъла на Регламент (ЕС) № 909/2014 на Европейския парламент и на Съвета от 23 юли 2014 г. за подобряване на сетълмента на ценни книжа в Европейския съюз и за централните депозитари на ценни книжа, както и за изм</w:t>
      </w:r>
      <w:r>
        <w:rPr>
          <w:rFonts w:ascii="Times New Roman" w:eastAsia="Times New Roman" w:hAnsi="Times New Roman" w:cs="Times New Roman"/>
          <w:color w:val="000000"/>
          <w:sz w:val="24"/>
          <w:szCs w:val="24"/>
        </w:rPr>
        <w:t>енение на директиви 98/26/ЕО и 2014/65/ЕС и Регламент (ЕС) № 236/2012 (ОВ, L 257/1 от 28 август 2014 г.).</w:t>
      </w:r>
    </w:p>
    <w:p w:rsidR="00000000" w:rsidRDefault="008D4E49">
      <w:pPr>
        <w:spacing w:after="0" w:line="240" w:lineRule="auto"/>
        <w:ind w:firstLine="1155"/>
        <w:jc w:val="both"/>
        <w:textAlignment w:val="center"/>
        <w:divId w:val="14591044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(3) (Предишна ал. 2 - ДВ, бр. 37 от 2019 г., в сила от 07.05.2019 г.) Консолидираните финансови отчети на предприятията, чиито прехвърлими ценни книжа</w:t>
      </w:r>
      <w:r>
        <w:rPr>
          <w:rFonts w:ascii="Times New Roman" w:eastAsia="Times New Roman" w:hAnsi="Times New Roman" w:cs="Times New Roman"/>
          <w:color w:val="000000"/>
          <w:sz w:val="24"/>
          <w:szCs w:val="24"/>
        </w:rPr>
        <w:t xml:space="preserve"> са допуснати за търговия на регулирания пазар в държава - членка на Европейския съюз, се съставят на базата на Международните счетоводни стандарти.</w:t>
      </w:r>
    </w:p>
    <w:p w:rsidR="00000000" w:rsidRDefault="008D4E49">
      <w:pPr>
        <w:spacing w:after="0" w:line="240" w:lineRule="auto"/>
        <w:ind w:firstLine="1155"/>
        <w:jc w:val="both"/>
        <w:textAlignment w:val="center"/>
        <w:divId w:val="4138169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(Предишна ал. 3 - ДВ, бр. 37 от 2019 г., в сила от 07.05.2019 г.) Предприятията по ал. 1 могат да избер</w:t>
      </w:r>
      <w:r>
        <w:rPr>
          <w:rFonts w:ascii="Times New Roman" w:eastAsia="Times New Roman" w:hAnsi="Times New Roman" w:cs="Times New Roman"/>
          <w:color w:val="000000"/>
          <w:sz w:val="24"/>
          <w:szCs w:val="24"/>
        </w:rPr>
        <w:t>ат да съставят годишните си финансови отчети на базата на Международните счетоводни стандарти.</w:t>
      </w:r>
    </w:p>
    <w:p w:rsidR="00000000" w:rsidRDefault="008D4E49">
      <w:pPr>
        <w:spacing w:after="0" w:line="240" w:lineRule="auto"/>
        <w:ind w:firstLine="1155"/>
        <w:jc w:val="both"/>
        <w:textAlignment w:val="center"/>
        <w:divId w:val="15292178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(Предишна ал. 4, доп. - ДВ, бр. 37 от 2019 г., в сила от 07.05.2019 г., изм. - ДВ, бр. 96 от 2019 г., в сила от 01.01.2020 г.) Предприятията, които съставят </w:t>
      </w:r>
      <w:r>
        <w:rPr>
          <w:rFonts w:ascii="Times New Roman" w:eastAsia="Times New Roman" w:hAnsi="Times New Roman" w:cs="Times New Roman"/>
          <w:color w:val="000000"/>
          <w:sz w:val="24"/>
          <w:szCs w:val="24"/>
        </w:rPr>
        <w:t>годишните си финансови отчети на базата на Международните счетоводни стандарти, могат да преминат към съставянето им на базата на Националните счетоводни стандарти, с изключение на предприятията по ал. 2.</w:t>
      </w:r>
    </w:p>
    <w:p w:rsidR="00000000" w:rsidRDefault="008D4E49">
      <w:pPr>
        <w:spacing w:after="0" w:line="240" w:lineRule="auto"/>
        <w:ind w:firstLine="1155"/>
        <w:jc w:val="both"/>
        <w:textAlignment w:val="center"/>
        <w:divId w:val="485318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(Предишна ал. 5 - ДВ, бр. 37 от 2019 г., в сила</w:t>
      </w:r>
      <w:r>
        <w:rPr>
          <w:rFonts w:ascii="Times New Roman" w:eastAsia="Times New Roman" w:hAnsi="Times New Roman" w:cs="Times New Roman"/>
          <w:color w:val="000000"/>
          <w:sz w:val="24"/>
          <w:szCs w:val="24"/>
        </w:rPr>
        <w:t xml:space="preserve"> от 07.05.2019 г., доп. - ДВ, бр. 96 от 2019 г., в сила от 01.01.2020 г.) По реда на този закон не се допуска промяна на счетоводната база (приложимите счетоводни стандарти) повече от веднъж, освен когато това се изисква от закон.</w:t>
      </w:r>
    </w:p>
    <w:p w:rsidR="00000000" w:rsidRDefault="008D4E49">
      <w:pPr>
        <w:spacing w:after="120" w:line="240" w:lineRule="auto"/>
        <w:ind w:firstLine="1155"/>
        <w:jc w:val="both"/>
        <w:textAlignment w:val="center"/>
        <w:divId w:val="10694207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(Предишна ал. 6, изм.</w:t>
      </w:r>
      <w:r>
        <w:rPr>
          <w:rFonts w:ascii="Times New Roman" w:eastAsia="Times New Roman" w:hAnsi="Times New Roman" w:cs="Times New Roman"/>
          <w:color w:val="000000"/>
          <w:sz w:val="24"/>
          <w:szCs w:val="24"/>
        </w:rPr>
        <w:t xml:space="preserve"> - ДВ, бр. 37 от 2019 г., в сила от 07.05.2019 г.) Консолидираните и междинните финансови отчети се съставят на базата на счетоводните стандарти, въз основа на които се съставя годишният финансов отчет на предприятието, което съставя консолидирания или меж</w:t>
      </w:r>
      <w:r>
        <w:rPr>
          <w:rFonts w:ascii="Times New Roman" w:eastAsia="Times New Roman" w:hAnsi="Times New Roman" w:cs="Times New Roman"/>
          <w:color w:val="000000"/>
          <w:sz w:val="24"/>
          <w:szCs w:val="24"/>
        </w:rPr>
        <w:t>динния финансов отчет, с изключение на предприятията по ал. 3.</w:t>
      </w:r>
    </w:p>
    <w:p w:rsidR="00000000" w:rsidRDefault="008D4E49">
      <w:pPr>
        <w:spacing w:after="0" w:line="240" w:lineRule="auto"/>
        <w:ind w:firstLine="1155"/>
        <w:jc w:val="both"/>
        <w:textAlignment w:val="center"/>
        <w:divId w:val="1276910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35. (1) Годишните финансови отчети на предприятията в производство по ликвидация или в несъстоятелност се съставят на базата на национален счетоводен стандарт.</w:t>
      </w:r>
    </w:p>
    <w:p w:rsidR="00000000" w:rsidRDefault="008D4E49">
      <w:pPr>
        <w:spacing w:after="120" w:line="240" w:lineRule="auto"/>
        <w:ind w:firstLine="1155"/>
        <w:jc w:val="both"/>
        <w:textAlignment w:val="center"/>
        <w:divId w:val="5026220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Предприятия - юридически </w:t>
      </w:r>
      <w:r>
        <w:rPr>
          <w:rFonts w:ascii="Times New Roman" w:eastAsia="Times New Roman" w:hAnsi="Times New Roman" w:cs="Times New Roman"/>
          <w:color w:val="000000"/>
          <w:sz w:val="24"/>
          <w:szCs w:val="24"/>
        </w:rPr>
        <w:t>лица с нестопанска цел, независимо от категорията им по чл. 19, съставят годишните си финансови отчети на базата на национален счетоводен стандарт.</w:t>
      </w:r>
    </w:p>
    <w:p w:rsidR="00000000" w:rsidRDefault="008D4E49">
      <w:pPr>
        <w:spacing w:after="0" w:line="240" w:lineRule="auto"/>
        <w:ind w:firstLine="1155"/>
        <w:jc w:val="both"/>
        <w:textAlignment w:val="center"/>
        <w:divId w:val="9984570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36. (1) Националните счетоводни стандарти се приемат от Министерския съвет и са в съответствие с актовет</w:t>
      </w:r>
      <w:r>
        <w:rPr>
          <w:rFonts w:ascii="Times New Roman" w:eastAsia="Times New Roman" w:hAnsi="Times New Roman" w:cs="Times New Roman"/>
          <w:color w:val="000000"/>
          <w:sz w:val="24"/>
          <w:szCs w:val="24"/>
        </w:rPr>
        <w:t>е на Европейския съюз и националните особености.</w:t>
      </w:r>
    </w:p>
    <w:p w:rsidR="00000000" w:rsidRDefault="008D4E49">
      <w:pPr>
        <w:spacing w:after="120" w:line="240" w:lineRule="auto"/>
        <w:ind w:firstLine="1155"/>
        <w:jc w:val="both"/>
        <w:textAlignment w:val="center"/>
        <w:divId w:val="2736403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Националните счетоводни стандарти се обнародват в "Държавен вестник".</w:t>
      </w:r>
    </w:p>
    <w:p w:rsidR="00000000" w:rsidRDefault="008D4E49">
      <w:pPr>
        <w:spacing w:before="100" w:beforeAutospacing="1" w:after="100" w:afterAutospacing="1" w:line="240" w:lineRule="auto"/>
        <w:jc w:val="center"/>
        <w:textAlignment w:val="center"/>
        <w:divId w:val="2017688284"/>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пета.</w:t>
      </w:r>
      <w:r>
        <w:rPr>
          <w:rFonts w:ascii="Times New Roman" w:hAnsi="Times New Roman" w:cs="Times New Roman"/>
          <w:b/>
          <w:bCs/>
          <w:color w:val="000000"/>
          <w:sz w:val="26"/>
          <w:szCs w:val="26"/>
        </w:rPr>
        <w:br/>
        <w:t>НЕЗАВИСИМ ФИНАНСОВ ОДИТ</w:t>
      </w:r>
    </w:p>
    <w:p w:rsidR="00000000" w:rsidRDefault="008D4E49">
      <w:pPr>
        <w:spacing w:after="0" w:line="240" w:lineRule="auto"/>
        <w:ind w:firstLine="1155"/>
        <w:jc w:val="both"/>
        <w:textAlignment w:val="center"/>
        <w:divId w:val="1965379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37. (1) На задължителен независим финансов одит от регистрирани одитори подлежат годишните и</w:t>
      </w:r>
      <w:r>
        <w:rPr>
          <w:rFonts w:ascii="Times New Roman" w:eastAsia="Times New Roman" w:hAnsi="Times New Roman" w:cs="Times New Roman"/>
          <w:color w:val="000000"/>
          <w:sz w:val="24"/>
          <w:szCs w:val="24"/>
        </w:rPr>
        <w:t xml:space="preserve"> консолидираните финансови отчети на:</w:t>
      </w:r>
    </w:p>
    <w:p w:rsidR="00000000" w:rsidRDefault="008D4E49">
      <w:pPr>
        <w:spacing w:after="0" w:line="240" w:lineRule="auto"/>
        <w:ind w:firstLine="1155"/>
        <w:jc w:val="both"/>
        <w:textAlignment w:val="center"/>
        <w:divId w:val="925503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малки предприятия, които към 31 декември на текущия отчетен период надвишават най-малко два от следните показатели:</w:t>
      </w:r>
    </w:p>
    <w:p w:rsidR="00000000" w:rsidRDefault="008D4E49">
      <w:pPr>
        <w:spacing w:after="0" w:line="240" w:lineRule="auto"/>
        <w:ind w:firstLine="1155"/>
        <w:jc w:val="both"/>
        <w:textAlignment w:val="center"/>
        <w:divId w:val="21113885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балансова стойност на активите - 2 000 000 лв.;</w:t>
      </w:r>
    </w:p>
    <w:p w:rsidR="00000000" w:rsidRDefault="008D4E49">
      <w:pPr>
        <w:spacing w:after="0" w:line="240" w:lineRule="auto"/>
        <w:ind w:firstLine="1155"/>
        <w:jc w:val="both"/>
        <w:textAlignment w:val="center"/>
        <w:divId w:val="8742692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нетни приходи от продажби - 4 000 000 лв.;</w:t>
      </w:r>
    </w:p>
    <w:p w:rsidR="00000000" w:rsidRDefault="008D4E49">
      <w:pPr>
        <w:spacing w:after="0" w:line="240" w:lineRule="auto"/>
        <w:ind w:firstLine="1155"/>
        <w:jc w:val="both"/>
        <w:textAlignment w:val="center"/>
        <w:divId w:val="4277709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xml:space="preserve"> средна численост на персонала за отчетния период - 50 души;</w:t>
      </w:r>
    </w:p>
    <w:p w:rsidR="00000000" w:rsidRDefault="008D4E49">
      <w:pPr>
        <w:spacing w:after="0" w:line="240" w:lineRule="auto"/>
        <w:ind w:firstLine="1155"/>
        <w:jc w:val="both"/>
        <w:textAlignment w:val="center"/>
        <w:divId w:val="1093361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средните и големите предприятия;</w:t>
      </w:r>
    </w:p>
    <w:p w:rsidR="00000000" w:rsidRDefault="008D4E49">
      <w:pPr>
        <w:spacing w:after="0" w:line="240" w:lineRule="auto"/>
        <w:ind w:firstLine="1155"/>
        <w:jc w:val="both"/>
        <w:textAlignment w:val="center"/>
        <w:divId w:val="20246977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предприятията от обществен интерес;</w:t>
      </w:r>
    </w:p>
    <w:p w:rsidR="00000000" w:rsidRDefault="008D4E49">
      <w:pPr>
        <w:spacing w:after="0" w:line="240" w:lineRule="auto"/>
        <w:ind w:firstLine="1155"/>
        <w:jc w:val="both"/>
        <w:textAlignment w:val="center"/>
        <w:divId w:val="4967003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 средните и големите групи и групите, в които има поне едно предприятие от обществен интерес;</w:t>
      </w:r>
    </w:p>
    <w:p w:rsidR="00000000" w:rsidRDefault="008D4E49">
      <w:pPr>
        <w:spacing w:after="0" w:line="240" w:lineRule="auto"/>
        <w:ind w:firstLine="1155"/>
        <w:jc w:val="both"/>
        <w:textAlignment w:val="center"/>
        <w:divId w:val="698554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предприятия, за които</w:t>
      </w:r>
      <w:r>
        <w:rPr>
          <w:rFonts w:ascii="Times New Roman" w:eastAsia="Times New Roman" w:hAnsi="Times New Roman" w:cs="Times New Roman"/>
          <w:color w:val="000000"/>
          <w:sz w:val="24"/>
          <w:szCs w:val="24"/>
        </w:rPr>
        <w:t xml:space="preserve"> това изискване е установено със закон.</w:t>
      </w:r>
    </w:p>
    <w:p w:rsidR="00000000" w:rsidRDefault="008D4E49">
      <w:pPr>
        <w:spacing w:after="0" w:line="240" w:lineRule="auto"/>
        <w:ind w:firstLine="1155"/>
        <w:jc w:val="both"/>
        <w:textAlignment w:val="center"/>
        <w:divId w:val="1827436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(Изм. - ДВ, бр. 98 от 2018 г., в сила от 01.01.2019 г.) Независимо от ал. 1 годишните и консолидираните финансови отчети на акционерните дружества и командитните дружества с акции подлежат на задължителен независ</w:t>
      </w:r>
      <w:r>
        <w:rPr>
          <w:rFonts w:ascii="Times New Roman" w:eastAsia="Times New Roman" w:hAnsi="Times New Roman" w:cs="Times New Roman"/>
          <w:color w:val="000000"/>
          <w:sz w:val="24"/>
          <w:szCs w:val="24"/>
        </w:rPr>
        <w:t>им финансов одит, с изключение на случаите, когато дружествата отговарят на условията на чл. 19, ал. 2.</w:t>
      </w:r>
    </w:p>
    <w:p w:rsidR="00000000" w:rsidRDefault="008D4E49">
      <w:pPr>
        <w:spacing w:after="0" w:line="240" w:lineRule="auto"/>
        <w:ind w:firstLine="1155"/>
        <w:jc w:val="both"/>
        <w:textAlignment w:val="center"/>
        <w:divId w:val="4347186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Консолидираните финансови отчети и годишните финансови отчети на предприятията, включени в консолидацията, подлежат на независим финансов одит.</w:t>
      </w:r>
    </w:p>
    <w:p w:rsidR="00000000" w:rsidRDefault="008D4E49">
      <w:pPr>
        <w:spacing w:after="0" w:line="240" w:lineRule="auto"/>
        <w:ind w:firstLine="1155"/>
        <w:jc w:val="both"/>
        <w:textAlignment w:val="center"/>
        <w:divId w:val="2064450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На задължителен независим финансов одит от регистрирани одитори подлежат годишните финансови отчети на юридическите лица с нестопанска цел, определени за осъществяване на общественополезна дейност, когато за текущата година превишават един от следните пока</w:t>
      </w:r>
      <w:r>
        <w:rPr>
          <w:rFonts w:ascii="Times New Roman" w:eastAsia="Times New Roman" w:hAnsi="Times New Roman" w:cs="Times New Roman"/>
          <w:color w:val="000000"/>
          <w:sz w:val="24"/>
          <w:szCs w:val="24"/>
        </w:rPr>
        <w:t>затели:</w:t>
      </w:r>
    </w:p>
    <w:p w:rsidR="00000000" w:rsidRDefault="008D4E49">
      <w:pPr>
        <w:spacing w:after="0" w:line="240" w:lineRule="auto"/>
        <w:ind w:firstLine="1155"/>
        <w:jc w:val="both"/>
        <w:textAlignment w:val="center"/>
        <w:divId w:val="5988334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балансова стойност на активите към 31 декември - 1 000 000 лв.;</w:t>
      </w:r>
    </w:p>
    <w:p w:rsidR="00000000" w:rsidRDefault="008D4E49">
      <w:pPr>
        <w:spacing w:after="0" w:line="240" w:lineRule="auto"/>
        <w:ind w:firstLine="1155"/>
        <w:jc w:val="both"/>
        <w:textAlignment w:val="center"/>
        <w:divId w:val="16429961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размер на нетните приходи от стопанска и приходите от нестопанска дейност за текущата година - 2 000 000 лв.;</w:t>
      </w:r>
    </w:p>
    <w:p w:rsidR="00000000" w:rsidRDefault="008D4E49">
      <w:pPr>
        <w:spacing w:after="0" w:line="240" w:lineRule="auto"/>
        <w:ind w:firstLine="1155"/>
        <w:jc w:val="both"/>
        <w:textAlignment w:val="center"/>
        <w:divId w:val="1128428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обща сума на получените през текущата година финансирания и неусв</w:t>
      </w:r>
      <w:r>
        <w:rPr>
          <w:rFonts w:ascii="Times New Roman" w:eastAsia="Times New Roman" w:hAnsi="Times New Roman" w:cs="Times New Roman"/>
          <w:color w:val="000000"/>
          <w:sz w:val="24"/>
          <w:szCs w:val="24"/>
        </w:rPr>
        <w:t>оени към 31 декември на текущата година финансирания, получени през предходни отчетни периоди - 1 000 000 лв.</w:t>
      </w:r>
    </w:p>
    <w:p w:rsidR="00000000" w:rsidRDefault="008D4E49">
      <w:pPr>
        <w:spacing w:after="0" w:line="240" w:lineRule="auto"/>
        <w:ind w:firstLine="1155"/>
        <w:jc w:val="both"/>
        <w:textAlignment w:val="center"/>
        <w:divId w:val="5695852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На задължителен независим финансов одит от регистрирани одитори подлежат годишните финансови отчети на юридическите лица с нестопанска цел, оп</w:t>
      </w:r>
      <w:r>
        <w:rPr>
          <w:rFonts w:ascii="Times New Roman" w:eastAsia="Times New Roman" w:hAnsi="Times New Roman" w:cs="Times New Roman"/>
          <w:color w:val="000000"/>
          <w:sz w:val="24"/>
          <w:szCs w:val="24"/>
        </w:rPr>
        <w:t>ределени за осъществяване на общественополезна дейност и извършващи дейност по чл. 116 от Семейния кодекс.</w:t>
      </w:r>
    </w:p>
    <w:p w:rsidR="00000000" w:rsidRDefault="008D4E49">
      <w:pPr>
        <w:spacing w:after="0" w:line="240" w:lineRule="auto"/>
        <w:ind w:firstLine="1155"/>
        <w:jc w:val="both"/>
        <w:textAlignment w:val="center"/>
        <w:divId w:val="21062275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Регистрираните одитори, които извършват независим финансов одит на годишни и консолидирани финансови отчети, в одиторския доклад задължително изразяват становище:</w:t>
      </w:r>
    </w:p>
    <w:p w:rsidR="00000000" w:rsidRDefault="008D4E49">
      <w:pPr>
        <w:spacing w:after="0" w:line="240" w:lineRule="auto"/>
        <w:ind w:firstLine="1155"/>
        <w:jc w:val="both"/>
        <w:textAlignment w:val="center"/>
        <w:divId w:val="9199501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съответства ли докладът за дейността на финансовите отчети за същия отчетен период;</w:t>
      </w:r>
    </w:p>
    <w:p w:rsidR="00000000" w:rsidRDefault="008D4E49">
      <w:pPr>
        <w:spacing w:after="0" w:line="240" w:lineRule="auto"/>
        <w:ind w:firstLine="1155"/>
        <w:jc w:val="both"/>
        <w:textAlignment w:val="center"/>
        <w:divId w:val="20692583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изготвен ли е докладът за дейността в съответствие с приложимите законови изисквания и заявяват дали в резултат на придобитото познаване и разбиране на дейността на предприятието и обстановката, в която то работи, са установили случаи на съществено невярн</w:t>
      </w:r>
      <w:r>
        <w:rPr>
          <w:rFonts w:ascii="Times New Roman" w:eastAsia="Times New Roman" w:hAnsi="Times New Roman" w:cs="Times New Roman"/>
          <w:color w:val="000000"/>
          <w:sz w:val="24"/>
          <w:szCs w:val="24"/>
        </w:rPr>
        <w:t>о представяне в доклада за дейността и посочват характера на невярното представяне;</w:t>
      </w:r>
    </w:p>
    <w:p w:rsidR="00000000" w:rsidRDefault="008D4E49">
      <w:pPr>
        <w:spacing w:after="0" w:line="240" w:lineRule="auto"/>
        <w:ind w:firstLine="1155"/>
        <w:jc w:val="both"/>
        <w:textAlignment w:val="center"/>
        <w:divId w:val="743800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декларацията за корпоративно управление представена ли е изискваната от съответните нормативни актове информация;</w:t>
      </w:r>
    </w:p>
    <w:p w:rsidR="00000000" w:rsidRDefault="008D4E49">
      <w:pPr>
        <w:spacing w:after="0" w:line="240" w:lineRule="auto"/>
        <w:ind w:firstLine="1155"/>
        <w:jc w:val="both"/>
        <w:textAlignment w:val="center"/>
        <w:divId w:val="869760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предоставена ли е нефинансовата декларация и дали </w:t>
      </w:r>
      <w:r>
        <w:rPr>
          <w:rFonts w:ascii="Times New Roman" w:eastAsia="Times New Roman" w:hAnsi="Times New Roman" w:cs="Times New Roman"/>
          <w:color w:val="000000"/>
          <w:sz w:val="24"/>
          <w:szCs w:val="24"/>
        </w:rPr>
        <w:t>декларацията е изготвена в съответствие с изискванията на този закон;</w:t>
      </w:r>
    </w:p>
    <w:p w:rsidR="00000000" w:rsidRDefault="008D4E49">
      <w:pPr>
        <w:spacing w:after="0" w:line="240" w:lineRule="auto"/>
        <w:ind w:firstLine="1155"/>
        <w:jc w:val="both"/>
        <w:textAlignment w:val="center"/>
        <w:divId w:val="14038655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предоставен ли е доклад за плащанията към правителствата и дали докладът е изготвен в съответствие с изискванията на този закон;</w:t>
      </w:r>
    </w:p>
    <w:p w:rsidR="00000000" w:rsidRDefault="008D4E49">
      <w:pPr>
        <w:spacing w:after="120" w:line="240" w:lineRule="auto"/>
        <w:ind w:firstLine="1155"/>
        <w:jc w:val="both"/>
        <w:textAlignment w:val="center"/>
        <w:divId w:val="4794267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(нова - ДВ, бр. 26 от 2020 г., в сила от 01.01.2021</w:t>
      </w:r>
      <w:r>
        <w:rPr>
          <w:rFonts w:ascii="Times New Roman" w:eastAsia="Times New Roman" w:hAnsi="Times New Roman" w:cs="Times New Roman"/>
          <w:color w:val="000000"/>
          <w:sz w:val="24"/>
          <w:szCs w:val="24"/>
        </w:rPr>
        <w:t xml:space="preserve"> г.) предоставен ли е доклад за изпълнение на политиката за възнагражденията към годишния финансов отчет и дали докладът отговаря на изискванията, определени в наредбата по чл. 116в, ал. 1 от Закона за публичното предлагане на ценни книжа.</w:t>
      </w:r>
    </w:p>
    <w:p w:rsidR="00000000" w:rsidRDefault="008D4E49">
      <w:pPr>
        <w:spacing w:before="100" w:beforeAutospacing="1" w:after="100" w:afterAutospacing="1" w:line="240" w:lineRule="auto"/>
        <w:jc w:val="center"/>
        <w:textAlignment w:val="center"/>
        <w:divId w:val="1511602452"/>
        <w:rPr>
          <w:rFonts w:ascii="Times New Roman" w:hAnsi="Times New Roman" w:cs="Times New Roman"/>
          <w:b/>
          <w:bCs/>
          <w:color w:val="000000"/>
          <w:sz w:val="26"/>
          <w:szCs w:val="26"/>
        </w:rPr>
      </w:pPr>
      <w:r>
        <w:rPr>
          <w:rFonts w:ascii="Times New Roman" w:hAnsi="Times New Roman" w:cs="Times New Roman"/>
          <w:b/>
          <w:bCs/>
          <w:color w:val="000000"/>
          <w:sz w:val="26"/>
          <w:szCs w:val="26"/>
        </w:rPr>
        <w:lastRenderedPageBreak/>
        <w:t>Глава шеста.</w:t>
      </w:r>
      <w:r>
        <w:rPr>
          <w:rFonts w:ascii="Times New Roman" w:hAnsi="Times New Roman" w:cs="Times New Roman"/>
          <w:b/>
          <w:bCs/>
          <w:color w:val="000000"/>
          <w:sz w:val="26"/>
          <w:szCs w:val="26"/>
        </w:rPr>
        <w:br/>
        <w:t>ПУБ</w:t>
      </w:r>
      <w:r>
        <w:rPr>
          <w:rFonts w:ascii="Times New Roman" w:hAnsi="Times New Roman" w:cs="Times New Roman"/>
          <w:b/>
          <w:bCs/>
          <w:color w:val="000000"/>
          <w:sz w:val="26"/>
          <w:szCs w:val="26"/>
        </w:rPr>
        <w:t>ЛИЧНОСТ НА ФИНАНСОВИТЕ ОТЧЕТИ</w:t>
      </w:r>
    </w:p>
    <w:p w:rsidR="00000000" w:rsidRDefault="008D4E49">
      <w:pPr>
        <w:spacing w:after="0" w:line="240" w:lineRule="auto"/>
        <w:ind w:firstLine="1155"/>
        <w:jc w:val="both"/>
        <w:textAlignment w:val="center"/>
        <w:divId w:val="10527766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38. (1) Предприятията публикуват годишния финансов отчет, консолидирания финансов отчет и годишните доклади по глава седма, приети от общото събрание на съдружниците или акционерите или от съответния орган, както следва:</w:t>
      </w:r>
    </w:p>
    <w:p w:rsidR="00000000" w:rsidRDefault="008D4E49">
      <w:pPr>
        <w:spacing w:after="0" w:line="240" w:lineRule="auto"/>
        <w:ind w:firstLine="1155"/>
        <w:jc w:val="both"/>
        <w:textAlignment w:val="center"/>
        <w:divId w:val="1367488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104 от 2020 г., в сила от 01.01.2021 г.) всички търговци по смисъла на Търговския закон - чрез заявяване за вписване и представяне за обявяване в търговския регистър, в срок до 30 септември на следващата година;</w:t>
      </w:r>
    </w:p>
    <w:p w:rsidR="00000000" w:rsidRDefault="008D4E49">
      <w:pPr>
        <w:spacing w:after="0" w:line="240" w:lineRule="auto"/>
        <w:ind w:firstLine="1155"/>
        <w:jc w:val="both"/>
        <w:textAlignment w:val="center"/>
        <w:divId w:val="8206547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74 от </w:t>
      </w:r>
      <w:r>
        <w:rPr>
          <w:rFonts w:ascii="Times New Roman" w:eastAsia="Times New Roman" w:hAnsi="Times New Roman" w:cs="Times New Roman"/>
          <w:color w:val="000000"/>
          <w:sz w:val="24"/>
          <w:szCs w:val="24"/>
        </w:rPr>
        <w:t>2016 г., в сила от 01.01.2018 г., изм. - ДВ, бр. 98 от 2018 г., в сила от 01.01.2019 г., изм. - ДВ, бр. 104 от 2020 г., в сила от 01.01.2021 г.) юридическите лица с нестопанска цел - чрез заявяване за обявяване и предоставянето им в регистър на юридическит</w:t>
      </w:r>
      <w:r>
        <w:rPr>
          <w:rFonts w:ascii="Times New Roman" w:eastAsia="Times New Roman" w:hAnsi="Times New Roman" w:cs="Times New Roman"/>
          <w:color w:val="000000"/>
          <w:sz w:val="24"/>
          <w:szCs w:val="24"/>
        </w:rPr>
        <w:t>е лица с нестопанска цел, воден от Агенцията по вписванията при условията и по реда на Закона за юридическите лица с нестопанска цел, в срок до 30 септември на следващата година;</w:t>
      </w:r>
    </w:p>
    <w:p w:rsidR="00000000" w:rsidRDefault="008D4E49">
      <w:pPr>
        <w:spacing w:after="0" w:line="240" w:lineRule="auto"/>
        <w:ind w:firstLine="1155"/>
        <w:jc w:val="both"/>
        <w:textAlignment w:val="center"/>
        <w:divId w:val="6345994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104 от 2020 г., в сила от 01.01.2021 г.) останалите предпр</w:t>
      </w:r>
      <w:r>
        <w:rPr>
          <w:rFonts w:ascii="Times New Roman" w:eastAsia="Times New Roman" w:hAnsi="Times New Roman" w:cs="Times New Roman"/>
          <w:color w:val="000000"/>
          <w:sz w:val="24"/>
          <w:szCs w:val="24"/>
        </w:rPr>
        <w:t>иятия - чрез икономическо издание или чрез интернет, в срок до 30 септември на следващата година.</w:t>
      </w:r>
    </w:p>
    <w:p w:rsidR="00000000" w:rsidRDefault="008D4E49">
      <w:pPr>
        <w:spacing w:after="0" w:line="240" w:lineRule="auto"/>
        <w:ind w:firstLine="1155"/>
        <w:jc w:val="both"/>
        <w:textAlignment w:val="center"/>
        <w:divId w:val="2710179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Когато финансовият отчет първоначално е заявен за публикуване в срока по ал. 1 и е постановен отказ за публикуване по чл. 22, ал. 5 от Закона за търговски</w:t>
      </w:r>
      <w:r>
        <w:rPr>
          <w:rFonts w:ascii="Times New Roman" w:eastAsia="Times New Roman" w:hAnsi="Times New Roman" w:cs="Times New Roman"/>
          <w:color w:val="000000"/>
          <w:sz w:val="24"/>
          <w:szCs w:val="24"/>
        </w:rPr>
        <w:t>я регистър и в 14-дневен срок от влизането му в сила е подадено повторно заявление за публикуване, се смята, че финансовият отчет е подаден в срок.</w:t>
      </w:r>
    </w:p>
    <w:p w:rsidR="00000000" w:rsidRDefault="008D4E49">
      <w:pPr>
        <w:spacing w:after="0" w:line="240" w:lineRule="auto"/>
        <w:ind w:firstLine="1155"/>
        <w:jc w:val="both"/>
        <w:textAlignment w:val="center"/>
        <w:divId w:val="12260672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Годишните финансови отчети и докладът за дейността се публикуват във вида и с текста, въз основа на коит</w:t>
      </w:r>
      <w:r>
        <w:rPr>
          <w:rFonts w:ascii="Times New Roman" w:eastAsia="Times New Roman" w:hAnsi="Times New Roman" w:cs="Times New Roman"/>
          <w:color w:val="000000"/>
          <w:sz w:val="24"/>
          <w:szCs w:val="24"/>
        </w:rPr>
        <w:t>о регистрираният одитор е изразил становището си. На публикуване подлежи и пълният текст на одиторския доклад.</w:t>
      </w:r>
    </w:p>
    <w:p w:rsidR="00000000" w:rsidRDefault="008D4E49">
      <w:pPr>
        <w:spacing w:after="0" w:line="240" w:lineRule="auto"/>
        <w:ind w:firstLine="1155"/>
        <w:jc w:val="both"/>
        <w:textAlignment w:val="center"/>
        <w:divId w:val="153904761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98 от 2018 г., в сила от 01.01.2019 г.) Малките предприятия, които не подлежат на задължителен независим финансов одит, публи</w:t>
      </w:r>
      <w:r>
        <w:rPr>
          <w:rFonts w:ascii="Times New Roman" w:eastAsia="Times New Roman" w:hAnsi="Times New Roman" w:cs="Times New Roman"/>
          <w:color w:val="000000"/>
          <w:sz w:val="24"/>
          <w:szCs w:val="24"/>
        </w:rPr>
        <w:t>куват най-малко баланс/отчет за финансовото състояние и приложение, когато предприятието има задължение за изготвянето му.</w:t>
      </w:r>
    </w:p>
    <w:p w:rsidR="00000000" w:rsidRDefault="008D4E49">
      <w:pPr>
        <w:spacing w:after="0" w:line="240" w:lineRule="auto"/>
        <w:ind w:firstLine="1155"/>
        <w:jc w:val="both"/>
        <w:textAlignment w:val="center"/>
        <w:divId w:val="2392960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По реда на ал. 1 заедно с годишния финансов отчет акционерните дружества, командитните дружества с акции и дружествата с ограниче</w:t>
      </w:r>
      <w:r>
        <w:rPr>
          <w:rFonts w:ascii="Times New Roman" w:eastAsia="Times New Roman" w:hAnsi="Times New Roman" w:cs="Times New Roman"/>
          <w:color w:val="000000"/>
          <w:sz w:val="24"/>
          <w:szCs w:val="24"/>
        </w:rPr>
        <w:t>на отговорност, които са средни или големи предприятия или предприятия от обществен интерес, публикуват и информация за предложението на органа на управление за разпределение на печалбата или за покриване на загуба за предходната година и решението на общо</w:t>
      </w:r>
      <w:r>
        <w:rPr>
          <w:rFonts w:ascii="Times New Roman" w:eastAsia="Times New Roman" w:hAnsi="Times New Roman" w:cs="Times New Roman"/>
          <w:color w:val="000000"/>
          <w:sz w:val="24"/>
          <w:szCs w:val="24"/>
        </w:rPr>
        <w:t>то събрание на акционерите/съдружниците за начина на разпределяне на печалбата или за покриване на загуба за предходната година.</w:t>
      </w:r>
    </w:p>
    <w:p w:rsidR="00000000" w:rsidRDefault="008D4E49">
      <w:pPr>
        <w:spacing w:after="0" w:line="240" w:lineRule="auto"/>
        <w:ind w:firstLine="1155"/>
        <w:jc w:val="both"/>
        <w:textAlignment w:val="center"/>
        <w:divId w:val="11995101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Годишният финансов отчет на предприятие майка, което изготвя консолидиран финансов отчет, се публикува едновременно с консо</w:t>
      </w:r>
      <w:r>
        <w:rPr>
          <w:rFonts w:ascii="Times New Roman" w:eastAsia="Times New Roman" w:hAnsi="Times New Roman" w:cs="Times New Roman"/>
          <w:color w:val="000000"/>
          <w:sz w:val="24"/>
          <w:szCs w:val="24"/>
        </w:rPr>
        <w:t>лидирания финансов отчет на групата заедно с годишните доклади по глава седма към тях.</w:t>
      </w:r>
    </w:p>
    <w:p w:rsidR="00000000" w:rsidRDefault="008D4E49">
      <w:pPr>
        <w:spacing w:after="0" w:line="240" w:lineRule="auto"/>
        <w:ind w:firstLine="1155"/>
        <w:jc w:val="both"/>
        <w:textAlignment w:val="center"/>
        <w:divId w:val="1041611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Когато отчетите и докладите на предприятията по ал. 1, т. 3 се публикуват в интернет, до тях трябва да бъде осигурен свободен безплатен достъп за период не по-кратък</w:t>
      </w:r>
      <w:r>
        <w:rPr>
          <w:rFonts w:ascii="Times New Roman" w:eastAsia="Times New Roman" w:hAnsi="Times New Roman" w:cs="Times New Roman"/>
          <w:color w:val="000000"/>
          <w:sz w:val="24"/>
          <w:szCs w:val="24"/>
        </w:rPr>
        <w:t xml:space="preserve"> от три години след датата на публикуването им.</w:t>
      </w:r>
    </w:p>
    <w:p w:rsidR="00000000" w:rsidRDefault="008D4E49">
      <w:pPr>
        <w:spacing w:after="0" w:line="240" w:lineRule="auto"/>
        <w:ind w:firstLine="1155"/>
        <w:jc w:val="both"/>
        <w:textAlignment w:val="center"/>
        <w:divId w:val="468480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(8) Предприятията по ал. 1, т. 3 при поискване предоставят информация за мястото, където са публикувани техните отчети и доклади.</w:t>
      </w:r>
    </w:p>
    <w:p w:rsidR="00000000" w:rsidRDefault="008D4E49">
      <w:pPr>
        <w:spacing w:after="0" w:line="240" w:lineRule="auto"/>
        <w:ind w:firstLine="1155"/>
        <w:jc w:val="both"/>
        <w:textAlignment w:val="center"/>
        <w:divId w:val="16175652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(Изм. - ДВ, бр. 92 от 2017 г., в сила от 01.01.2018 г.) Алинеи 1 - 8 не се</w:t>
      </w:r>
      <w:r>
        <w:rPr>
          <w:rFonts w:ascii="Times New Roman" w:eastAsia="Times New Roman" w:hAnsi="Times New Roman" w:cs="Times New Roman"/>
          <w:color w:val="000000"/>
          <w:sz w:val="24"/>
          <w:szCs w:val="24"/>
        </w:rPr>
        <w:t xml:space="preserve"> прилагат за:</w:t>
      </w:r>
    </w:p>
    <w:p w:rsidR="00000000" w:rsidRDefault="008D4E49">
      <w:pPr>
        <w:spacing w:after="0" w:line="240" w:lineRule="auto"/>
        <w:ind w:firstLine="1155"/>
        <w:jc w:val="both"/>
        <w:textAlignment w:val="center"/>
        <w:divId w:val="648363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96 от 2019 г., в сила от 01.01.2020 г.) бюджетни предприятия и еднолични търговци, които не подлежат на задължителен независим финансов одит и еднолични търговци, които не са осъществявали дейност през отчетния период; и</w:t>
      </w:r>
    </w:p>
    <w:p w:rsidR="00000000" w:rsidRDefault="008D4E49">
      <w:pPr>
        <w:spacing w:after="0" w:line="240" w:lineRule="auto"/>
        <w:ind w:firstLine="1155"/>
        <w:jc w:val="both"/>
        <w:textAlignment w:val="center"/>
        <w:divId w:val="8216961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 xml:space="preserve"> (изм. - ДВ, бр. 98 от 2018 г., в сила от 01.01.2019 г., изм. - ДВ, бр. 96 от 2019 г., в сила от 01.01.2020 г., изм. - ДВ, бр. 104 от 2020 г., в сила от 01.01.2021 г.) всички останали предприятия, които не са осъществявали дейност през отчетния период; тов</w:t>
      </w:r>
      <w:r>
        <w:rPr>
          <w:rFonts w:ascii="Times New Roman" w:eastAsia="Times New Roman" w:hAnsi="Times New Roman" w:cs="Times New Roman"/>
          <w:color w:val="000000"/>
          <w:sz w:val="24"/>
          <w:szCs w:val="24"/>
        </w:rPr>
        <w:t>а обстоятелство се декларира еднократно за първия отчетен период, в който не е осъществявана дейност, с декларация по образец, утвърден със заповед на министъра на финансите; декларацията се публикува в срок до 30 юни на следващата година, както следва:</w:t>
      </w:r>
    </w:p>
    <w:p w:rsidR="00000000" w:rsidRDefault="008D4E49">
      <w:pPr>
        <w:spacing w:after="0" w:line="240" w:lineRule="auto"/>
        <w:ind w:firstLine="1155"/>
        <w:jc w:val="both"/>
        <w:textAlignment w:val="center"/>
        <w:divId w:val="18955810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w:t>
      </w:r>
      <w:r>
        <w:rPr>
          <w:rFonts w:ascii="Times New Roman" w:eastAsia="Times New Roman" w:hAnsi="Times New Roman" w:cs="Times New Roman"/>
          <w:color w:val="000000"/>
          <w:sz w:val="24"/>
          <w:szCs w:val="24"/>
        </w:rPr>
        <w:t xml:space="preserve"> от лицата по ал. 1, т. 1 и 2 - в търговския регистър и регистъра на юридическите лица с нестопанска цел;</w:t>
      </w:r>
    </w:p>
    <w:p w:rsidR="00000000" w:rsidRDefault="008D4E49">
      <w:pPr>
        <w:spacing w:after="0" w:line="240" w:lineRule="auto"/>
        <w:ind w:firstLine="1155"/>
        <w:jc w:val="both"/>
        <w:textAlignment w:val="center"/>
        <w:divId w:val="1044863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от лицата по ал. 1, т. 3 - чрез икономическо издание или чрез интернет.</w:t>
      </w:r>
    </w:p>
    <w:p w:rsidR="00000000" w:rsidRDefault="008D4E49">
      <w:pPr>
        <w:spacing w:after="0" w:line="240" w:lineRule="auto"/>
        <w:ind w:firstLine="1155"/>
        <w:jc w:val="both"/>
        <w:textAlignment w:val="center"/>
        <w:divId w:val="1391078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(Нова - ДВ, бр. 96 от 2019 г., в сила от 01.01.2020 г.) Едноличните тъ</w:t>
      </w:r>
      <w:r>
        <w:rPr>
          <w:rFonts w:ascii="Times New Roman" w:eastAsia="Times New Roman" w:hAnsi="Times New Roman" w:cs="Times New Roman"/>
          <w:color w:val="000000"/>
          <w:sz w:val="24"/>
          <w:szCs w:val="24"/>
        </w:rPr>
        <w:t>рговци по ал. 9, т. 1 не подават декларация, че не са осъществявали дейност през отчетния период.</w:t>
      </w:r>
    </w:p>
    <w:p w:rsidR="00000000" w:rsidRDefault="008D4E49">
      <w:pPr>
        <w:spacing w:after="0" w:line="240" w:lineRule="auto"/>
        <w:ind w:firstLine="1155"/>
        <w:jc w:val="both"/>
        <w:textAlignment w:val="center"/>
        <w:divId w:val="15144184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(Нова - ДВ, бр. 96 от 2019 г., в сила от 01.01.2020 г.) Такси по чл. 12, ал. 1, т. 1 от Закона за търговския регистър и регистъра на юридическите лица с </w:t>
      </w:r>
      <w:r>
        <w:rPr>
          <w:rFonts w:ascii="Times New Roman" w:eastAsia="Times New Roman" w:hAnsi="Times New Roman" w:cs="Times New Roman"/>
          <w:color w:val="000000"/>
          <w:sz w:val="24"/>
          <w:szCs w:val="24"/>
        </w:rPr>
        <w:t>нестопанска цел за публикуване на декларациите по ал. 9, т. 2 не се дължат.</w:t>
      </w:r>
    </w:p>
    <w:p w:rsidR="00000000" w:rsidRDefault="008D4E49">
      <w:pPr>
        <w:spacing w:after="0" w:line="240" w:lineRule="auto"/>
        <w:ind w:firstLine="1155"/>
        <w:jc w:val="both"/>
        <w:textAlignment w:val="center"/>
        <w:divId w:val="17940584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(Изм. и доп. - ДВ, бр. 97 от 2017 г., в сила от 01.01.2018 г., предишна т. 10 - ДВ, бр. 96 от 2019 г., в сила от 01.01.2020 г.) Предприятие майка, което едновременно е и дъщер</w:t>
      </w:r>
      <w:r>
        <w:rPr>
          <w:rFonts w:ascii="Times New Roman" w:eastAsia="Times New Roman" w:hAnsi="Times New Roman" w:cs="Times New Roman"/>
          <w:color w:val="000000"/>
          <w:sz w:val="24"/>
          <w:szCs w:val="24"/>
        </w:rPr>
        <w:t>но предприятие (междинна майка) и съгласно приложимите счетоводни стандарти не е задължено да съставя консолидиран финансов отчет, публикува на български език консолидирания финансов отчет на първото предприятие майка, в което междинната майка е консолидир</w:t>
      </w:r>
      <w:r>
        <w:rPr>
          <w:rFonts w:ascii="Times New Roman" w:eastAsia="Times New Roman" w:hAnsi="Times New Roman" w:cs="Times New Roman"/>
          <w:color w:val="000000"/>
          <w:sz w:val="24"/>
          <w:szCs w:val="24"/>
        </w:rPr>
        <w:t>ана, в тримесечен срок от крайния задължителен срок за публикуването му от консолидиращото предприятие майка. Заедно с консолидирания финансов отчет се публикуват консолидираните годишни доклади по глава седма и одиторският доклад. Когато предприятието май</w:t>
      </w:r>
      <w:r>
        <w:rPr>
          <w:rFonts w:ascii="Times New Roman" w:eastAsia="Times New Roman" w:hAnsi="Times New Roman" w:cs="Times New Roman"/>
          <w:color w:val="000000"/>
          <w:sz w:val="24"/>
          <w:szCs w:val="24"/>
        </w:rPr>
        <w:t>ка е регулирано от законодателството на трета държава, консолидираният финансов отчет се заверява от одитори или одиторски дружества, които извършват одит съгласно законодателството на държавата, приложимо към предприятието майка.</w:t>
      </w:r>
    </w:p>
    <w:p w:rsidR="00000000" w:rsidRDefault="008D4E49">
      <w:pPr>
        <w:spacing w:after="0" w:line="240" w:lineRule="auto"/>
        <w:ind w:firstLine="1155"/>
        <w:jc w:val="both"/>
        <w:textAlignment w:val="center"/>
        <w:divId w:val="9095373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(Нова - ДВ, бр. 95 о</w:t>
      </w:r>
      <w:r>
        <w:rPr>
          <w:rFonts w:ascii="Times New Roman" w:eastAsia="Times New Roman" w:hAnsi="Times New Roman" w:cs="Times New Roman"/>
          <w:color w:val="000000"/>
          <w:sz w:val="24"/>
          <w:szCs w:val="24"/>
        </w:rPr>
        <w:t>т 2016 г., предишна т. 11, изм. - ДВ, бр. 96 от 2019 г., в сила от 01.01.2020 г.) Агенцията по вписванията предоставя в електронен вид на Националната агенция за приходите списъци с предприятията, които:</w:t>
      </w:r>
    </w:p>
    <w:p w:rsidR="00000000" w:rsidRDefault="008D4E49">
      <w:pPr>
        <w:spacing w:after="0" w:line="240" w:lineRule="auto"/>
        <w:ind w:firstLine="1155"/>
        <w:jc w:val="both"/>
        <w:textAlignment w:val="center"/>
        <w:divId w:val="1967352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104 от 2020 г., в сила от 01.01.2021 г.) не са заявили за обявяване годишните си финансови отчети за предходната година в сроковете по ал. 1 и 2; списъкът се предоставя в срок до 31 октомври на текущата година;</w:t>
      </w:r>
    </w:p>
    <w:p w:rsidR="00000000" w:rsidRDefault="008D4E49">
      <w:pPr>
        <w:spacing w:after="0" w:line="240" w:lineRule="auto"/>
        <w:ind w:firstLine="1155"/>
        <w:jc w:val="both"/>
        <w:textAlignment w:val="center"/>
        <w:divId w:val="325791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(изм. - ДВ, бр. 104 от </w:t>
      </w:r>
      <w:r>
        <w:rPr>
          <w:rFonts w:ascii="Times New Roman" w:eastAsia="Times New Roman" w:hAnsi="Times New Roman" w:cs="Times New Roman"/>
          <w:color w:val="000000"/>
          <w:sz w:val="24"/>
          <w:szCs w:val="24"/>
        </w:rPr>
        <w:t xml:space="preserve">2020 г., в сила от 01.01.2021 г.) са заявили за обявяване в търговския регистър и регистъра за юридическите лица с нестопанска </w:t>
      </w:r>
      <w:r>
        <w:rPr>
          <w:rFonts w:ascii="Times New Roman" w:eastAsia="Times New Roman" w:hAnsi="Times New Roman" w:cs="Times New Roman"/>
          <w:color w:val="000000"/>
          <w:sz w:val="24"/>
          <w:szCs w:val="24"/>
        </w:rPr>
        <w:lastRenderedPageBreak/>
        <w:t>цел декларация по ал. 9, т. 2; списъкът се предоставя в срок до 31 юли на текущата година.</w:t>
      </w:r>
    </w:p>
    <w:p w:rsidR="00000000" w:rsidRDefault="008D4E49">
      <w:pPr>
        <w:spacing w:after="0" w:line="240" w:lineRule="auto"/>
        <w:ind w:firstLine="1155"/>
        <w:jc w:val="both"/>
        <w:textAlignment w:val="center"/>
        <w:divId w:val="4973074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 (Нова - ДВ, бр. 96 от 2019 г., в </w:t>
      </w:r>
      <w:r>
        <w:rPr>
          <w:rFonts w:ascii="Times New Roman" w:eastAsia="Times New Roman" w:hAnsi="Times New Roman" w:cs="Times New Roman"/>
          <w:color w:val="000000"/>
          <w:sz w:val="24"/>
          <w:szCs w:val="24"/>
        </w:rPr>
        <w:t>сила от 01.01.2020 г.) Списъците по ал. 13 следва да съдържат наименованието на предприятието и ЕИК от търговския регистър и регистъра на юридическите лица с нестопанска цел.</w:t>
      </w:r>
    </w:p>
    <w:p w:rsidR="00000000" w:rsidRDefault="008D4E49">
      <w:pPr>
        <w:spacing w:after="120" w:line="240" w:lineRule="auto"/>
        <w:ind w:firstLine="1155"/>
        <w:jc w:val="both"/>
        <w:textAlignment w:val="center"/>
        <w:divId w:val="18766543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(Нова - ДВ, бр. 96 от 2019 г., в сила от 01.01.2020 г.) В двумесечен срок от</w:t>
      </w:r>
      <w:r>
        <w:rPr>
          <w:rFonts w:ascii="Times New Roman" w:eastAsia="Times New Roman" w:hAnsi="Times New Roman" w:cs="Times New Roman"/>
          <w:color w:val="000000"/>
          <w:sz w:val="24"/>
          <w:szCs w:val="24"/>
        </w:rPr>
        <w:t xml:space="preserve"> получаване на списъците по ал. 13 Националната агенция за приходите предприема необходимите мерки за извършването на проверки и установяване на нарушения по ал. 1 - 12.</w:t>
      </w:r>
    </w:p>
    <w:p w:rsidR="00000000" w:rsidRDefault="008D4E49">
      <w:pPr>
        <w:spacing w:before="100" w:beforeAutospacing="1" w:after="100" w:afterAutospacing="1" w:line="240" w:lineRule="auto"/>
        <w:jc w:val="center"/>
        <w:textAlignment w:val="center"/>
        <w:divId w:val="1236278969"/>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седма.</w:t>
      </w:r>
      <w:r>
        <w:rPr>
          <w:rFonts w:ascii="Times New Roman" w:hAnsi="Times New Roman" w:cs="Times New Roman"/>
          <w:b/>
          <w:bCs/>
          <w:color w:val="000000"/>
          <w:sz w:val="26"/>
          <w:szCs w:val="26"/>
        </w:rPr>
        <w:br/>
        <w:t>ГОДИШНИ ДОКЛАДИ</w:t>
      </w:r>
    </w:p>
    <w:p w:rsidR="00000000" w:rsidRDefault="008D4E49">
      <w:pPr>
        <w:spacing w:before="100" w:beforeAutospacing="1" w:after="100" w:afterAutospacing="1" w:line="240" w:lineRule="auto"/>
        <w:jc w:val="center"/>
        <w:textAlignment w:val="center"/>
        <w:divId w:val="744886092"/>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w:t>
      </w:r>
      <w:r>
        <w:rPr>
          <w:rFonts w:ascii="Times New Roman" w:hAnsi="Times New Roman" w:cs="Times New Roman"/>
          <w:b/>
          <w:bCs/>
          <w:color w:val="000000"/>
          <w:sz w:val="26"/>
          <w:szCs w:val="26"/>
        </w:rPr>
        <w:br/>
        <w:t>Годишен доклад за дейността</w:t>
      </w:r>
    </w:p>
    <w:p w:rsidR="00000000" w:rsidRDefault="008D4E49">
      <w:pPr>
        <w:spacing w:after="0" w:line="240" w:lineRule="auto"/>
        <w:ind w:firstLine="1155"/>
        <w:jc w:val="both"/>
        <w:textAlignment w:val="center"/>
        <w:divId w:val="1630821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39. Предприят</w:t>
      </w:r>
      <w:r>
        <w:rPr>
          <w:rFonts w:ascii="Times New Roman" w:eastAsia="Times New Roman" w:hAnsi="Times New Roman" w:cs="Times New Roman"/>
          <w:color w:val="000000"/>
          <w:sz w:val="24"/>
          <w:szCs w:val="24"/>
        </w:rPr>
        <w:t>ията изготвят годишен доклад за дейността, който съдържа най-малко следната информация:</w:t>
      </w:r>
    </w:p>
    <w:p w:rsidR="00000000" w:rsidRDefault="008D4E49">
      <w:pPr>
        <w:spacing w:after="0" w:line="240" w:lineRule="auto"/>
        <w:ind w:firstLine="1155"/>
        <w:jc w:val="both"/>
        <w:textAlignment w:val="center"/>
        <w:divId w:val="10377768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обективен преглед, който представя вярно и честно развитието и резултатите от дейността на предприятието, както и неговото състояние, заедно с описание на основните </w:t>
      </w:r>
      <w:r>
        <w:rPr>
          <w:rFonts w:ascii="Times New Roman" w:eastAsia="Times New Roman" w:hAnsi="Times New Roman" w:cs="Times New Roman"/>
          <w:color w:val="000000"/>
          <w:sz w:val="24"/>
          <w:szCs w:val="24"/>
        </w:rPr>
        <w:t>рискове, пред които е изправено;</w:t>
      </w:r>
    </w:p>
    <w:p w:rsidR="00000000" w:rsidRDefault="008D4E49">
      <w:pPr>
        <w:spacing w:after="0" w:line="240" w:lineRule="auto"/>
        <w:ind w:firstLine="1155"/>
        <w:jc w:val="both"/>
        <w:textAlignment w:val="center"/>
        <w:divId w:val="1483933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анализ на финансови и нефинансови основни показатели за резултата от дейността, имащи отношение към стопанската дейност, включително информация по въпроси, свързани с екологията и служителите; при изготвяне на анализа в </w:t>
      </w:r>
      <w:r>
        <w:rPr>
          <w:rFonts w:ascii="Times New Roman" w:eastAsia="Times New Roman" w:hAnsi="Times New Roman" w:cs="Times New Roman"/>
          <w:color w:val="000000"/>
          <w:sz w:val="24"/>
          <w:szCs w:val="24"/>
        </w:rPr>
        <w:t>доклада за дейността могат да се включат препратки към сумите на разходите, отчетени в годишните финансови отчети, и допълнителни обяснения във връзка с тях;</w:t>
      </w:r>
    </w:p>
    <w:p w:rsidR="00000000" w:rsidRDefault="008D4E49">
      <w:pPr>
        <w:spacing w:after="0" w:line="240" w:lineRule="auto"/>
        <w:ind w:firstLine="1155"/>
        <w:jc w:val="both"/>
        <w:textAlignment w:val="center"/>
        <w:divId w:val="2140105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всички важни събития, които са настъпили след датата, към която е съставен годишният финансов о</w:t>
      </w:r>
      <w:r>
        <w:rPr>
          <w:rFonts w:ascii="Times New Roman" w:eastAsia="Times New Roman" w:hAnsi="Times New Roman" w:cs="Times New Roman"/>
          <w:color w:val="000000"/>
          <w:sz w:val="24"/>
          <w:szCs w:val="24"/>
        </w:rPr>
        <w:t>тчет;</w:t>
      </w:r>
    </w:p>
    <w:p w:rsidR="00000000" w:rsidRDefault="008D4E49">
      <w:pPr>
        <w:spacing w:after="0" w:line="240" w:lineRule="auto"/>
        <w:ind w:firstLine="1155"/>
        <w:jc w:val="both"/>
        <w:textAlignment w:val="center"/>
        <w:divId w:val="1118182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вероятното бъдещо развитие на предприятието;</w:t>
      </w:r>
    </w:p>
    <w:p w:rsidR="00000000" w:rsidRDefault="008D4E49">
      <w:pPr>
        <w:spacing w:after="0" w:line="240" w:lineRule="auto"/>
        <w:ind w:firstLine="1155"/>
        <w:jc w:val="both"/>
        <w:textAlignment w:val="center"/>
        <w:divId w:val="716589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действията в областта на научноизследователската и развойната дейност;</w:t>
      </w:r>
    </w:p>
    <w:p w:rsidR="00000000" w:rsidRDefault="008D4E49">
      <w:pPr>
        <w:spacing w:after="0" w:line="240" w:lineRule="auto"/>
        <w:ind w:firstLine="1155"/>
        <w:jc w:val="both"/>
        <w:textAlignment w:val="center"/>
        <w:divId w:val="15833709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информация за придобиване на собствени акции, изисквана по реда на чл. 187д от Търговския закон;</w:t>
      </w:r>
    </w:p>
    <w:p w:rsidR="00000000" w:rsidRDefault="008D4E49">
      <w:pPr>
        <w:spacing w:after="0" w:line="240" w:lineRule="auto"/>
        <w:ind w:firstLine="1155"/>
        <w:jc w:val="both"/>
        <w:textAlignment w:val="center"/>
        <w:divId w:val="4532542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наличието на клонове на п</w:t>
      </w:r>
      <w:r>
        <w:rPr>
          <w:rFonts w:ascii="Times New Roman" w:eastAsia="Times New Roman" w:hAnsi="Times New Roman" w:cs="Times New Roman"/>
          <w:color w:val="000000"/>
          <w:sz w:val="24"/>
          <w:szCs w:val="24"/>
        </w:rPr>
        <w:t>редприятието;</w:t>
      </w:r>
    </w:p>
    <w:p w:rsidR="00000000" w:rsidRDefault="008D4E49">
      <w:pPr>
        <w:spacing w:after="0" w:line="240" w:lineRule="auto"/>
        <w:ind w:firstLine="1155"/>
        <w:jc w:val="both"/>
        <w:textAlignment w:val="center"/>
        <w:divId w:val="2414559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използваните от предприятието финансови инструменти, а когато е съществено за оценяване на активите, пасивите, финансовото състояние и финансовия резултат, се оповестяват и:</w:t>
      </w:r>
    </w:p>
    <w:p w:rsidR="00000000" w:rsidRDefault="008D4E49">
      <w:pPr>
        <w:spacing w:after="0" w:line="240" w:lineRule="auto"/>
        <w:ind w:firstLine="1155"/>
        <w:jc w:val="both"/>
        <w:textAlignment w:val="center"/>
        <w:divId w:val="1888056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целите и политиката на предприятието по управление на финансов</w:t>
      </w:r>
      <w:r>
        <w:rPr>
          <w:rFonts w:ascii="Times New Roman" w:eastAsia="Times New Roman" w:hAnsi="Times New Roman" w:cs="Times New Roman"/>
          <w:color w:val="000000"/>
          <w:sz w:val="24"/>
          <w:szCs w:val="24"/>
        </w:rPr>
        <w:t>ия риск, включително политиката му на хеджиране на всеки основен тип хеджирана позиция, за която се прилага отчитане на хеджирането;</w:t>
      </w:r>
    </w:p>
    <w:p w:rsidR="00000000" w:rsidRDefault="008D4E49">
      <w:pPr>
        <w:spacing w:after="120" w:line="240" w:lineRule="auto"/>
        <w:ind w:firstLine="1155"/>
        <w:jc w:val="both"/>
        <w:textAlignment w:val="center"/>
        <w:divId w:val="1816707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експозицията на предприятието по отношение на ценовия, кредитния и ликвидния риск и риска на паричния поток.</w:t>
      </w:r>
    </w:p>
    <w:p w:rsidR="00000000" w:rsidRDefault="008D4E49">
      <w:pPr>
        <w:spacing w:after="0" w:line="240" w:lineRule="auto"/>
        <w:ind w:firstLine="1155"/>
        <w:jc w:val="both"/>
        <w:textAlignment w:val="center"/>
        <w:divId w:val="1724869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40. (1)</w:t>
      </w:r>
      <w:r>
        <w:rPr>
          <w:rFonts w:ascii="Times New Roman" w:eastAsia="Times New Roman" w:hAnsi="Times New Roman" w:cs="Times New Roman"/>
          <w:color w:val="000000"/>
          <w:sz w:val="24"/>
          <w:szCs w:val="24"/>
        </w:rPr>
        <w:t xml:space="preserve"> Предприятията от обществен интерес по § 1, т. 22, букви "а", "б" и "в" от допълнителните разпоредби включват в своя доклад за дейността </w:t>
      </w:r>
      <w:r>
        <w:rPr>
          <w:rFonts w:ascii="Times New Roman" w:eastAsia="Times New Roman" w:hAnsi="Times New Roman" w:cs="Times New Roman"/>
          <w:color w:val="000000"/>
          <w:sz w:val="24"/>
          <w:szCs w:val="24"/>
        </w:rPr>
        <w:lastRenderedPageBreak/>
        <w:t>декларация за корпоративно управление съгласно Закона за публичното предлагане на ценни книжа.</w:t>
      </w:r>
    </w:p>
    <w:p w:rsidR="00000000" w:rsidRDefault="008D4E49">
      <w:pPr>
        <w:spacing w:after="0" w:line="240" w:lineRule="auto"/>
        <w:ind w:firstLine="1155"/>
        <w:jc w:val="both"/>
        <w:textAlignment w:val="center"/>
        <w:divId w:val="1595093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Декларацията за корп</w:t>
      </w:r>
      <w:r>
        <w:rPr>
          <w:rFonts w:ascii="Times New Roman" w:eastAsia="Times New Roman" w:hAnsi="Times New Roman" w:cs="Times New Roman"/>
          <w:color w:val="000000"/>
          <w:sz w:val="24"/>
          <w:szCs w:val="24"/>
        </w:rPr>
        <w:t>оративно управление може да бъде представена като:</w:t>
      </w:r>
    </w:p>
    <w:p w:rsidR="00000000" w:rsidRDefault="008D4E49">
      <w:pPr>
        <w:spacing w:after="0" w:line="240" w:lineRule="auto"/>
        <w:ind w:firstLine="1155"/>
        <w:jc w:val="both"/>
        <w:textAlignment w:val="center"/>
        <w:divId w:val="5549703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отделен доклад, публикуван заедно с доклада за дейността;</w:t>
      </w:r>
    </w:p>
    <w:p w:rsidR="00000000" w:rsidRDefault="008D4E49">
      <w:pPr>
        <w:spacing w:after="120" w:line="240" w:lineRule="auto"/>
        <w:ind w:firstLine="1155"/>
        <w:jc w:val="both"/>
        <w:textAlignment w:val="center"/>
        <w:divId w:val="1432088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документ, който е обществено достъпен на интернет страницата на предприятието.</w:t>
      </w:r>
    </w:p>
    <w:p w:rsidR="00000000" w:rsidRDefault="008D4E49">
      <w:pPr>
        <w:spacing w:after="120" w:line="240" w:lineRule="auto"/>
        <w:ind w:firstLine="1155"/>
        <w:jc w:val="both"/>
        <w:textAlignment w:val="center"/>
        <w:divId w:val="1297106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41. Големите предприятия, които са предприятия от обществе</w:t>
      </w:r>
      <w:r>
        <w:rPr>
          <w:rFonts w:ascii="Times New Roman" w:eastAsia="Times New Roman" w:hAnsi="Times New Roman" w:cs="Times New Roman"/>
          <w:color w:val="000000"/>
          <w:sz w:val="24"/>
          <w:szCs w:val="24"/>
        </w:rPr>
        <w:t>н интерес и които към 31 декември на отчетния период надвишават критерия за среден брой служители през финансовата година от 500 души, включват в доклада за дейността си нефинансова декларация по чл. 48.</w:t>
      </w:r>
    </w:p>
    <w:p w:rsidR="00000000" w:rsidRDefault="008D4E49">
      <w:pPr>
        <w:spacing w:after="0" w:line="240" w:lineRule="auto"/>
        <w:ind w:firstLine="1155"/>
        <w:jc w:val="both"/>
        <w:textAlignment w:val="center"/>
        <w:divId w:val="17373124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42. (1) Микро- и малките предприятия, които не п</w:t>
      </w:r>
      <w:r>
        <w:rPr>
          <w:rFonts w:ascii="Times New Roman" w:eastAsia="Times New Roman" w:hAnsi="Times New Roman" w:cs="Times New Roman"/>
          <w:color w:val="000000"/>
          <w:sz w:val="24"/>
          <w:szCs w:val="24"/>
        </w:rPr>
        <w:t>одлежат на задължителен независим финансов одит, могат да не изготвят доклад за дейността, при условие че информацията относно придобиването на собствените им акции, изисквана от чл. 187д от Търговския закон, е оповестена в приложението към годишния финанс</w:t>
      </w:r>
      <w:r>
        <w:rPr>
          <w:rFonts w:ascii="Times New Roman" w:eastAsia="Times New Roman" w:hAnsi="Times New Roman" w:cs="Times New Roman"/>
          <w:color w:val="000000"/>
          <w:sz w:val="24"/>
          <w:szCs w:val="24"/>
        </w:rPr>
        <w:t>ов отчет или в бележка под линия към съставения счетоводен баланс.</w:t>
      </w:r>
    </w:p>
    <w:p w:rsidR="00000000" w:rsidRDefault="008D4E49">
      <w:pPr>
        <w:spacing w:after="120" w:line="240" w:lineRule="auto"/>
        <w:ind w:firstLine="1155"/>
        <w:jc w:val="both"/>
        <w:textAlignment w:val="center"/>
        <w:divId w:val="12718179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Алинея 1 не се прилага за инвестиционните дружества и финансовите холдингови дружества, категоризирани като микро- или малки предприятия.</w:t>
      </w:r>
    </w:p>
    <w:p w:rsidR="00000000" w:rsidRDefault="008D4E49">
      <w:pPr>
        <w:spacing w:after="120" w:line="240" w:lineRule="auto"/>
        <w:ind w:firstLine="1155"/>
        <w:jc w:val="both"/>
        <w:textAlignment w:val="center"/>
        <w:divId w:val="11866000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43. Микро-, малките и средните предприятия </w:t>
      </w:r>
      <w:r>
        <w:rPr>
          <w:rFonts w:ascii="Times New Roman" w:eastAsia="Times New Roman" w:hAnsi="Times New Roman" w:cs="Times New Roman"/>
          <w:color w:val="000000"/>
          <w:sz w:val="24"/>
          <w:szCs w:val="24"/>
        </w:rPr>
        <w:t>могат да не включват в доклада за дейността нефинансова информация.</w:t>
      </w:r>
    </w:p>
    <w:p w:rsidR="00000000" w:rsidRDefault="008D4E49">
      <w:pPr>
        <w:spacing w:before="100" w:beforeAutospacing="1" w:after="100" w:afterAutospacing="1" w:line="240" w:lineRule="auto"/>
        <w:jc w:val="center"/>
        <w:textAlignment w:val="center"/>
        <w:divId w:val="65872609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II.</w:t>
      </w:r>
      <w:r>
        <w:rPr>
          <w:rFonts w:ascii="Times New Roman" w:hAnsi="Times New Roman" w:cs="Times New Roman"/>
          <w:b/>
          <w:bCs/>
          <w:color w:val="000000"/>
          <w:sz w:val="26"/>
          <w:szCs w:val="26"/>
        </w:rPr>
        <w:br/>
        <w:t>Консолидиран доклад за дейността</w:t>
      </w:r>
    </w:p>
    <w:p w:rsidR="00000000" w:rsidRDefault="008D4E49">
      <w:pPr>
        <w:spacing w:after="120" w:line="240" w:lineRule="auto"/>
        <w:ind w:firstLine="1155"/>
        <w:jc w:val="both"/>
        <w:textAlignment w:val="center"/>
        <w:divId w:val="13578462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44. Предприятие майка, задължено да съставя консолидиран финансов отчет по реда на чл. 31, изготвя консолидиран доклад за дейността.</w:t>
      </w:r>
    </w:p>
    <w:p w:rsidR="00000000" w:rsidRDefault="008D4E49">
      <w:pPr>
        <w:spacing w:after="120" w:line="240" w:lineRule="auto"/>
        <w:ind w:firstLine="1155"/>
        <w:jc w:val="both"/>
        <w:textAlignment w:val="center"/>
        <w:divId w:val="104891498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45</w:t>
      </w:r>
      <w:r>
        <w:rPr>
          <w:rFonts w:ascii="Times New Roman" w:eastAsia="Times New Roman" w:hAnsi="Times New Roman" w:cs="Times New Roman"/>
          <w:color w:val="000000"/>
          <w:sz w:val="24"/>
          <w:szCs w:val="24"/>
        </w:rPr>
        <w:t>. Консолидираният доклад за дейността съдържа информацията, изисквана по чл. 39 - 41 при отчитане на съществените корекции в резултат на специфичните характеристики на консолидирания доклад за дейността, като информацията се представя по начин, улесняващ п</w:t>
      </w:r>
      <w:r>
        <w:rPr>
          <w:rFonts w:ascii="Times New Roman" w:eastAsia="Times New Roman" w:hAnsi="Times New Roman" w:cs="Times New Roman"/>
          <w:color w:val="000000"/>
          <w:sz w:val="24"/>
          <w:szCs w:val="24"/>
        </w:rPr>
        <w:t>реценката на състоянието на консолидираните предприятия като цяло.</w:t>
      </w:r>
    </w:p>
    <w:p w:rsidR="00000000" w:rsidRDefault="008D4E49">
      <w:pPr>
        <w:spacing w:after="120" w:line="240" w:lineRule="auto"/>
        <w:ind w:firstLine="1155"/>
        <w:jc w:val="both"/>
        <w:textAlignment w:val="center"/>
        <w:divId w:val="14745918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46. Когато предприятие майка е задължено да изготвя годишен доклад за дейността и консолидиран доклад за дейността, двата доклада могат да бъдат изготвени като един доклад.</w:t>
      </w:r>
    </w:p>
    <w:p w:rsidR="00000000" w:rsidRDefault="008D4E49">
      <w:pPr>
        <w:spacing w:after="0" w:line="240" w:lineRule="auto"/>
        <w:ind w:firstLine="1155"/>
        <w:jc w:val="both"/>
        <w:textAlignment w:val="center"/>
        <w:divId w:val="16984636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47. В консолидирания доклад за дейността се прилагат следните корекции на информацията, изисквана по реда на чл. 39 - 41:</w:t>
      </w:r>
    </w:p>
    <w:p w:rsidR="00000000" w:rsidRDefault="008D4E49">
      <w:pPr>
        <w:spacing w:after="0" w:line="240" w:lineRule="auto"/>
        <w:ind w:firstLine="1155"/>
        <w:jc w:val="both"/>
        <w:textAlignment w:val="center"/>
        <w:divId w:val="21392980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при отчитане на данни за придобитите собствени акции и дялове в консолидирания доклад за дейността се посочват броят и номиналн</w:t>
      </w:r>
      <w:r>
        <w:rPr>
          <w:rFonts w:ascii="Times New Roman" w:eastAsia="Times New Roman" w:hAnsi="Times New Roman" w:cs="Times New Roman"/>
          <w:color w:val="000000"/>
          <w:sz w:val="24"/>
          <w:szCs w:val="24"/>
        </w:rPr>
        <w:t>ата стойност, а ако такава липсва - отчетната стойност на всички акции и дялове на предприятието майка, притежавани от предприятието майка, неговите дъщерни предприятия или от лица, които действат от свое име, но за сметка на някое от тези предприятия;</w:t>
      </w:r>
    </w:p>
    <w:p w:rsidR="00000000" w:rsidRDefault="008D4E49">
      <w:pPr>
        <w:spacing w:after="120" w:line="240" w:lineRule="auto"/>
        <w:ind w:firstLine="1155"/>
        <w:jc w:val="both"/>
        <w:textAlignment w:val="center"/>
        <w:divId w:val="5092972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 </w:t>
      </w:r>
      <w:r>
        <w:rPr>
          <w:rFonts w:ascii="Times New Roman" w:eastAsia="Times New Roman" w:hAnsi="Times New Roman" w:cs="Times New Roman"/>
          <w:color w:val="000000"/>
          <w:sz w:val="24"/>
          <w:szCs w:val="24"/>
        </w:rPr>
        <w:t>при оповестяване на системите за вътрешен контрол и управление на риска в декларацията за корпоративно управление се включва позоваване на основните характеристики на системите за контрол и управление на риска за консолидираните предприятия като цяло.</w:t>
      </w:r>
    </w:p>
    <w:p w:rsidR="00000000" w:rsidRDefault="008D4E49">
      <w:pPr>
        <w:spacing w:before="100" w:beforeAutospacing="1" w:after="100" w:afterAutospacing="1" w:line="240" w:lineRule="auto"/>
        <w:jc w:val="center"/>
        <w:textAlignment w:val="center"/>
        <w:divId w:val="810564267"/>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w:t>
      </w:r>
      <w:r>
        <w:rPr>
          <w:rFonts w:ascii="Times New Roman" w:hAnsi="Times New Roman" w:cs="Times New Roman"/>
          <w:b/>
          <w:bCs/>
          <w:color w:val="000000"/>
          <w:sz w:val="26"/>
          <w:szCs w:val="26"/>
        </w:rPr>
        <w:t>ел III.</w:t>
      </w:r>
      <w:r>
        <w:rPr>
          <w:rFonts w:ascii="Times New Roman" w:hAnsi="Times New Roman" w:cs="Times New Roman"/>
          <w:b/>
          <w:bCs/>
          <w:color w:val="000000"/>
          <w:sz w:val="26"/>
          <w:szCs w:val="26"/>
        </w:rPr>
        <w:br/>
        <w:t>Нефинансова декларация</w:t>
      </w:r>
    </w:p>
    <w:p w:rsidR="00000000" w:rsidRDefault="008D4E49">
      <w:pPr>
        <w:spacing w:after="0" w:line="240" w:lineRule="auto"/>
        <w:ind w:firstLine="1155"/>
        <w:jc w:val="both"/>
        <w:textAlignment w:val="center"/>
        <w:divId w:val="11206088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48. (В сила от 01.01.2017 г.) (1) (Изм. - ДВ, бр. 97 от 2017 г., в сила от 01.01.2018 г., изм. - ДВ, бр. 104 от 2020 г., в сила от 01.01.2021 г.) Нефинансовата декларация съдържа информация в степен, необходима за разбир</w:t>
      </w:r>
      <w:r>
        <w:rPr>
          <w:rFonts w:ascii="Times New Roman" w:eastAsia="Times New Roman" w:hAnsi="Times New Roman" w:cs="Times New Roman"/>
          <w:color w:val="000000"/>
          <w:sz w:val="24"/>
          <w:szCs w:val="24"/>
        </w:rPr>
        <w:t>ане на развитието, резултатите, състоянието на предприятието и въздействието на неговата дейност, отнасяща се като минимум до екологичните и социалните въпроси и въпросите, свързани със служителите, зачитането на правата на човека, борбата с корупцията и п</w:t>
      </w:r>
      <w:r>
        <w:rPr>
          <w:rFonts w:ascii="Times New Roman" w:eastAsia="Times New Roman" w:hAnsi="Times New Roman" w:cs="Times New Roman"/>
          <w:color w:val="000000"/>
          <w:sz w:val="24"/>
          <w:szCs w:val="24"/>
        </w:rPr>
        <w:t>одкупите.</w:t>
      </w:r>
    </w:p>
    <w:p w:rsidR="00000000" w:rsidRDefault="008D4E49">
      <w:pPr>
        <w:spacing w:after="0" w:line="240" w:lineRule="auto"/>
        <w:ind w:firstLine="1155"/>
        <w:jc w:val="both"/>
        <w:textAlignment w:val="center"/>
        <w:divId w:val="20184597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98 от 2018 г., в сила от 01.01.2019 г., изм. - ДВ, бр. 104 от 2020 г., в сила от 01.01.2021 г.) Нефинансовата декларация включва и:</w:t>
      </w:r>
    </w:p>
    <w:p w:rsidR="00000000" w:rsidRDefault="008D4E49">
      <w:pPr>
        <w:spacing w:after="0" w:line="240" w:lineRule="auto"/>
        <w:ind w:firstLine="1155"/>
        <w:jc w:val="both"/>
        <w:textAlignment w:val="center"/>
        <w:divId w:val="778839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кратко описание на бизнес модела на предприятието;</w:t>
      </w:r>
    </w:p>
    <w:p w:rsidR="00000000" w:rsidRDefault="008D4E49">
      <w:pPr>
        <w:spacing w:after="0" w:line="240" w:lineRule="auto"/>
        <w:ind w:firstLine="1155"/>
        <w:jc w:val="both"/>
        <w:textAlignment w:val="center"/>
        <w:divId w:val="5397786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описание на политиките, следвани от п</w:t>
      </w:r>
      <w:r>
        <w:rPr>
          <w:rFonts w:ascii="Times New Roman" w:eastAsia="Times New Roman" w:hAnsi="Times New Roman" w:cs="Times New Roman"/>
          <w:color w:val="000000"/>
          <w:sz w:val="24"/>
          <w:szCs w:val="24"/>
        </w:rPr>
        <w:t>редприятието по отношение на въпросите по ал. 1, включително извършените процеси на надлежна проверка;</w:t>
      </w:r>
    </w:p>
    <w:p w:rsidR="00000000" w:rsidRDefault="008D4E49">
      <w:pPr>
        <w:spacing w:after="0" w:line="240" w:lineRule="auto"/>
        <w:ind w:firstLine="1155"/>
        <w:jc w:val="both"/>
        <w:textAlignment w:val="center"/>
        <w:divId w:val="18795855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резултата от политиките по т. 2;</w:t>
      </w:r>
    </w:p>
    <w:p w:rsidR="00000000" w:rsidRDefault="008D4E49">
      <w:pPr>
        <w:spacing w:after="0" w:line="240" w:lineRule="auto"/>
        <w:ind w:firstLine="1155"/>
        <w:jc w:val="both"/>
        <w:textAlignment w:val="center"/>
        <w:divId w:val="1779356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основните рискове, свързани с въпросите по ал. 1 и имащи отношение към дейностите на предприятието, включително, к</w:t>
      </w:r>
      <w:r>
        <w:rPr>
          <w:rFonts w:ascii="Times New Roman" w:eastAsia="Times New Roman" w:hAnsi="Times New Roman" w:cs="Times New Roman"/>
          <w:color w:val="000000"/>
          <w:sz w:val="24"/>
          <w:szCs w:val="24"/>
        </w:rPr>
        <w:t>огато е приложимо и пропорционално, неговите стопански отношения, продукти или услуги, които има вероятност да предизвикат неблагоприятни въздействия в тези области, и начина, по който предприятието управлява тези рискове;</w:t>
      </w:r>
    </w:p>
    <w:p w:rsidR="00000000" w:rsidRDefault="008D4E49">
      <w:pPr>
        <w:spacing w:after="0" w:line="240" w:lineRule="auto"/>
        <w:ind w:firstLine="1155"/>
        <w:jc w:val="both"/>
        <w:textAlignment w:val="center"/>
        <w:divId w:val="19995312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нефинансови ключови показатели</w:t>
      </w:r>
      <w:r>
        <w:rPr>
          <w:rFonts w:ascii="Times New Roman" w:eastAsia="Times New Roman" w:hAnsi="Times New Roman" w:cs="Times New Roman"/>
          <w:color w:val="000000"/>
          <w:sz w:val="24"/>
          <w:szCs w:val="24"/>
        </w:rPr>
        <w:t xml:space="preserve"> за резултата от дейността, имащи отношение към конкретната стопанска дейност.</w:t>
      </w:r>
    </w:p>
    <w:p w:rsidR="00000000" w:rsidRDefault="008D4E49">
      <w:pPr>
        <w:spacing w:after="0" w:line="240" w:lineRule="auto"/>
        <w:ind w:firstLine="1155"/>
        <w:jc w:val="both"/>
        <w:textAlignment w:val="center"/>
        <w:divId w:val="1642495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(Изм. - ДВ, бр. 104 от 2020 г., в сила от 01.01.2021 г.) Когато предприятието няма или не следва политиките по отношение на един или няколко от въпросите по ал. 1, нефинансо</w:t>
      </w:r>
      <w:r>
        <w:rPr>
          <w:rFonts w:ascii="Times New Roman" w:eastAsia="Times New Roman" w:hAnsi="Times New Roman" w:cs="Times New Roman"/>
          <w:color w:val="000000"/>
          <w:sz w:val="24"/>
          <w:szCs w:val="24"/>
        </w:rPr>
        <w:t>вата декларация представя ясно и аргументирано обяснение за това.</w:t>
      </w:r>
    </w:p>
    <w:p w:rsidR="00000000" w:rsidRDefault="008D4E49">
      <w:pPr>
        <w:spacing w:after="0" w:line="240" w:lineRule="auto"/>
        <w:ind w:firstLine="1155"/>
        <w:jc w:val="both"/>
        <w:textAlignment w:val="center"/>
        <w:divId w:val="11358367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(Изм. - ДВ, бр. 98 от 2018 г., в сила от 01.01.2019 г.) Нефинансовата декларация по ал. 1 включва по целесъобразност и препратки и допълнителни обяснения за сумите, отчетени в годишните </w:t>
      </w:r>
      <w:r>
        <w:rPr>
          <w:rFonts w:ascii="Times New Roman" w:eastAsia="Times New Roman" w:hAnsi="Times New Roman" w:cs="Times New Roman"/>
          <w:color w:val="000000"/>
          <w:sz w:val="24"/>
          <w:szCs w:val="24"/>
        </w:rPr>
        <w:t>финансови отчети.</w:t>
      </w:r>
    </w:p>
    <w:p w:rsidR="00000000" w:rsidRDefault="008D4E49">
      <w:pPr>
        <w:spacing w:after="0" w:line="240" w:lineRule="auto"/>
        <w:ind w:firstLine="1155"/>
        <w:jc w:val="both"/>
        <w:textAlignment w:val="center"/>
        <w:divId w:val="1042319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(Изм. - ДВ, бр. 104 от 2020 г., в сила от 01.01.2021 г.) Предприятията могат да не публикуват информация за предстоящи промени в политиките си, които са в процес на договаряне, когато публикуването на подобна информация би довело до в</w:t>
      </w:r>
      <w:r>
        <w:rPr>
          <w:rFonts w:ascii="Times New Roman" w:eastAsia="Times New Roman" w:hAnsi="Times New Roman" w:cs="Times New Roman"/>
          <w:color w:val="000000"/>
          <w:sz w:val="24"/>
          <w:szCs w:val="24"/>
        </w:rPr>
        <w:t>реда на предприятието. Непубликуването на информацията в процес на договаряне не трябва да пречи на обективното разбиране за развитието, резултатите, състоянието на предприятието и въздействието на неговата дейност върху екологията и социалните въпроси. Ко</w:t>
      </w:r>
      <w:r>
        <w:rPr>
          <w:rFonts w:ascii="Times New Roman" w:eastAsia="Times New Roman" w:hAnsi="Times New Roman" w:cs="Times New Roman"/>
          <w:color w:val="000000"/>
          <w:sz w:val="24"/>
          <w:szCs w:val="24"/>
        </w:rPr>
        <w:t>гато такава информация не се публикува, ръководителят и членовете на управителния и надзорния орган на предприятието трябва да представят аргументирано становище за причините, по които информацията не е публикувана.</w:t>
      </w:r>
    </w:p>
    <w:p w:rsidR="00000000" w:rsidRDefault="008D4E49">
      <w:pPr>
        <w:spacing w:after="120" w:line="240" w:lineRule="auto"/>
        <w:ind w:firstLine="1155"/>
        <w:jc w:val="both"/>
        <w:textAlignment w:val="center"/>
        <w:divId w:val="16945013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(Нова - ДВ, бр. 98 от 2018 г., в сил</w:t>
      </w:r>
      <w:r>
        <w:rPr>
          <w:rFonts w:ascii="Times New Roman" w:eastAsia="Times New Roman" w:hAnsi="Times New Roman" w:cs="Times New Roman"/>
          <w:color w:val="000000"/>
          <w:sz w:val="24"/>
          <w:szCs w:val="24"/>
        </w:rPr>
        <w:t>а от 01.01.2019 г.) При оповестяване на информацията, изисквана по ал. 1 и 2, предприятията могат да се позовават на национални, основани на нормите на Европейския съюз, или международни рамки, като уточняват на коя конкретно рамка са се позовали.</w:t>
      </w:r>
    </w:p>
    <w:p w:rsidR="00000000" w:rsidRDefault="008D4E49">
      <w:pPr>
        <w:spacing w:after="0" w:line="240" w:lineRule="auto"/>
        <w:ind w:firstLine="1155"/>
        <w:jc w:val="both"/>
        <w:textAlignment w:val="center"/>
        <w:divId w:val="6311773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49. </w:t>
      </w:r>
      <w:r>
        <w:rPr>
          <w:rFonts w:ascii="Times New Roman" w:eastAsia="Times New Roman" w:hAnsi="Times New Roman" w:cs="Times New Roman"/>
          <w:color w:val="000000"/>
          <w:sz w:val="24"/>
          <w:szCs w:val="24"/>
        </w:rPr>
        <w:t>(В сила от 01.01.2017 г.) Предприятията са изпълнили задължението за изготвяне на нефинансова декларация, когато:</w:t>
      </w:r>
    </w:p>
    <w:p w:rsidR="00000000" w:rsidRDefault="008D4E49">
      <w:pPr>
        <w:spacing w:after="0" w:line="240" w:lineRule="auto"/>
        <w:ind w:firstLine="1155"/>
        <w:jc w:val="both"/>
        <w:textAlignment w:val="center"/>
        <w:divId w:val="613673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(изм. - ДВ, бр. 98 от 2018 г., в сила от 01.01.2019 г.) в доклада за дейността са включени информация и анализ по чл. 48, ал. 1 и 2;</w:t>
      </w:r>
    </w:p>
    <w:p w:rsidR="00000000" w:rsidRDefault="008D4E49">
      <w:pPr>
        <w:spacing w:after="0" w:line="240" w:lineRule="auto"/>
        <w:ind w:firstLine="1155"/>
        <w:jc w:val="both"/>
        <w:textAlignment w:val="center"/>
        <w:divId w:val="1711892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е и</w:t>
      </w:r>
      <w:r>
        <w:rPr>
          <w:rFonts w:ascii="Times New Roman" w:eastAsia="Times New Roman" w:hAnsi="Times New Roman" w:cs="Times New Roman"/>
          <w:color w:val="000000"/>
          <w:sz w:val="24"/>
          <w:szCs w:val="24"/>
        </w:rPr>
        <w:t>зготвен отделен доклад за информацията, изисквана за нефинансовата декларация, при условие че този доклад:</w:t>
      </w:r>
    </w:p>
    <w:p w:rsidR="00000000" w:rsidRDefault="008D4E49">
      <w:pPr>
        <w:spacing w:after="0" w:line="240" w:lineRule="auto"/>
        <w:ind w:firstLine="1155"/>
        <w:jc w:val="both"/>
        <w:textAlignment w:val="center"/>
        <w:divId w:val="7580197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се публикува заедно с доклада за дейността;</w:t>
      </w:r>
    </w:p>
    <w:p w:rsidR="00000000" w:rsidRDefault="008D4E49">
      <w:pPr>
        <w:spacing w:after="120" w:line="240" w:lineRule="auto"/>
        <w:ind w:firstLine="1155"/>
        <w:jc w:val="both"/>
        <w:textAlignment w:val="center"/>
        <w:divId w:val="21231863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(изм. - ДВ, бр. 104 от 2020 г., в сила от 01.01.2021 г.) е общественодостъпен в срок до 30 септемвр</w:t>
      </w:r>
      <w:r>
        <w:rPr>
          <w:rFonts w:ascii="Times New Roman" w:eastAsia="Times New Roman" w:hAnsi="Times New Roman" w:cs="Times New Roman"/>
          <w:color w:val="000000"/>
          <w:sz w:val="24"/>
          <w:szCs w:val="24"/>
        </w:rPr>
        <w:t>и на следващата година на интернет страницата на предприятието, като това обстоятелство се посочва в доклада за дейността.</w:t>
      </w:r>
    </w:p>
    <w:p w:rsidR="00000000" w:rsidRDefault="008D4E49">
      <w:pPr>
        <w:spacing w:after="120" w:line="240" w:lineRule="auto"/>
        <w:ind w:firstLine="1155"/>
        <w:jc w:val="both"/>
        <w:textAlignment w:val="center"/>
        <w:divId w:val="166020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50. (В сила от 01.01.2017 г.) Предприятие, което е дъщерно предприятие, не изготвя нефинансова декларация, ако предприятието и не</w:t>
      </w:r>
      <w:r>
        <w:rPr>
          <w:rFonts w:ascii="Times New Roman" w:eastAsia="Times New Roman" w:hAnsi="Times New Roman" w:cs="Times New Roman"/>
          <w:color w:val="000000"/>
          <w:sz w:val="24"/>
          <w:szCs w:val="24"/>
        </w:rPr>
        <w:t>говите дъщерни предприятия са включени в консолидирания доклад за дейността или в отделния доклад на друго предприятие, съставени в съответствие с изискванията на този закон.</w:t>
      </w:r>
    </w:p>
    <w:p w:rsidR="00000000" w:rsidRDefault="008D4E49">
      <w:pPr>
        <w:spacing w:before="100" w:beforeAutospacing="1" w:after="100" w:afterAutospacing="1" w:line="240" w:lineRule="auto"/>
        <w:jc w:val="center"/>
        <w:textAlignment w:val="center"/>
        <w:divId w:val="1638758945"/>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IV.</w:t>
      </w:r>
      <w:r>
        <w:rPr>
          <w:rFonts w:ascii="Times New Roman" w:hAnsi="Times New Roman" w:cs="Times New Roman"/>
          <w:b/>
          <w:bCs/>
          <w:color w:val="000000"/>
          <w:sz w:val="26"/>
          <w:szCs w:val="26"/>
        </w:rPr>
        <w:br/>
        <w:t>Консолидирана нефинансова декларация</w:t>
      </w:r>
    </w:p>
    <w:p w:rsidR="00000000" w:rsidRDefault="008D4E49">
      <w:pPr>
        <w:spacing w:after="0" w:line="240" w:lineRule="auto"/>
        <w:ind w:firstLine="1155"/>
        <w:jc w:val="both"/>
        <w:textAlignment w:val="center"/>
        <w:divId w:val="1941178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51. (В сила от 01.01.2017 г.</w:t>
      </w:r>
      <w:r>
        <w:rPr>
          <w:rFonts w:ascii="Times New Roman" w:eastAsia="Times New Roman" w:hAnsi="Times New Roman" w:cs="Times New Roman"/>
          <w:color w:val="000000"/>
          <w:sz w:val="24"/>
          <w:szCs w:val="24"/>
        </w:rPr>
        <w:t>, изм. - ДВ, бр. 98 от 2018 г., в сила от 01.01.2019 г., изм. - ДВ, бр. 104 от 2020 г., в сила от 01.01.2021 г.) (1) Предприятия от обществен интерес, които са предприятия майки в голяма група, която към 31 декември надхвърля на консолидирана основа критер</w:t>
      </w:r>
      <w:r>
        <w:rPr>
          <w:rFonts w:ascii="Times New Roman" w:eastAsia="Times New Roman" w:hAnsi="Times New Roman" w:cs="Times New Roman"/>
          <w:color w:val="000000"/>
          <w:sz w:val="24"/>
          <w:szCs w:val="24"/>
        </w:rPr>
        <w:t>ия за среден брой на служителите през финансовата година от 500 души, включват в консолидирания доклад за дейността консолидирана нефинансова декларация, съдържаща информация в степен, необходима за разбиране на развитието, резултатите, състоянието на груп</w:t>
      </w:r>
      <w:r>
        <w:rPr>
          <w:rFonts w:ascii="Times New Roman" w:eastAsia="Times New Roman" w:hAnsi="Times New Roman" w:cs="Times New Roman"/>
          <w:color w:val="000000"/>
          <w:sz w:val="24"/>
          <w:szCs w:val="24"/>
        </w:rPr>
        <w:t>ата и въздействието на нейната дейност, отнасяща се като минимум до екологичните и социалните въпроси и въпросите, свързани със служителите, зачитането на правата на човека, борбата с корупцията и подкупите, включително:</w:t>
      </w:r>
    </w:p>
    <w:p w:rsidR="00000000" w:rsidRDefault="008D4E49">
      <w:pPr>
        <w:spacing w:after="0" w:line="240" w:lineRule="auto"/>
        <w:ind w:firstLine="1155"/>
        <w:jc w:val="both"/>
        <w:textAlignment w:val="center"/>
        <w:divId w:val="1178930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кратко описание на бизнес модела</w:t>
      </w:r>
      <w:r>
        <w:rPr>
          <w:rFonts w:ascii="Times New Roman" w:eastAsia="Times New Roman" w:hAnsi="Times New Roman" w:cs="Times New Roman"/>
          <w:color w:val="000000"/>
          <w:sz w:val="24"/>
          <w:szCs w:val="24"/>
        </w:rPr>
        <w:t xml:space="preserve"> на групата;</w:t>
      </w:r>
    </w:p>
    <w:p w:rsidR="00000000" w:rsidRDefault="008D4E49">
      <w:pPr>
        <w:spacing w:after="0" w:line="240" w:lineRule="auto"/>
        <w:ind w:firstLine="1155"/>
        <w:jc w:val="both"/>
        <w:textAlignment w:val="center"/>
        <w:divId w:val="8634020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описание на политиките, следвани от групата по отношение на въпросите по ал. 1, включително извършените процеси на надлежна проверка;</w:t>
      </w:r>
    </w:p>
    <w:p w:rsidR="00000000" w:rsidRDefault="008D4E49">
      <w:pPr>
        <w:spacing w:after="0" w:line="240" w:lineRule="auto"/>
        <w:ind w:firstLine="1155"/>
        <w:jc w:val="both"/>
        <w:textAlignment w:val="center"/>
        <w:divId w:val="702174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резултата от политиките по т. 2;</w:t>
      </w:r>
    </w:p>
    <w:p w:rsidR="00000000" w:rsidRDefault="008D4E49">
      <w:pPr>
        <w:spacing w:after="0" w:line="240" w:lineRule="auto"/>
        <w:ind w:firstLine="1155"/>
        <w:jc w:val="both"/>
        <w:textAlignment w:val="center"/>
        <w:divId w:val="15669105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основните рискове, свързани с въпросите по ал. 1 и имащи отношение </w:t>
      </w:r>
      <w:r>
        <w:rPr>
          <w:rFonts w:ascii="Times New Roman" w:eastAsia="Times New Roman" w:hAnsi="Times New Roman" w:cs="Times New Roman"/>
          <w:color w:val="000000"/>
          <w:sz w:val="24"/>
          <w:szCs w:val="24"/>
        </w:rPr>
        <w:t>към дейностите на групата, включително, когато е приложимо и пропорционално, нейните стопански отношения, продукти или услуги, които има вероятност да предизвикат неблагоприятни въздействия в тези области, и начина, по който групата управлява тези рискове;</w:t>
      </w:r>
    </w:p>
    <w:p w:rsidR="00000000" w:rsidRDefault="008D4E49">
      <w:pPr>
        <w:spacing w:after="0" w:line="240" w:lineRule="auto"/>
        <w:ind w:firstLine="1155"/>
        <w:jc w:val="both"/>
        <w:textAlignment w:val="center"/>
        <w:divId w:val="11572631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нефинансови ключови показатели за резултата от дейността, имащи отношение към конкретната стопанска дейност.</w:t>
      </w:r>
    </w:p>
    <w:p w:rsidR="00000000" w:rsidRDefault="008D4E49">
      <w:pPr>
        <w:spacing w:after="120" w:line="240" w:lineRule="auto"/>
        <w:ind w:firstLine="1155"/>
        <w:jc w:val="both"/>
        <w:textAlignment w:val="center"/>
        <w:divId w:val="16190219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Когато групата няма или не следва политиките по отношение на един или няколко от въпросите по ал. 1, консолидираната нефинансова декларация представя ясно и аргументирано обяснение за това.</w:t>
      </w:r>
    </w:p>
    <w:p w:rsidR="00000000" w:rsidRDefault="008D4E49">
      <w:pPr>
        <w:spacing w:after="120" w:line="240" w:lineRule="auto"/>
        <w:ind w:firstLine="1155"/>
        <w:jc w:val="both"/>
        <w:textAlignment w:val="center"/>
        <w:divId w:val="580066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52. (В сила от 01.01.2017 г., изм. - ДВ, бр. 104 от 2020 г</w:t>
      </w:r>
      <w:r>
        <w:rPr>
          <w:rFonts w:ascii="Times New Roman" w:eastAsia="Times New Roman" w:hAnsi="Times New Roman" w:cs="Times New Roman"/>
          <w:color w:val="000000"/>
          <w:sz w:val="24"/>
          <w:szCs w:val="24"/>
        </w:rPr>
        <w:t>., в сила от 01.01.2021 г.) Разпоредбите на чл. 48, ал. 4 - 6 и чл. 49 се прилагат и за консолидираната нефинансова декларация.</w:t>
      </w:r>
    </w:p>
    <w:p w:rsidR="00000000" w:rsidRDefault="008D4E49">
      <w:pPr>
        <w:spacing w:before="100" w:beforeAutospacing="1" w:after="100" w:afterAutospacing="1" w:line="240" w:lineRule="auto"/>
        <w:jc w:val="center"/>
        <w:textAlignment w:val="center"/>
        <w:divId w:val="1075080986"/>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w:t>
      </w:r>
      <w:r>
        <w:rPr>
          <w:rFonts w:ascii="Times New Roman" w:hAnsi="Times New Roman" w:cs="Times New Roman"/>
          <w:b/>
          <w:bCs/>
          <w:color w:val="000000"/>
          <w:sz w:val="26"/>
          <w:szCs w:val="26"/>
        </w:rPr>
        <w:br/>
        <w:t>Доклад за плащанията към правителства</w:t>
      </w:r>
    </w:p>
    <w:p w:rsidR="00000000" w:rsidRDefault="008D4E49">
      <w:pPr>
        <w:spacing w:after="0" w:line="240" w:lineRule="auto"/>
        <w:ind w:firstLine="1155"/>
        <w:jc w:val="both"/>
        <w:textAlignment w:val="center"/>
        <w:divId w:val="19373220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53. (1) Големите предприятия и предприятията от обществен интерес, извършва</w:t>
      </w:r>
      <w:r>
        <w:rPr>
          <w:rFonts w:ascii="Times New Roman" w:eastAsia="Times New Roman" w:hAnsi="Times New Roman" w:cs="Times New Roman"/>
          <w:color w:val="000000"/>
          <w:sz w:val="24"/>
          <w:szCs w:val="24"/>
        </w:rPr>
        <w:t>щи дейност в добивната промишленост или в дърводобива от девствени гори, изготвят и публикуват годишен доклад за плащанията, извършени към правителства, едновременно с годишния доклад за дейността си.</w:t>
      </w:r>
    </w:p>
    <w:p w:rsidR="00000000" w:rsidRDefault="008D4E49">
      <w:pPr>
        <w:spacing w:after="0" w:line="240" w:lineRule="auto"/>
        <w:ind w:firstLine="1155"/>
        <w:jc w:val="both"/>
        <w:textAlignment w:val="center"/>
        <w:divId w:val="9534442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Годишен доклад за плащанията към правителства не се</w:t>
      </w:r>
      <w:r>
        <w:rPr>
          <w:rFonts w:ascii="Times New Roman" w:eastAsia="Times New Roman" w:hAnsi="Times New Roman" w:cs="Times New Roman"/>
          <w:color w:val="000000"/>
          <w:sz w:val="24"/>
          <w:szCs w:val="24"/>
        </w:rPr>
        <w:t xml:space="preserve"> изготвя от дъщерно предприятие, когато са изпълнени едновременно следните условия:</w:t>
      </w:r>
    </w:p>
    <w:p w:rsidR="00000000" w:rsidRDefault="008D4E49">
      <w:pPr>
        <w:spacing w:after="0" w:line="240" w:lineRule="auto"/>
        <w:ind w:firstLine="1155"/>
        <w:jc w:val="both"/>
        <w:textAlignment w:val="center"/>
        <w:divId w:val="2958365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предприятието майка се регулира от законодателството на държава - членка на Европейския съюз;</w:t>
      </w:r>
    </w:p>
    <w:p w:rsidR="00000000" w:rsidRDefault="008D4E49">
      <w:pPr>
        <w:spacing w:after="0" w:line="240" w:lineRule="auto"/>
        <w:ind w:firstLine="1155"/>
        <w:jc w:val="both"/>
        <w:textAlignment w:val="center"/>
        <w:divId w:val="17595164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плащанията към правителства, извършвани от предприятието, са включени в </w:t>
      </w:r>
      <w:r>
        <w:rPr>
          <w:rFonts w:ascii="Times New Roman" w:eastAsia="Times New Roman" w:hAnsi="Times New Roman" w:cs="Times New Roman"/>
          <w:color w:val="000000"/>
          <w:sz w:val="24"/>
          <w:szCs w:val="24"/>
        </w:rPr>
        <w:t>консолидирания доклад за плащанията към правителства, изготвен от предприятието майка по раздел VI.</w:t>
      </w:r>
    </w:p>
    <w:p w:rsidR="00000000" w:rsidRDefault="008D4E49">
      <w:pPr>
        <w:spacing w:after="0" w:line="240" w:lineRule="auto"/>
        <w:ind w:firstLine="1155"/>
        <w:jc w:val="both"/>
        <w:textAlignment w:val="center"/>
        <w:divId w:val="4409584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Годишен доклад за плащанията към правителства не се изготвя, в случай че за един отчетен период е извършено еднократно плащане или поредица от свързани </w:t>
      </w:r>
      <w:r>
        <w:rPr>
          <w:rFonts w:ascii="Times New Roman" w:eastAsia="Times New Roman" w:hAnsi="Times New Roman" w:cs="Times New Roman"/>
          <w:color w:val="000000"/>
          <w:sz w:val="24"/>
          <w:szCs w:val="24"/>
        </w:rPr>
        <w:t>плащания в размер до 195 600 лв.</w:t>
      </w:r>
    </w:p>
    <w:p w:rsidR="00000000" w:rsidRDefault="008D4E49">
      <w:pPr>
        <w:spacing w:after="120" w:line="240" w:lineRule="auto"/>
        <w:ind w:firstLine="1155"/>
        <w:jc w:val="both"/>
        <w:textAlignment w:val="center"/>
        <w:divId w:val="516387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годишния доклад за плащанията към правителства не се включват плащания по проекти на стойност до 195 600 лв.</w:t>
      </w:r>
    </w:p>
    <w:p w:rsidR="00000000" w:rsidRDefault="008D4E49">
      <w:pPr>
        <w:spacing w:after="0" w:line="240" w:lineRule="auto"/>
        <w:ind w:firstLine="1155"/>
        <w:jc w:val="both"/>
        <w:textAlignment w:val="center"/>
        <w:divId w:val="9766863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54. (Доп. - ДВ, бр. 97 от 2017 г., в сила от 01.01.2018 г.) Годишният доклад за плащанията към правителс</w:t>
      </w:r>
      <w:r>
        <w:rPr>
          <w:rFonts w:ascii="Times New Roman" w:eastAsia="Times New Roman" w:hAnsi="Times New Roman" w:cs="Times New Roman"/>
          <w:color w:val="000000"/>
          <w:sz w:val="24"/>
          <w:szCs w:val="24"/>
        </w:rPr>
        <w:t>тва се съставя на български език, в хиляди левове и съдържа следната информация за съответния отчетен период:</w:t>
      </w:r>
    </w:p>
    <w:p w:rsidR="00000000" w:rsidRDefault="008D4E49">
      <w:pPr>
        <w:spacing w:after="0" w:line="240" w:lineRule="auto"/>
        <w:ind w:firstLine="1155"/>
        <w:jc w:val="both"/>
        <w:textAlignment w:val="center"/>
        <w:divId w:val="1244027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общия размер на извършените плащания към всяко правителство;</w:t>
      </w:r>
    </w:p>
    <w:p w:rsidR="00000000" w:rsidRDefault="008D4E49">
      <w:pPr>
        <w:spacing w:after="0" w:line="240" w:lineRule="auto"/>
        <w:ind w:firstLine="1155"/>
        <w:jc w:val="both"/>
        <w:textAlignment w:val="center"/>
        <w:divId w:val="17541653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общия размер за всеки от видовете плащания, извършени към всяко правителство, к</w:t>
      </w:r>
      <w:r>
        <w:rPr>
          <w:rFonts w:ascii="Times New Roman" w:eastAsia="Times New Roman" w:hAnsi="Times New Roman" w:cs="Times New Roman"/>
          <w:color w:val="000000"/>
          <w:sz w:val="24"/>
          <w:szCs w:val="24"/>
        </w:rPr>
        <w:t>акто следва:</w:t>
      </w:r>
    </w:p>
    <w:p w:rsidR="00000000" w:rsidRDefault="008D4E49">
      <w:pPr>
        <w:spacing w:after="0" w:line="240" w:lineRule="auto"/>
        <w:ind w:firstLine="1155"/>
        <w:jc w:val="both"/>
        <w:textAlignment w:val="center"/>
        <w:divId w:val="15857191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права върху продукция;</w:t>
      </w:r>
    </w:p>
    <w:p w:rsidR="00000000" w:rsidRDefault="008D4E49">
      <w:pPr>
        <w:spacing w:after="0" w:line="240" w:lineRule="auto"/>
        <w:ind w:firstLine="1155"/>
        <w:jc w:val="both"/>
        <w:textAlignment w:val="center"/>
        <w:divId w:val="69149283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данъци върху печалбата и данъци върху доходите; не се оповестява платеният данък върху добавената стойност, акциз и данък върху доходите на физическите лица;</w:t>
      </w:r>
    </w:p>
    <w:p w:rsidR="00000000" w:rsidRDefault="008D4E49">
      <w:pPr>
        <w:spacing w:after="0" w:line="240" w:lineRule="auto"/>
        <w:ind w:firstLine="1155"/>
        <w:jc w:val="both"/>
        <w:textAlignment w:val="center"/>
        <w:divId w:val="1697388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авторски, лицензионни и сродни на тях права;</w:t>
      </w:r>
    </w:p>
    <w:p w:rsidR="00000000" w:rsidRDefault="008D4E49">
      <w:pPr>
        <w:spacing w:after="0" w:line="240" w:lineRule="auto"/>
        <w:ind w:firstLine="1155"/>
        <w:jc w:val="both"/>
        <w:textAlignment w:val="center"/>
        <w:divId w:val="20794047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дивид</w:t>
      </w:r>
      <w:r>
        <w:rPr>
          <w:rFonts w:ascii="Times New Roman" w:eastAsia="Times New Roman" w:hAnsi="Times New Roman" w:cs="Times New Roman"/>
          <w:color w:val="000000"/>
          <w:sz w:val="24"/>
          <w:szCs w:val="24"/>
        </w:rPr>
        <w:t>енти;</w:t>
      </w:r>
    </w:p>
    <w:p w:rsidR="00000000" w:rsidRDefault="008D4E49">
      <w:pPr>
        <w:spacing w:after="0" w:line="240" w:lineRule="auto"/>
        <w:ind w:firstLine="1155"/>
        <w:jc w:val="both"/>
        <w:textAlignment w:val="center"/>
        <w:divId w:val="13401564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бонуси за подписване на договор, откриване и производство;</w:t>
      </w:r>
    </w:p>
    <w:p w:rsidR="00000000" w:rsidRDefault="008D4E49">
      <w:pPr>
        <w:spacing w:after="0" w:line="240" w:lineRule="auto"/>
        <w:ind w:firstLine="1155"/>
        <w:jc w:val="both"/>
        <w:textAlignment w:val="center"/>
        <w:divId w:val="14593032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лицензионни такси, наеми, такси за регистрация и други възнаграждения за лицензи и концесии;</w:t>
      </w:r>
    </w:p>
    <w:p w:rsidR="00000000" w:rsidRDefault="008D4E49">
      <w:pPr>
        <w:spacing w:after="0" w:line="240" w:lineRule="auto"/>
        <w:ind w:firstLine="1155"/>
        <w:jc w:val="both"/>
        <w:textAlignment w:val="center"/>
        <w:divId w:val="1776221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плащания за инфраструктурни подобрения;</w:t>
      </w:r>
    </w:p>
    <w:p w:rsidR="00000000" w:rsidRDefault="008D4E49">
      <w:pPr>
        <w:spacing w:after="120" w:line="240" w:lineRule="auto"/>
        <w:ind w:firstLine="1155"/>
        <w:jc w:val="both"/>
        <w:textAlignment w:val="center"/>
        <w:divId w:val="4931073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общия размер на плащанията по всеки проект поо</w:t>
      </w:r>
      <w:r>
        <w:rPr>
          <w:rFonts w:ascii="Times New Roman" w:eastAsia="Times New Roman" w:hAnsi="Times New Roman" w:cs="Times New Roman"/>
          <w:color w:val="000000"/>
          <w:sz w:val="24"/>
          <w:szCs w:val="24"/>
        </w:rPr>
        <w:t xml:space="preserve">тделно, както и общия размер по видовете плащания по т. 2 за всеки проект; когато предприятието е извършило плащания по няколко проекта на едно и също лице, представляващо </w:t>
      </w:r>
      <w:r>
        <w:rPr>
          <w:rFonts w:ascii="Times New Roman" w:eastAsia="Times New Roman" w:hAnsi="Times New Roman" w:cs="Times New Roman"/>
          <w:color w:val="000000"/>
          <w:sz w:val="24"/>
          <w:szCs w:val="24"/>
        </w:rPr>
        <w:lastRenderedPageBreak/>
        <w:t>правителство по смисъла на закона, оповестяването може да бъде по лица, а не по прое</w:t>
      </w:r>
      <w:r>
        <w:rPr>
          <w:rFonts w:ascii="Times New Roman" w:eastAsia="Times New Roman" w:hAnsi="Times New Roman" w:cs="Times New Roman"/>
          <w:color w:val="000000"/>
          <w:sz w:val="24"/>
          <w:szCs w:val="24"/>
        </w:rPr>
        <w:t>кти.</w:t>
      </w:r>
    </w:p>
    <w:p w:rsidR="00000000" w:rsidRDefault="008D4E49">
      <w:pPr>
        <w:spacing w:after="120" w:line="240" w:lineRule="auto"/>
        <w:ind w:firstLine="1155"/>
        <w:jc w:val="both"/>
        <w:textAlignment w:val="center"/>
        <w:divId w:val="10717312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55. Плащанията в натура се отчитат по стойност и ако е възможно, по обем. Докладът съдържа обяснителни бележки за начина на изчисляване на стойността им.</w:t>
      </w:r>
    </w:p>
    <w:p w:rsidR="00000000" w:rsidRDefault="008D4E49">
      <w:pPr>
        <w:spacing w:after="120" w:line="240" w:lineRule="auto"/>
        <w:ind w:firstLine="1155"/>
        <w:jc w:val="both"/>
        <w:textAlignment w:val="center"/>
        <w:divId w:val="14610699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56. Годишният доклад за плащанията към правителствата отразява същността, а не формата на</w:t>
      </w:r>
      <w:r>
        <w:rPr>
          <w:rFonts w:ascii="Times New Roman" w:eastAsia="Times New Roman" w:hAnsi="Times New Roman" w:cs="Times New Roman"/>
          <w:color w:val="000000"/>
          <w:sz w:val="24"/>
          <w:szCs w:val="24"/>
        </w:rPr>
        <w:t xml:space="preserve"> съответните плащания или дейности. Плащанията и дейностите не могат да се разделят или обединяват с цел отклонение от прилагането на този закон.</w:t>
      </w:r>
    </w:p>
    <w:p w:rsidR="00000000" w:rsidRDefault="008D4E49">
      <w:pPr>
        <w:spacing w:after="0" w:line="240" w:lineRule="auto"/>
        <w:ind w:firstLine="1155"/>
        <w:jc w:val="both"/>
        <w:textAlignment w:val="center"/>
        <w:divId w:val="15158038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57. (1) (Изм. и доп. - ДВ, бр. 98 от 2018 г., в сила от 01.01.2019 г.) Доклад за плащанията към правителст</w:t>
      </w:r>
      <w:r>
        <w:rPr>
          <w:rFonts w:ascii="Times New Roman" w:eastAsia="Times New Roman" w:hAnsi="Times New Roman" w:cs="Times New Roman"/>
          <w:color w:val="000000"/>
          <w:sz w:val="24"/>
          <w:szCs w:val="24"/>
        </w:rPr>
        <w:t>вата може да не се изготвя, в случай че предприятията са задължени да изготвят такъв доклад за третите страни, включени в Приложение към Решение за изпълнение (ЕС) 2016/1910 на Комисията от 28 октомври 2016 г. относно еквивалентността на изискванията на ня</w:t>
      </w:r>
      <w:r>
        <w:rPr>
          <w:rFonts w:ascii="Times New Roman" w:eastAsia="Times New Roman" w:hAnsi="Times New Roman" w:cs="Times New Roman"/>
          <w:color w:val="000000"/>
          <w:sz w:val="24"/>
          <w:szCs w:val="24"/>
        </w:rPr>
        <w:t>кои трети държави за докладване за плащанията към правителства с изискванията на глава 10 от Директива 2013/34/ЕС на Европейския парламент и на Съвета (ОВ, L 295/82 от 29 октомври 2016 г.).</w:t>
      </w:r>
    </w:p>
    <w:p w:rsidR="00000000" w:rsidRDefault="008D4E49">
      <w:pPr>
        <w:spacing w:after="120" w:line="240" w:lineRule="auto"/>
        <w:ind w:firstLine="1155"/>
        <w:jc w:val="both"/>
        <w:textAlignment w:val="center"/>
        <w:divId w:val="20484808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Докладът по ал. 1 подлежи на публикуване заедно с годишния фин</w:t>
      </w:r>
      <w:r>
        <w:rPr>
          <w:rFonts w:ascii="Times New Roman" w:eastAsia="Times New Roman" w:hAnsi="Times New Roman" w:cs="Times New Roman"/>
          <w:color w:val="000000"/>
          <w:sz w:val="24"/>
          <w:szCs w:val="24"/>
        </w:rPr>
        <w:t>ансов отчет.</w:t>
      </w:r>
    </w:p>
    <w:p w:rsidR="00000000" w:rsidRDefault="008D4E49">
      <w:pPr>
        <w:spacing w:before="100" w:beforeAutospacing="1" w:after="100" w:afterAutospacing="1" w:line="240" w:lineRule="auto"/>
        <w:jc w:val="center"/>
        <w:textAlignment w:val="center"/>
        <w:divId w:val="1779180531"/>
        <w:rPr>
          <w:rFonts w:ascii="Times New Roman" w:hAnsi="Times New Roman" w:cs="Times New Roman"/>
          <w:b/>
          <w:bCs/>
          <w:color w:val="000000"/>
          <w:sz w:val="26"/>
          <w:szCs w:val="26"/>
        </w:rPr>
      </w:pPr>
      <w:r>
        <w:rPr>
          <w:rFonts w:ascii="Times New Roman" w:hAnsi="Times New Roman" w:cs="Times New Roman"/>
          <w:b/>
          <w:bCs/>
          <w:color w:val="000000"/>
          <w:sz w:val="26"/>
          <w:szCs w:val="26"/>
        </w:rPr>
        <w:t>Раздел VI.</w:t>
      </w:r>
      <w:r>
        <w:rPr>
          <w:rFonts w:ascii="Times New Roman" w:hAnsi="Times New Roman" w:cs="Times New Roman"/>
          <w:b/>
          <w:bCs/>
          <w:color w:val="000000"/>
          <w:sz w:val="26"/>
          <w:szCs w:val="26"/>
        </w:rPr>
        <w:br/>
        <w:t>Консолидиран доклад за плащанията към правителства</w:t>
      </w:r>
    </w:p>
    <w:p w:rsidR="00000000" w:rsidRDefault="008D4E49">
      <w:pPr>
        <w:spacing w:after="120" w:line="240" w:lineRule="auto"/>
        <w:ind w:firstLine="1155"/>
        <w:jc w:val="both"/>
        <w:textAlignment w:val="center"/>
        <w:divId w:val="9628549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58. Предприятията майки, които извършват дейност в областта на добивната промишленост или дърводобива от девствени гори и които са задължени да съставят консолидирани финансови</w:t>
      </w:r>
      <w:r>
        <w:rPr>
          <w:rFonts w:ascii="Times New Roman" w:eastAsia="Times New Roman" w:hAnsi="Times New Roman" w:cs="Times New Roman"/>
          <w:color w:val="000000"/>
          <w:sz w:val="24"/>
          <w:szCs w:val="24"/>
        </w:rPr>
        <w:t xml:space="preserve"> отчети, задължително съставят и консолидиран доклад за плащанията към правителства в съответствие с изискванията на раздел V.</w:t>
      </w:r>
    </w:p>
    <w:p w:rsidR="00000000" w:rsidRDefault="008D4E49">
      <w:pPr>
        <w:spacing w:after="120" w:line="240" w:lineRule="auto"/>
        <w:ind w:firstLine="1155"/>
        <w:jc w:val="both"/>
        <w:textAlignment w:val="center"/>
        <w:divId w:val="6848690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59. Смята се, че предприятието майка извършва дейност в областта на добивната промишленост или дърводобива от девствени гори,</w:t>
      </w:r>
      <w:r>
        <w:rPr>
          <w:rFonts w:ascii="Times New Roman" w:eastAsia="Times New Roman" w:hAnsi="Times New Roman" w:cs="Times New Roman"/>
          <w:color w:val="000000"/>
          <w:sz w:val="24"/>
          <w:szCs w:val="24"/>
        </w:rPr>
        <w:t xml:space="preserve"> ако някое от неговите дъщерни предприятия извършва дейност в тези области.</w:t>
      </w:r>
    </w:p>
    <w:p w:rsidR="00000000" w:rsidRDefault="008D4E49">
      <w:pPr>
        <w:spacing w:after="120" w:line="240" w:lineRule="auto"/>
        <w:ind w:firstLine="1155"/>
        <w:jc w:val="both"/>
        <w:textAlignment w:val="center"/>
        <w:divId w:val="18548129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60. В консолидирания доклад се включват само плащания, произтичащи от операции, свързани с добив и дърводобив.</w:t>
      </w:r>
    </w:p>
    <w:p w:rsidR="00000000" w:rsidRDefault="008D4E49">
      <w:pPr>
        <w:spacing w:after="0" w:line="240" w:lineRule="auto"/>
        <w:ind w:firstLine="1155"/>
        <w:jc w:val="both"/>
        <w:textAlignment w:val="center"/>
        <w:divId w:val="530580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61. Предприятието майка не съставя консолидиран доклад по чл. 58:</w:t>
      </w:r>
    </w:p>
    <w:p w:rsidR="00000000" w:rsidRDefault="008D4E49">
      <w:pPr>
        <w:spacing w:after="0" w:line="240" w:lineRule="auto"/>
        <w:ind w:firstLine="1155"/>
        <w:jc w:val="both"/>
        <w:textAlignment w:val="center"/>
        <w:divId w:val="9691693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за малка или средна група предприятия, освен когато някое свързано предприятие е предприятие от обществен интерес;</w:t>
      </w:r>
    </w:p>
    <w:p w:rsidR="00000000" w:rsidRDefault="008D4E49">
      <w:pPr>
        <w:spacing w:after="120" w:line="240" w:lineRule="auto"/>
        <w:ind w:firstLine="1155"/>
        <w:jc w:val="both"/>
        <w:textAlignment w:val="center"/>
        <w:divId w:val="15760873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(доп. - ДВ, бр. 97 от 2016 г, в сила от 01.01.2017 г.) когато пре</w:t>
      </w:r>
      <w:r>
        <w:rPr>
          <w:rFonts w:ascii="Times New Roman" w:eastAsia="Times New Roman" w:hAnsi="Times New Roman" w:cs="Times New Roman"/>
          <w:color w:val="000000"/>
          <w:sz w:val="24"/>
          <w:szCs w:val="24"/>
        </w:rPr>
        <w:t>дприятието майка, което се регулира по законодателството на държава - членка на Европейския съюз, едновременно е дъщерно предприятие и неговото собствено предприятие майка се регулира по законодателството на държава - членка на Европейския съюз.</w:t>
      </w:r>
    </w:p>
    <w:p w:rsidR="00000000" w:rsidRDefault="008D4E49">
      <w:pPr>
        <w:spacing w:after="0" w:line="240" w:lineRule="auto"/>
        <w:ind w:firstLine="1155"/>
        <w:jc w:val="both"/>
        <w:textAlignment w:val="center"/>
        <w:divId w:val="19286891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62. (1</w:t>
      </w:r>
      <w:r>
        <w:rPr>
          <w:rFonts w:ascii="Times New Roman" w:eastAsia="Times New Roman" w:hAnsi="Times New Roman" w:cs="Times New Roman"/>
          <w:color w:val="000000"/>
          <w:sz w:val="24"/>
          <w:szCs w:val="24"/>
        </w:rPr>
        <w:t>) Дъщерно предприятие, включително предприятие от обществен интерес, не се включва в консолидирания доклад за плащанията към правителства, когато е изпълнено едно от следните условия:</w:t>
      </w:r>
    </w:p>
    <w:p w:rsidR="00000000" w:rsidRDefault="008D4E49">
      <w:pPr>
        <w:spacing w:after="0" w:line="240" w:lineRule="auto"/>
        <w:ind w:firstLine="1155"/>
        <w:jc w:val="both"/>
        <w:textAlignment w:val="center"/>
        <w:divId w:val="987646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предприятието майка е възпрепятствано в значителна степен от дългосро</w:t>
      </w:r>
      <w:r>
        <w:rPr>
          <w:rFonts w:ascii="Times New Roman" w:eastAsia="Times New Roman" w:hAnsi="Times New Roman" w:cs="Times New Roman"/>
          <w:color w:val="000000"/>
          <w:sz w:val="24"/>
          <w:szCs w:val="24"/>
        </w:rPr>
        <w:t>чни ограничения при упражняване на правата си върху активите или управлението на дъщерното предприятие;</w:t>
      </w:r>
    </w:p>
    <w:p w:rsidR="00000000" w:rsidRDefault="008D4E49">
      <w:pPr>
        <w:spacing w:after="0" w:line="240" w:lineRule="auto"/>
        <w:ind w:firstLine="1155"/>
        <w:jc w:val="both"/>
        <w:textAlignment w:val="center"/>
        <w:divId w:val="19004794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информацията, необходима за изготвянето на консолидирания доклад за плащанията към правителствата, не може да бъде получена без извършване на прекоме</w:t>
      </w:r>
      <w:r>
        <w:rPr>
          <w:rFonts w:ascii="Times New Roman" w:eastAsia="Times New Roman" w:hAnsi="Times New Roman" w:cs="Times New Roman"/>
          <w:color w:val="000000"/>
          <w:sz w:val="24"/>
          <w:szCs w:val="24"/>
        </w:rPr>
        <w:t>рни разходи или ненужно забавяне;</w:t>
      </w:r>
    </w:p>
    <w:p w:rsidR="00000000" w:rsidRDefault="008D4E49">
      <w:pPr>
        <w:spacing w:after="0" w:line="240" w:lineRule="auto"/>
        <w:ind w:firstLine="1155"/>
        <w:jc w:val="both"/>
        <w:textAlignment w:val="center"/>
        <w:divId w:val="116459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акциите или дяловете на предприятието се притежават единствено с цел последващата им продажба.</w:t>
      </w:r>
    </w:p>
    <w:p w:rsidR="00000000" w:rsidRDefault="008D4E49">
      <w:pPr>
        <w:spacing w:after="120" w:line="240" w:lineRule="auto"/>
        <w:ind w:firstLine="1155"/>
        <w:jc w:val="both"/>
        <w:textAlignment w:val="center"/>
        <w:divId w:val="1831873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Алинея 1 се прилага само в случай, че при същите условия дъщерното предприятие не е включено в консолидирания финансов о</w:t>
      </w:r>
      <w:r>
        <w:rPr>
          <w:rFonts w:ascii="Times New Roman" w:eastAsia="Times New Roman" w:hAnsi="Times New Roman" w:cs="Times New Roman"/>
          <w:color w:val="000000"/>
          <w:sz w:val="24"/>
          <w:szCs w:val="24"/>
        </w:rPr>
        <w:t>тчет.</w:t>
      </w:r>
    </w:p>
    <w:p w:rsidR="00000000" w:rsidRDefault="008D4E49">
      <w:pPr>
        <w:spacing w:before="100" w:beforeAutospacing="1" w:after="100" w:afterAutospacing="1" w:line="240" w:lineRule="auto"/>
        <w:jc w:val="center"/>
        <w:textAlignment w:val="center"/>
        <w:divId w:val="168258125"/>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осма.</w:t>
      </w:r>
      <w:r>
        <w:rPr>
          <w:rFonts w:ascii="Times New Roman" w:hAnsi="Times New Roman" w:cs="Times New Roman"/>
          <w:b/>
          <w:bCs/>
          <w:color w:val="000000"/>
          <w:sz w:val="26"/>
          <w:szCs w:val="26"/>
        </w:rPr>
        <w:br/>
        <w:t>БЮДЖЕТНИ ПРЕДПРИЯТИЯ</w:t>
      </w:r>
    </w:p>
    <w:p w:rsidR="00000000" w:rsidRDefault="008D4E49">
      <w:pPr>
        <w:spacing w:after="0" w:line="240" w:lineRule="auto"/>
        <w:ind w:firstLine="1155"/>
        <w:jc w:val="both"/>
        <w:textAlignment w:val="center"/>
        <w:divId w:val="10726284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63. (1) Бюджетните предприятия осъществяват счетоводството си в съответствие с изискванията на глава петнадесета от Закона за публичните финанси.</w:t>
      </w:r>
    </w:p>
    <w:p w:rsidR="00000000" w:rsidRDefault="008D4E49">
      <w:pPr>
        <w:spacing w:after="0" w:line="240" w:lineRule="auto"/>
        <w:ind w:firstLine="1155"/>
        <w:jc w:val="both"/>
        <w:textAlignment w:val="center"/>
        <w:divId w:val="14959503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Предприятията от сектор "Държавно управление", различни от тез</w:t>
      </w:r>
      <w:r>
        <w:rPr>
          <w:rFonts w:ascii="Times New Roman" w:eastAsia="Times New Roman" w:hAnsi="Times New Roman" w:cs="Times New Roman"/>
          <w:color w:val="000000"/>
          <w:sz w:val="24"/>
          <w:szCs w:val="24"/>
        </w:rPr>
        <w:t>и по ал. 1, които осъществяват счетоводството си съгласно приложимите за бюджетните предприятия изисквания, се определят по реда на чл. 165 от Закона за публичните финанси.</w:t>
      </w:r>
    </w:p>
    <w:p w:rsidR="00000000" w:rsidRDefault="008D4E49">
      <w:pPr>
        <w:spacing w:after="0" w:line="240" w:lineRule="auto"/>
        <w:ind w:firstLine="1155"/>
        <w:jc w:val="both"/>
        <w:textAlignment w:val="center"/>
        <w:divId w:val="20876117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Бюджетните предприятия и предприятията по ал. 2 изготвят и представят годишните</w:t>
      </w:r>
      <w:r>
        <w:rPr>
          <w:rFonts w:ascii="Times New Roman" w:eastAsia="Times New Roman" w:hAnsi="Times New Roman" w:cs="Times New Roman"/>
          <w:color w:val="000000"/>
          <w:sz w:val="24"/>
          <w:szCs w:val="24"/>
        </w:rPr>
        <w:t xml:space="preserve"> си финансови отчети в съответствие с изискванията на чл. 166, ал. 1 от Закона за публичните финанси.</w:t>
      </w:r>
    </w:p>
    <w:p w:rsidR="00000000" w:rsidRDefault="008D4E49">
      <w:pPr>
        <w:spacing w:after="0" w:line="240" w:lineRule="auto"/>
        <w:ind w:firstLine="1155"/>
        <w:jc w:val="both"/>
        <w:textAlignment w:val="center"/>
        <w:divId w:val="1716195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Отчетните данни за активите, пасивите, приходите, разходите и операциите на всички бюджетни предприятия и предприятията по ал. 2 се консолидират от Ми</w:t>
      </w:r>
      <w:r>
        <w:rPr>
          <w:rFonts w:ascii="Times New Roman" w:eastAsia="Times New Roman" w:hAnsi="Times New Roman" w:cs="Times New Roman"/>
          <w:color w:val="000000"/>
          <w:sz w:val="24"/>
          <w:szCs w:val="24"/>
        </w:rPr>
        <w:t>нистерството на финансите съгласно чл. 167 от Закона за публичните финанси.</w:t>
      </w:r>
    </w:p>
    <w:p w:rsidR="00000000" w:rsidRDefault="008D4E49">
      <w:pPr>
        <w:spacing w:after="0" w:line="240" w:lineRule="auto"/>
        <w:ind w:firstLine="1155"/>
        <w:jc w:val="both"/>
        <w:textAlignment w:val="center"/>
        <w:divId w:val="18226489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Формата, структурата и съдържанието на годишните и междинните финансови отчети на бюджетните предприятия и на предприятията по ал. 2 се определят от министъра на финансите съгл</w:t>
      </w:r>
      <w:r>
        <w:rPr>
          <w:rFonts w:ascii="Times New Roman" w:eastAsia="Times New Roman" w:hAnsi="Times New Roman" w:cs="Times New Roman"/>
          <w:color w:val="000000"/>
          <w:sz w:val="24"/>
          <w:szCs w:val="24"/>
        </w:rPr>
        <w:t>асно чл. 166, ал. 2 от Закона за публичните финанси.</w:t>
      </w:r>
    </w:p>
    <w:p w:rsidR="00000000" w:rsidRDefault="008D4E49">
      <w:pPr>
        <w:spacing w:after="120" w:line="240" w:lineRule="auto"/>
        <w:ind w:firstLine="1155"/>
        <w:jc w:val="both"/>
        <w:textAlignment w:val="center"/>
        <w:divId w:val="10070958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Редът, начинът и сроковете за съставяне и представяне на финансовите отчети на бюджетните предприятия и публикуването на информацията от тях се определят съгласно чл. 170 от Закона за публичните фина</w:t>
      </w:r>
      <w:r>
        <w:rPr>
          <w:rFonts w:ascii="Times New Roman" w:eastAsia="Times New Roman" w:hAnsi="Times New Roman" w:cs="Times New Roman"/>
          <w:color w:val="000000"/>
          <w:sz w:val="24"/>
          <w:szCs w:val="24"/>
        </w:rPr>
        <w:t>нси.</w:t>
      </w:r>
    </w:p>
    <w:p w:rsidR="00000000" w:rsidRDefault="008D4E49">
      <w:pPr>
        <w:spacing w:after="120" w:line="240" w:lineRule="auto"/>
        <w:ind w:firstLine="1155"/>
        <w:jc w:val="both"/>
        <w:textAlignment w:val="center"/>
        <w:divId w:val="708525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64. За отчитането на определени стопански операции, активи и пасиви на бюджетните предприятия министърът на финансите може да определя условия и ред на документиране, форма и реквизити на счетоводните документи, които са задължителни за прилагане.</w:t>
      </w:r>
    </w:p>
    <w:p w:rsidR="00000000" w:rsidRDefault="008D4E49">
      <w:pPr>
        <w:spacing w:after="120" w:line="240" w:lineRule="auto"/>
        <w:ind w:firstLine="1155"/>
        <w:jc w:val="both"/>
        <w:textAlignment w:val="center"/>
        <w:divId w:val="692344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65. Амортизациите в бюджетните предприятия се начисляват въз основа на акт на Министерския съвет.</w:t>
      </w:r>
    </w:p>
    <w:p w:rsidR="00000000" w:rsidRDefault="008D4E49">
      <w:pPr>
        <w:spacing w:after="120" w:line="240" w:lineRule="auto"/>
        <w:ind w:firstLine="1155"/>
        <w:jc w:val="both"/>
        <w:textAlignment w:val="center"/>
        <w:divId w:val="49342248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66. За бюджетните предприятия министърът на финансите може да определи срокове за извършване на инвентаризация, различни от посочените в този закон.</w:t>
      </w:r>
    </w:p>
    <w:p w:rsidR="00000000" w:rsidRDefault="008D4E49">
      <w:pPr>
        <w:spacing w:after="120" w:line="240" w:lineRule="auto"/>
        <w:ind w:firstLine="1155"/>
        <w:jc w:val="both"/>
        <w:textAlignment w:val="center"/>
        <w:divId w:val="2021358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67. (Отм. - ДВ, бр. 97 от 2016 г, в сила от 01.01.2017 г.)</w:t>
      </w:r>
    </w:p>
    <w:p w:rsidR="00000000" w:rsidRDefault="008D4E49">
      <w:pPr>
        <w:spacing w:before="100" w:beforeAutospacing="1" w:after="100" w:afterAutospacing="1" w:line="240" w:lineRule="auto"/>
        <w:jc w:val="center"/>
        <w:textAlignment w:val="center"/>
        <w:divId w:val="618608030"/>
        <w:rPr>
          <w:rFonts w:ascii="Times New Roman" w:hAnsi="Times New Roman" w:cs="Times New Roman"/>
          <w:b/>
          <w:bCs/>
          <w:color w:val="000000"/>
          <w:sz w:val="26"/>
          <w:szCs w:val="26"/>
        </w:rPr>
      </w:pPr>
      <w:r>
        <w:rPr>
          <w:rFonts w:ascii="Times New Roman" w:hAnsi="Times New Roman" w:cs="Times New Roman"/>
          <w:b/>
          <w:bCs/>
          <w:color w:val="000000"/>
          <w:sz w:val="26"/>
          <w:szCs w:val="26"/>
        </w:rPr>
        <w:t>Глава девета.</w:t>
      </w:r>
      <w:r>
        <w:rPr>
          <w:rFonts w:ascii="Times New Roman" w:hAnsi="Times New Roman" w:cs="Times New Roman"/>
          <w:b/>
          <w:bCs/>
          <w:color w:val="000000"/>
          <w:sz w:val="26"/>
          <w:szCs w:val="26"/>
        </w:rPr>
        <w:br/>
        <w:t>АДМИНИСТРАТИВНОНАКАЗАТЕЛНИ РАЗПОРЕДБИ</w:t>
      </w:r>
    </w:p>
    <w:p w:rsidR="00000000" w:rsidRDefault="008D4E49">
      <w:pPr>
        <w:spacing w:after="0" w:line="240" w:lineRule="auto"/>
        <w:ind w:firstLine="1155"/>
        <w:jc w:val="both"/>
        <w:textAlignment w:val="center"/>
        <w:divId w:val="102246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68. (1) Ръководител, който наруши разпоредбата на чл. 9, се наказва с глоба от 500 до 5000 лв., а на предприятието се налага имуществена</w:t>
      </w:r>
      <w:r>
        <w:rPr>
          <w:rFonts w:ascii="Times New Roman" w:eastAsia="Times New Roman" w:hAnsi="Times New Roman" w:cs="Times New Roman"/>
          <w:color w:val="000000"/>
          <w:sz w:val="24"/>
          <w:szCs w:val="24"/>
        </w:rPr>
        <w:t xml:space="preserve"> санкция в размер от 2000 до 10 000 лв.</w:t>
      </w:r>
    </w:p>
    <w:p w:rsidR="00000000" w:rsidRDefault="008D4E49">
      <w:pPr>
        <w:spacing w:after="120" w:line="240" w:lineRule="auto"/>
        <w:ind w:firstLine="1155"/>
        <w:jc w:val="both"/>
        <w:textAlignment w:val="center"/>
        <w:divId w:val="15500246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се налага глоба или имуществена санкция в двоен размер.</w:t>
      </w:r>
    </w:p>
    <w:p w:rsidR="00000000" w:rsidRDefault="008D4E49">
      <w:pPr>
        <w:spacing w:after="0" w:line="240" w:lineRule="auto"/>
        <w:ind w:firstLine="1155"/>
        <w:jc w:val="both"/>
        <w:textAlignment w:val="center"/>
        <w:divId w:val="1960061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69. (1) Който наруши изискванията за съхраняване на счетоводна информация по глава първа, раздел III, се наказва с глоба</w:t>
      </w:r>
      <w:r>
        <w:rPr>
          <w:rFonts w:ascii="Times New Roman" w:eastAsia="Times New Roman" w:hAnsi="Times New Roman" w:cs="Times New Roman"/>
          <w:color w:val="000000"/>
          <w:sz w:val="24"/>
          <w:szCs w:val="24"/>
        </w:rPr>
        <w:t xml:space="preserve"> в размер от 500 до 3500 лв., а на предприятието се налага имуществена санкция в размер от 2000 до 7000 лв.</w:t>
      </w:r>
    </w:p>
    <w:p w:rsidR="00000000" w:rsidRDefault="008D4E49">
      <w:pPr>
        <w:spacing w:after="120" w:line="240" w:lineRule="auto"/>
        <w:ind w:firstLine="1155"/>
        <w:jc w:val="both"/>
        <w:textAlignment w:val="center"/>
        <w:divId w:val="17167304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се налага глоба или имуществена санкция в двоен размер.</w:t>
      </w:r>
    </w:p>
    <w:p w:rsidR="00000000" w:rsidRDefault="008D4E49">
      <w:pPr>
        <w:spacing w:after="0" w:line="240" w:lineRule="auto"/>
        <w:ind w:firstLine="1155"/>
        <w:jc w:val="both"/>
        <w:textAlignment w:val="center"/>
        <w:divId w:val="1506358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70. (1) Който възложи съставяне на финансови отчети </w:t>
      </w:r>
      <w:r>
        <w:rPr>
          <w:rFonts w:ascii="Times New Roman" w:eastAsia="Times New Roman" w:hAnsi="Times New Roman" w:cs="Times New Roman"/>
          <w:color w:val="000000"/>
          <w:sz w:val="24"/>
          <w:szCs w:val="24"/>
        </w:rPr>
        <w:t>в нарушение на чл. 17, ал. 1, се наказва с глоба от 500 до 3000 лв., а на предприятието се налага имуществена санкция в размер от 2000 до 5000 лв.</w:t>
      </w:r>
    </w:p>
    <w:p w:rsidR="00000000" w:rsidRDefault="008D4E49">
      <w:pPr>
        <w:spacing w:after="120" w:line="240" w:lineRule="auto"/>
        <w:ind w:firstLine="1155"/>
        <w:jc w:val="both"/>
        <w:textAlignment w:val="center"/>
        <w:divId w:val="104556610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се налага глоба или имуществена санкция в двоен размер.</w:t>
      </w:r>
    </w:p>
    <w:p w:rsidR="00000000" w:rsidRDefault="008D4E49">
      <w:pPr>
        <w:spacing w:after="0" w:line="240" w:lineRule="auto"/>
        <w:ind w:firstLine="1155"/>
        <w:jc w:val="both"/>
        <w:textAlignment w:val="center"/>
        <w:divId w:val="366104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71. (1) Лице,</w:t>
      </w:r>
      <w:r>
        <w:rPr>
          <w:rFonts w:ascii="Times New Roman" w:eastAsia="Times New Roman" w:hAnsi="Times New Roman" w:cs="Times New Roman"/>
          <w:color w:val="000000"/>
          <w:sz w:val="24"/>
          <w:szCs w:val="24"/>
        </w:rPr>
        <w:t xml:space="preserve"> което състави финансов отчет, без да отговаря на изискванията на чл. 17, ал. 1 и чл. 18, се наказва с глоба в размер от 500 до 3000 лв. На счетоводно предприятие, което състави финансов отчет, без да отговаря на изискванията на чл. 18, се налага имуществе</w:t>
      </w:r>
      <w:r>
        <w:rPr>
          <w:rFonts w:ascii="Times New Roman" w:eastAsia="Times New Roman" w:hAnsi="Times New Roman" w:cs="Times New Roman"/>
          <w:color w:val="000000"/>
          <w:sz w:val="24"/>
          <w:szCs w:val="24"/>
        </w:rPr>
        <w:t>на санкция в размер от 2000 до 5000 лв.</w:t>
      </w:r>
    </w:p>
    <w:p w:rsidR="00000000" w:rsidRDefault="008D4E49">
      <w:pPr>
        <w:spacing w:after="120" w:line="240" w:lineRule="auto"/>
        <w:ind w:firstLine="1155"/>
        <w:jc w:val="both"/>
        <w:textAlignment w:val="center"/>
        <w:divId w:val="9231049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се налага глоба или имуществена санкция в двоен размер.</w:t>
      </w:r>
    </w:p>
    <w:p w:rsidR="00000000" w:rsidRDefault="008D4E49">
      <w:pPr>
        <w:spacing w:after="0" w:line="240" w:lineRule="auto"/>
        <w:ind w:firstLine="1155"/>
        <w:jc w:val="both"/>
        <w:textAlignment w:val="center"/>
        <w:divId w:val="19746783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72. (1) Който е задължен и не състави финансов отчет и/или годишни доклади по глава седма, раздели I - IV, се наказва с глоба в размер от 500 до 3000 лв., а на предприятието се налага имуществена санкция в размер от 2000 до 5000 лв.</w:t>
      </w:r>
    </w:p>
    <w:p w:rsidR="00000000" w:rsidRDefault="008D4E49">
      <w:pPr>
        <w:spacing w:after="120" w:line="240" w:lineRule="auto"/>
        <w:ind w:firstLine="1155"/>
        <w:jc w:val="both"/>
        <w:textAlignment w:val="center"/>
        <w:divId w:val="1746192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w:t>
      </w:r>
      <w:r>
        <w:rPr>
          <w:rFonts w:ascii="Times New Roman" w:eastAsia="Times New Roman" w:hAnsi="Times New Roman" w:cs="Times New Roman"/>
          <w:color w:val="000000"/>
          <w:sz w:val="24"/>
          <w:szCs w:val="24"/>
        </w:rPr>
        <w:t>рушение по ал. 1 се налага глоба или имуществена санкция в двоен размер.</w:t>
      </w:r>
    </w:p>
    <w:p w:rsidR="00000000" w:rsidRDefault="008D4E49">
      <w:pPr>
        <w:spacing w:after="0" w:line="240" w:lineRule="auto"/>
        <w:ind w:firstLine="1155"/>
        <w:jc w:val="both"/>
        <w:textAlignment w:val="center"/>
        <w:divId w:val="393043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73. (1) Който е задължен и не състави годишни доклади за плащанията към правителствата по реда на глава седма, раздели V и VI, се наказва с глоба в размер от 1000 до 3000 лв., а н</w:t>
      </w:r>
      <w:r>
        <w:rPr>
          <w:rFonts w:ascii="Times New Roman" w:eastAsia="Times New Roman" w:hAnsi="Times New Roman" w:cs="Times New Roman"/>
          <w:color w:val="000000"/>
          <w:sz w:val="24"/>
          <w:szCs w:val="24"/>
        </w:rPr>
        <w:t>а предприятието се налага имуществена санкция в размер от 2000 до 15 000 лв.</w:t>
      </w:r>
    </w:p>
    <w:p w:rsidR="00000000" w:rsidRDefault="008D4E49">
      <w:pPr>
        <w:spacing w:after="120" w:line="240" w:lineRule="auto"/>
        <w:ind w:firstLine="1155"/>
        <w:jc w:val="both"/>
        <w:textAlignment w:val="center"/>
        <w:divId w:val="1079132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се налага глоба или имуществена санкция в двоен размер.</w:t>
      </w:r>
    </w:p>
    <w:p w:rsidR="00000000" w:rsidRDefault="008D4E49">
      <w:pPr>
        <w:spacing w:after="0" w:line="240" w:lineRule="auto"/>
        <w:ind w:firstLine="1155"/>
        <w:jc w:val="both"/>
        <w:textAlignment w:val="center"/>
        <w:divId w:val="18327169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Чл. 74. (1) (Доп. - ДВ, бр. 95 от 2016 г.) Който е задължен и не публикува финансов отч</w:t>
      </w:r>
      <w:r>
        <w:rPr>
          <w:rFonts w:ascii="Times New Roman" w:eastAsia="Times New Roman" w:hAnsi="Times New Roman" w:cs="Times New Roman"/>
          <w:color w:val="000000"/>
          <w:sz w:val="24"/>
          <w:szCs w:val="24"/>
        </w:rPr>
        <w:t>ет в сроковете по чл. 38, се наказва с глоба в размер от 200 до 3000 лв., а на предприятието се налага имуществена санкция в размер от 0,1 до 0,5 на сто от нетните приходи от продажби за отчетния период, за който се отнася непубликуваният финансов отчет, н</w:t>
      </w:r>
      <w:r>
        <w:rPr>
          <w:rFonts w:ascii="Times New Roman" w:eastAsia="Times New Roman" w:hAnsi="Times New Roman" w:cs="Times New Roman"/>
          <w:color w:val="000000"/>
          <w:sz w:val="24"/>
          <w:szCs w:val="24"/>
        </w:rPr>
        <w:t>о не по-малко от 200 лв.</w:t>
      </w:r>
    </w:p>
    <w:p w:rsidR="00000000" w:rsidRDefault="008D4E49">
      <w:pPr>
        <w:spacing w:after="120" w:line="240" w:lineRule="auto"/>
        <w:ind w:firstLine="1155"/>
        <w:jc w:val="both"/>
        <w:textAlignment w:val="center"/>
        <w:divId w:val="8769373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се налага глоба или имуществена санкция в двоен размер.</w:t>
      </w:r>
    </w:p>
    <w:p w:rsidR="00000000" w:rsidRDefault="008D4E49">
      <w:pPr>
        <w:spacing w:after="0" w:line="240" w:lineRule="auto"/>
        <w:ind w:firstLine="1155"/>
        <w:jc w:val="both"/>
        <w:textAlignment w:val="center"/>
        <w:divId w:val="1689130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75. (1) Който е задължен и не възложи извършването на независим финансов одит на регистриран одитор, се наказва с глоба в размер от 500</w:t>
      </w:r>
      <w:r>
        <w:rPr>
          <w:rFonts w:ascii="Times New Roman" w:eastAsia="Times New Roman" w:hAnsi="Times New Roman" w:cs="Times New Roman"/>
          <w:color w:val="000000"/>
          <w:sz w:val="24"/>
          <w:szCs w:val="24"/>
        </w:rPr>
        <w:t xml:space="preserve"> до 5000 лв., а на предприятието се налага имуществена санкция в размер от 2000 до 10 000 лв.</w:t>
      </w:r>
    </w:p>
    <w:p w:rsidR="00000000" w:rsidRDefault="008D4E49">
      <w:pPr>
        <w:spacing w:after="120" w:line="240" w:lineRule="auto"/>
        <w:ind w:firstLine="1155"/>
        <w:jc w:val="both"/>
        <w:textAlignment w:val="center"/>
        <w:divId w:val="1724562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При повторно нарушение по ал. 1 се налага глоба или имуществена санкция в двоен размер.</w:t>
      </w:r>
    </w:p>
    <w:p w:rsidR="00000000" w:rsidRDefault="008D4E49">
      <w:pPr>
        <w:spacing w:after="0" w:line="240" w:lineRule="auto"/>
        <w:ind w:firstLine="1155"/>
        <w:jc w:val="both"/>
        <w:textAlignment w:val="center"/>
        <w:divId w:val="7110733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76. (1) Който възложи извършването на независим финансов одит на л</w:t>
      </w:r>
      <w:r>
        <w:rPr>
          <w:rFonts w:ascii="Times New Roman" w:eastAsia="Times New Roman" w:hAnsi="Times New Roman" w:cs="Times New Roman"/>
          <w:color w:val="000000"/>
          <w:sz w:val="24"/>
          <w:szCs w:val="24"/>
        </w:rPr>
        <w:t>ице, упражняващо дейност като регистриран одитор, без да е регистрирано по реда на Закона за независимия финансов одит, се наказва с глоба в размер от 500 до 5000 лв., а на предприятието се налага имуществена санкция в размер от 2000 до 10 000 лв.</w:t>
      </w:r>
    </w:p>
    <w:p w:rsidR="00000000" w:rsidRDefault="008D4E49">
      <w:pPr>
        <w:spacing w:after="0" w:line="240" w:lineRule="auto"/>
        <w:ind w:firstLine="1155"/>
        <w:jc w:val="both"/>
        <w:textAlignment w:val="center"/>
        <w:divId w:val="12656493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Койт</w:t>
      </w:r>
      <w:r>
        <w:rPr>
          <w:rFonts w:ascii="Times New Roman" w:eastAsia="Times New Roman" w:hAnsi="Times New Roman" w:cs="Times New Roman"/>
          <w:color w:val="000000"/>
          <w:sz w:val="24"/>
          <w:szCs w:val="24"/>
        </w:rPr>
        <w:t>о извърши одит, без да е регистриран одитор по реда на Закона за независимия финансов одит, се наказва с глоба в размер от 500 до 5000 лв.</w:t>
      </w:r>
    </w:p>
    <w:p w:rsidR="00000000" w:rsidRDefault="008D4E49">
      <w:pPr>
        <w:spacing w:after="120" w:line="240" w:lineRule="auto"/>
        <w:ind w:firstLine="1155"/>
        <w:jc w:val="both"/>
        <w:textAlignment w:val="center"/>
        <w:divId w:val="3359567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При повторно нарушение по ал. 1 и 2 се налага глоба или имуществена санкция в двоен размер.</w:t>
      </w:r>
    </w:p>
    <w:p w:rsidR="00000000" w:rsidRDefault="008D4E49">
      <w:pPr>
        <w:spacing w:after="0" w:line="240" w:lineRule="auto"/>
        <w:ind w:firstLine="1155"/>
        <w:jc w:val="both"/>
        <w:textAlignment w:val="center"/>
        <w:divId w:val="15860671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Чл. 77. (1) Който не </w:t>
      </w:r>
      <w:r>
        <w:rPr>
          <w:rFonts w:ascii="Times New Roman" w:eastAsia="Times New Roman" w:hAnsi="Times New Roman" w:cs="Times New Roman"/>
          <w:color w:val="000000"/>
          <w:sz w:val="24"/>
          <w:szCs w:val="24"/>
        </w:rPr>
        <w:t>изпълни друго задължение, произтичащо от този закон, се наказва с глоба в размер от 200 до 1000 лв., а на предприятието се налага имуществена санкция в размер от 300 до 2000 лв.</w:t>
      </w:r>
    </w:p>
    <w:p w:rsidR="00000000" w:rsidRDefault="008D4E49">
      <w:pPr>
        <w:spacing w:after="120" w:line="240" w:lineRule="auto"/>
        <w:ind w:firstLine="1155"/>
        <w:jc w:val="both"/>
        <w:textAlignment w:val="center"/>
        <w:divId w:val="378087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При повторно нарушение по ал. 1 се налага глоба или имуществена санкция в </w:t>
      </w:r>
      <w:r>
        <w:rPr>
          <w:rFonts w:ascii="Times New Roman" w:eastAsia="Times New Roman" w:hAnsi="Times New Roman" w:cs="Times New Roman"/>
          <w:color w:val="000000"/>
          <w:sz w:val="24"/>
          <w:szCs w:val="24"/>
        </w:rPr>
        <w:t>двоен размер.</w:t>
      </w:r>
    </w:p>
    <w:p w:rsidR="00000000" w:rsidRDefault="008D4E49">
      <w:pPr>
        <w:spacing w:after="0" w:line="240" w:lineRule="auto"/>
        <w:ind w:firstLine="1155"/>
        <w:jc w:val="both"/>
        <w:textAlignment w:val="center"/>
        <w:divId w:val="20734558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Чл. 78. (1) Актовете за установяване на административни нарушения се съставят от органите на Националната агенция за приходите или на Агенцията за държавна финансова инспекция.</w:t>
      </w:r>
    </w:p>
    <w:p w:rsidR="00000000" w:rsidRDefault="008D4E49">
      <w:pPr>
        <w:spacing w:after="0" w:line="240" w:lineRule="auto"/>
        <w:ind w:firstLine="1155"/>
        <w:jc w:val="both"/>
        <w:textAlignment w:val="center"/>
        <w:divId w:val="17068264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Наказателните постановления се издават от министъра на финанс</w:t>
      </w:r>
      <w:r>
        <w:rPr>
          <w:rFonts w:ascii="Times New Roman" w:eastAsia="Times New Roman" w:hAnsi="Times New Roman" w:cs="Times New Roman"/>
          <w:color w:val="000000"/>
          <w:sz w:val="24"/>
          <w:szCs w:val="24"/>
        </w:rPr>
        <w:t>ите или от оправомощени от него длъжностни лица.</w:t>
      </w:r>
    </w:p>
    <w:p w:rsidR="00000000" w:rsidRDefault="008D4E49">
      <w:pPr>
        <w:spacing w:after="120" w:line="240" w:lineRule="auto"/>
        <w:ind w:firstLine="1155"/>
        <w:jc w:val="both"/>
        <w:textAlignment w:val="center"/>
        <w:divId w:val="54436870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Съставянето на актовете, издаването, обжалването и изпълнението на наказателните постановления се извършват по реда на Закона за административните нарушения и наказания.</w:t>
      </w:r>
    </w:p>
    <w:p w:rsidR="00000000" w:rsidRDefault="008D4E49">
      <w:pPr>
        <w:spacing w:before="100" w:beforeAutospacing="1" w:after="100" w:afterAutospacing="1" w:line="240" w:lineRule="auto"/>
        <w:jc w:val="center"/>
        <w:textAlignment w:val="center"/>
        <w:divId w:val="697390767"/>
        <w:rPr>
          <w:rFonts w:ascii="Times New Roman" w:hAnsi="Times New Roman" w:cs="Times New Roman"/>
          <w:b/>
          <w:bCs/>
          <w:color w:val="000000"/>
          <w:sz w:val="24"/>
          <w:szCs w:val="24"/>
        </w:rPr>
      </w:pPr>
      <w:r>
        <w:rPr>
          <w:rFonts w:ascii="Times New Roman" w:hAnsi="Times New Roman" w:cs="Times New Roman"/>
          <w:b/>
          <w:bCs/>
          <w:color w:val="000000"/>
          <w:sz w:val="24"/>
          <w:szCs w:val="24"/>
        </w:rPr>
        <w:t>Допълнителни разпоредби</w:t>
      </w:r>
    </w:p>
    <w:p w:rsidR="00000000" w:rsidRDefault="008D4E49">
      <w:pPr>
        <w:spacing w:after="0" w:line="240" w:lineRule="auto"/>
        <w:ind w:firstLine="1155"/>
        <w:jc w:val="both"/>
        <w:textAlignment w:val="center"/>
        <w:divId w:val="3233607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 По </w:t>
      </w:r>
      <w:r>
        <w:rPr>
          <w:rFonts w:ascii="Times New Roman" w:eastAsia="Times New Roman" w:hAnsi="Times New Roman" w:cs="Times New Roman"/>
          <w:color w:val="000000"/>
          <w:sz w:val="24"/>
          <w:szCs w:val="24"/>
        </w:rPr>
        <w:t>смисъла на този закон:</w:t>
      </w:r>
    </w:p>
    <w:p w:rsidR="00000000" w:rsidRDefault="008D4E49">
      <w:pPr>
        <w:spacing w:after="0" w:line="240" w:lineRule="auto"/>
        <w:ind w:firstLine="1155"/>
        <w:jc w:val="both"/>
        <w:textAlignment w:val="center"/>
        <w:divId w:val="1821114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(доп. - ДВ, бр. 22 от 2018 г.) "Бюджетни предприятия" са всички лица, прилагащи бюджети, сметки за средства от Европейския съюз и сметки за чужди средства съгласно Закона за публичните финанси, включително Националният осигурителе</w:t>
      </w:r>
      <w:r>
        <w:rPr>
          <w:rFonts w:ascii="Times New Roman" w:eastAsia="Times New Roman" w:hAnsi="Times New Roman" w:cs="Times New Roman"/>
          <w:color w:val="000000"/>
          <w:sz w:val="24"/>
          <w:szCs w:val="24"/>
        </w:rPr>
        <w:t xml:space="preserve">н институт, Националната здравноосигурителна каса, държавните висши училища, Българската академия на науките, Селскостопанската академия, Българската национална телевизия, Българското национално радио, Българската </w:t>
      </w:r>
      <w:r>
        <w:rPr>
          <w:rFonts w:ascii="Times New Roman" w:eastAsia="Times New Roman" w:hAnsi="Times New Roman" w:cs="Times New Roman"/>
          <w:color w:val="000000"/>
          <w:sz w:val="24"/>
          <w:szCs w:val="24"/>
        </w:rPr>
        <w:lastRenderedPageBreak/>
        <w:t>телеграфна агенция, както и всички други л</w:t>
      </w:r>
      <w:r>
        <w:rPr>
          <w:rFonts w:ascii="Times New Roman" w:eastAsia="Times New Roman" w:hAnsi="Times New Roman" w:cs="Times New Roman"/>
          <w:color w:val="000000"/>
          <w:sz w:val="24"/>
          <w:szCs w:val="24"/>
        </w:rPr>
        <w:t>ица, които са бюджетни организации по смисъла на § 1, т. 5 от допълнителните разпоредби на Закона за публичните финанси.</w:t>
      </w:r>
    </w:p>
    <w:p w:rsidR="00000000" w:rsidRDefault="008D4E49">
      <w:pPr>
        <w:spacing w:after="0" w:line="240" w:lineRule="auto"/>
        <w:ind w:firstLine="1155"/>
        <w:jc w:val="both"/>
        <w:textAlignment w:val="center"/>
        <w:divId w:val="203603349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"Група предприятия" са предприятието майка и всички негови дъщерни предприятия.</w:t>
      </w:r>
    </w:p>
    <w:p w:rsidR="00000000" w:rsidRDefault="008D4E49">
      <w:pPr>
        <w:spacing w:after="0" w:line="240" w:lineRule="auto"/>
        <w:ind w:firstLine="1155"/>
        <w:jc w:val="both"/>
        <w:textAlignment w:val="center"/>
        <w:divId w:val="5963273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"Действителен стаж" е действително прослужено вре</w:t>
      </w:r>
      <w:r>
        <w:rPr>
          <w:rFonts w:ascii="Times New Roman" w:eastAsia="Times New Roman" w:hAnsi="Times New Roman" w:cs="Times New Roman"/>
          <w:color w:val="000000"/>
          <w:sz w:val="24"/>
          <w:szCs w:val="24"/>
        </w:rPr>
        <w:t xml:space="preserve">ме по трудово или служебно правоотношение, времето, през което лицето е работило без трудово правоотношение, както и времето, през което лицето е полагало личен труд или е упражнявало свободна професия и изцяло се е осигурявало за своя сметка. В понятието </w:t>
      </w:r>
      <w:r>
        <w:rPr>
          <w:rFonts w:ascii="Times New Roman" w:eastAsia="Times New Roman" w:hAnsi="Times New Roman" w:cs="Times New Roman"/>
          <w:color w:val="000000"/>
          <w:sz w:val="24"/>
          <w:szCs w:val="24"/>
        </w:rPr>
        <w:t>"действителен стаж" не се включва времето на наборната военна служба и времето за отглеждане на малко дете.</w:t>
      </w:r>
    </w:p>
    <w:p w:rsidR="00000000" w:rsidRDefault="008D4E49">
      <w:pPr>
        <w:spacing w:after="0" w:line="240" w:lineRule="auto"/>
        <w:ind w:firstLine="1155"/>
        <w:jc w:val="both"/>
        <w:textAlignment w:val="center"/>
        <w:divId w:val="112422583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"Дъщерно предприятие" е юридическо лице, контролирано от друго юридическо лице (предприятие майка). Юридическите лица, които са дъщерни на дъщерн</w:t>
      </w:r>
      <w:r>
        <w:rPr>
          <w:rFonts w:ascii="Times New Roman" w:eastAsia="Times New Roman" w:hAnsi="Times New Roman" w:cs="Times New Roman"/>
          <w:color w:val="000000"/>
          <w:sz w:val="24"/>
          <w:szCs w:val="24"/>
        </w:rPr>
        <w:t>ото предприятие, също се смятат за дъщерни предприятия на предприятието майка.</w:t>
      </w:r>
    </w:p>
    <w:p w:rsidR="00000000" w:rsidRDefault="008D4E49">
      <w:pPr>
        <w:spacing w:after="0" w:line="240" w:lineRule="auto"/>
        <w:ind w:firstLine="1155"/>
        <w:jc w:val="both"/>
        <w:textAlignment w:val="center"/>
        <w:divId w:val="21130166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"Инвентаризация" е процесът на подготовка и фактическа проверка чрез различни способи на натуралните и стойностните параметри на активите и пасивите на предприятието към точн</w:t>
      </w:r>
      <w:r>
        <w:rPr>
          <w:rFonts w:ascii="Times New Roman" w:eastAsia="Times New Roman" w:hAnsi="Times New Roman" w:cs="Times New Roman"/>
          <w:color w:val="000000"/>
          <w:sz w:val="24"/>
          <w:szCs w:val="24"/>
        </w:rPr>
        <w:t>о определена дата, съпоставяне на получените резултати със счетоводните данни и установяване на евентуални разлики.</w:t>
      </w:r>
    </w:p>
    <w:p w:rsidR="00000000" w:rsidRDefault="008D4E49">
      <w:pPr>
        <w:spacing w:after="0" w:line="240" w:lineRule="auto"/>
        <w:ind w:firstLine="1155"/>
        <w:jc w:val="both"/>
        <w:textAlignment w:val="center"/>
        <w:divId w:val="1509640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"Инвестиционни дружества" са:</w:t>
      </w:r>
    </w:p>
    <w:p w:rsidR="00000000" w:rsidRDefault="008D4E49">
      <w:pPr>
        <w:spacing w:after="0" w:line="240" w:lineRule="auto"/>
        <w:ind w:firstLine="1155"/>
        <w:jc w:val="both"/>
        <w:textAlignment w:val="center"/>
        <w:divId w:val="239466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дружества, чийто единствен предмет на дейност е влагане на средствата им в различни ценни книжа, недвижи</w:t>
      </w:r>
      <w:r>
        <w:rPr>
          <w:rFonts w:ascii="Times New Roman" w:eastAsia="Times New Roman" w:hAnsi="Times New Roman" w:cs="Times New Roman"/>
          <w:color w:val="000000"/>
          <w:sz w:val="24"/>
          <w:szCs w:val="24"/>
        </w:rPr>
        <w:t>ми имоти и други активи с единствената цел да бъдат разпределени инвестиционните рискове и акционерите им да се възползват от резултатите от управлението на техните активи;</w:t>
      </w:r>
    </w:p>
    <w:p w:rsidR="00000000" w:rsidRDefault="008D4E49">
      <w:pPr>
        <w:spacing w:after="0" w:line="240" w:lineRule="auto"/>
        <w:ind w:firstLine="1155"/>
        <w:jc w:val="both"/>
        <w:textAlignment w:val="center"/>
        <w:divId w:val="16932636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дружества, свързани с инвестиционни дружества с постоянен капитал, ако единствен</w:t>
      </w:r>
      <w:r>
        <w:rPr>
          <w:rFonts w:ascii="Times New Roman" w:eastAsia="Times New Roman" w:hAnsi="Times New Roman" w:cs="Times New Roman"/>
          <w:color w:val="000000"/>
          <w:sz w:val="24"/>
          <w:szCs w:val="24"/>
        </w:rPr>
        <w:t xml:space="preserve">ият предмет на дейност на тези свързани дружества е да придобият изцяло изплатени акции, емитирани от тези инвестиционни дружества, без да се засяга член 22, параграф 1, буква "з" от Директива 2012/30/ЕС на Европейския парламент и на Съвета от 25 октомври </w:t>
      </w:r>
      <w:r>
        <w:rPr>
          <w:rFonts w:ascii="Times New Roman" w:eastAsia="Times New Roman" w:hAnsi="Times New Roman" w:cs="Times New Roman"/>
          <w:color w:val="000000"/>
          <w:sz w:val="24"/>
          <w:szCs w:val="24"/>
        </w:rPr>
        <w:t>2012 г. за съгласуване на гаранциите, които се изискват в държавите членки за дружествата по смисъла на член 54, втора алинея от Договора за функционирането на Европейския съюз, за защита на интересите както на съдружниците, така и на трети лица по отношен</w:t>
      </w:r>
      <w:r>
        <w:rPr>
          <w:rFonts w:ascii="Times New Roman" w:eastAsia="Times New Roman" w:hAnsi="Times New Roman" w:cs="Times New Roman"/>
          <w:color w:val="000000"/>
          <w:sz w:val="24"/>
          <w:szCs w:val="24"/>
        </w:rPr>
        <w:t>ие учредяването на акционерни дружества и поддържането и изменението на техния капитал с цел тези гаранции да станат равностойни (ОВ, L 315/74 от 14 ноември 2012 г.).</w:t>
      </w:r>
    </w:p>
    <w:p w:rsidR="00000000" w:rsidRDefault="008D4E49">
      <w:pPr>
        <w:spacing w:after="0" w:line="240" w:lineRule="auto"/>
        <w:ind w:firstLine="1155"/>
        <w:jc w:val="both"/>
        <w:textAlignment w:val="center"/>
        <w:divId w:val="12317666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"Консолидиран финансов отчет" е финансов отчет, който представя имущественото и финанс</w:t>
      </w:r>
      <w:r>
        <w:rPr>
          <w:rFonts w:ascii="Times New Roman" w:eastAsia="Times New Roman" w:hAnsi="Times New Roman" w:cs="Times New Roman"/>
          <w:color w:val="000000"/>
          <w:sz w:val="24"/>
          <w:szCs w:val="24"/>
        </w:rPr>
        <w:t>овото състояние, отчетения финансов резултат, промените в паричните потоци и в собствения капитал на предприятията, включени в консолидирането, все едно че те са едно предприятие.</w:t>
      </w:r>
    </w:p>
    <w:p w:rsidR="00000000" w:rsidRDefault="008D4E49">
      <w:pPr>
        <w:spacing w:after="0" w:line="240" w:lineRule="auto"/>
        <w:ind w:firstLine="1155"/>
        <w:jc w:val="both"/>
        <w:textAlignment w:val="center"/>
        <w:divId w:val="15637591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"Международни счетоводни стандарти" (МСС) са приетите в съответствие с Регламент (ЕО) 1606/2002 на Европейския парламент и на Съвета от 19 юли 2002 г. за прилагането на Международните счетоводни стандарти и включват Международните счетоводни стандарти (</w:t>
      </w:r>
      <w:r>
        <w:rPr>
          <w:rFonts w:ascii="Times New Roman" w:eastAsia="Times New Roman" w:hAnsi="Times New Roman" w:cs="Times New Roman"/>
          <w:color w:val="000000"/>
          <w:sz w:val="24"/>
          <w:szCs w:val="24"/>
        </w:rPr>
        <w:t>International Accounting Standards (IAS), Международните стандарти за финансова отчетност (International Financial Reporting Standards (IFRS) и свързаните с тях тълкувания (SIC-IFRIC interpretations), последващите изменения на тези стандарти и свързаните с</w:t>
      </w:r>
      <w:r>
        <w:rPr>
          <w:rFonts w:ascii="Times New Roman" w:eastAsia="Times New Roman" w:hAnsi="Times New Roman" w:cs="Times New Roman"/>
          <w:color w:val="000000"/>
          <w:sz w:val="24"/>
          <w:szCs w:val="24"/>
        </w:rPr>
        <w:t xml:space="preserve"> тях тълкувания, бъдещите стандарти и свързаните с тях тълкувания, издадени или </w:t>
      </w:r>
      <w:r>
        <w:rPr>
          <w:rFonts w:ascii="Times New Roman" w:eastAsia="Times New Roman" w:hAnsi="Times New Roman" w:cs="Times New Roman"/>
          <w:color w:val="000000"/>
          <w:sz w:val="24"/>
          <w:szCs w:val="24"/>
        </w:rPr>
        <w:lastRenderedPageBreak/>
        <w:t>приети от Съвета по международните счетоводни стандарти (International Accounting Standards Board (IASB).</w:t>
      </w:r>
    </w:p>
    <w:p w:rsidR="00000000" w:rsidRDefault="008D4E49">
      <w:pPr>
        <w:spacing w:after="0" w:line="240" w:lineRule="auto"/>
        <w:ind w:firstLine="1155"/>
        <w:jc w:val="both"/>
        <w:textAlignment w:val="center"/>
        <w:divId w:val="15057851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"Място на стопанска дейност" е мястото на стопанска дейност по смис</w:t>
      </w:r>
      <w:r>
        <w:rPr>
          <w:rFonts w:ascii="Times New Roman" w:eastAsia="Times New Roman" w:hAnsi="Times New Roman" w:cs="Times New Roman"/>
          <w:color w:val="000000"/>
          <w:sz w:val="24"/>
          <w:szCs w:val="24"/>
        </w:rPr>
        <w:t>ъла на § 1, т. 5 от допълнителните разпоредби на Данъчно-осигурителния процесуален кодекс.</w:t>
      </w:r>
    </w:p>
    <w:p w:rsidR="00000000" w:rsidRDefault="008D4E49">
      <w:pPr>
        <w:spacing w:after="0" w:line="240" w:lineRule="auto"/>
        <w:ind w:firstLine="1155"/>
        <w:jc w:val="both"/>
        <w:textAlignment w:val="center"/>
        <w:divId w:val="2133941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 "Независим финансов одит на финансов отчет" е одитът по Закона за независимия финансов одит.</w:t>
      </w:r>
    </w:p>
    <w:p w:rsidR="00000000" w:rsidRDefault="008D4E49">
      <w:pPr>
        <w:spacing w:after="0" w:line="240" w:lineRule="auto"/>
        <w:ind w:firstLine="1155"/>
        <w:jc w:val="both"/>
        <w:textAlignment w:val="center"/>
        <w:divId w:val="18175279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(изм. - ДВ, бр. 97 от 2017 г., в сила от 01.01.2018 г.) "Нетни п</w:t>
      </w:r>
      <w:r>
        <w:rPr>
          <w:rFonts w:ascii="Times New Roman" w:eastAsia="Times New Roman" w:hAnsi="Times New Roman" w:cs="Times New Roman"/>
          <w:color w:val="000000"/>
          <w:sz w:val="24"/>
          <w:szCs w:val="24"/>
        </w:rPr>
        <w:t>риходи от продажби" са сумите от продажба на продукция, стоки и услуги, намалени с търговските отстъпки, данъка върху добавената стойност и други данъци, пряко свързани с приходите.</w:t>
      </w:r>
    </w:p>
    <w:p w:rsidR="00000000" w:rsidRDefault="008D4E49">
      <w:pPr>
        <w:spacing w:after="0" w:line="240" w:lineRule="auto"/>
        <w:ind w:firstLine="1155"/>
        <w:jc w:val="both"/>
        <w:textAlignment w:val="center"/>
        <w:divId w:val="55463163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(отм. - ДВ, бр. 97 от 2017 г., в сила от 01.01.2018 г.)</w:t>
      </w:r>
    </w:p>
    <w:p w:rsidR="00000000" w:rsidRDefault="008D4E49">
      <w:pPr>
        <w:spacing w:after="0" w:line="240" w:lineRule="auto"/>
        <w:ind w:firstLine="1155"/>
        <w:jc w:val="both"/>
        <w:textAlignment w:val="center"/>
        <w:divId w:val="16498940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 "Основна д</w:t>
      </w:r>
      <w:r>
        <w:rPr>
          <w:rFonts w:ascii="Times New Roman" w:eastAsia="Times New Roman" w:hAnsi="Times New Roman" w:cs="Times New Roman"/>
          <w:color w:val="000000"/>
          <w:sz w:val="24"/>
          <w:szCs w:val="24"/>
        </w:rPr>
        <w:t>ейност" по смисъла на т. 22, букви "и", "к" и "л" е дейността на търговското дружество, когато общата стойност на нетните приходи от продажби от съответната дейност представлява повече от 50 на сто от общата стойност на нетните приходи от продажби за отчет</w:t>
      </w:r>
      <w:r>
        <w:rPr>
          <w:rFonts w:ascii="Times New Roman" w:eastAsia="Times New Roman" w:hAnsi="Times New Roman" w:cs="Times New Roman"/>
          <w:color w:val="000000"/>
          <w:sz w:val="24"/>
          <w:szCs w:val="24"/>
        </w:rPr>
        <w:t>ния период.</w:t>
      </w:r>
    </w:p>
    <w:p w:rsidR="00000000" w:rsidRDefault="008D4E49">
      <w:pPr>
        <w:spacing w:after="0" w:line="240" w:lineRule="auto"/>
        <w:ind w:firstLine="1155"/>
        <w:jc w:val="both"/>
        <w:textAlignment w:val="center"/>
        <w:divId w:val="18100528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"Отчетен период" е календарната година (1 януари - 31 декември), освен когато в този закон е предвидено друго.</w:t>
      </w:r>
    </w:p>
    <w:p w:rsidR="00000000" w:rsidRDefault="008D4E49">
      <w:pPr>
        <w:spacing w:after="0" w:line="240" w:lineRule="auto"/>
        <w:ind w:firstLine="1155"/>
        <w:jc w:val="both"/>
        <w:textAlignment w:val="center"/>
        <w:divId w:val="13072736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 "Плащане към правителство" за целите на глава седма, раздел V е платена сума в парично изражение или в натура от предприятие,</w:t>
      </w:r>
      <w:r>
        <w:rPr>
          <w:rFonts w:ascii="Times New Roman" w:eastAsia="Times New Roman" w:hAnsi="Times New Roman" w:cs="Times New Roman"/>
          <w:color w:val="000000"/>
          <w:sz w:val="24"/>
          <w:szCs w:val="24"/>
        </w:rPr>
        <w:t xml:space="preserve"> работещо в добивната промишленост, или от предприятие, работещо в дърводобива от девствени гори, за задължения към правителството по чл. 54, т. 2.</w:t>
      </w:r>
    </w:p>
    <w:p w:rsidR="00000000" w:rsidRDefault="008D4E49">
      <w:pPr>
        <w:spacing w:after="0" w:line="240" w:lineRule="auto"/>
        <w:ind w:firstLine="1155"/>
        <w:jc w:val="both"/>
        <w:textAlignment w:val="center"/>
        <w:divId w:val="14418020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 "Повторно" е нарушението, извършено в едногодишен срок от влизането в сила на наказателното постановлени</w:t>
      </w:r>
      <w:r>
        <w:rPr>
          <w:rFonts w:ascii="Times New Roman" w:eastAsia="Times New Roman" w:hAnsi="Times New Roman" w:cs="Times New Roman"/>
          <w:color w:val="000000"/>
          <w:sz w:val="24"/>
          <w:szCs w:val="24"/>
        </w:rPr>
        <w:t>е, с което нарушителят е наказан за същото по вид нарушение.</w:t>
      </w:r>
    </w:p>
    <w:p w:rsidR="00000000" w:rsidRDefault="008D4E49">
      <w:pPr>
        <w:spacing w:after="0" w:line="240" w:lineRule="auto"/>
        <w:ind w:firstLine="1155"/>
        <w:jc w:val="both"/>
        <w:textAlignment w:val="center"/>
        <w:divId w:val="1393850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"Правителство" за целите на глава седма, раздел V е национален, регионален или местен орган на държава - членка на Европейския съюз, или на трета държава. Понятието "правителство" включва дир</w:t>
      </w:r>
      <w:r>
        <w:rPr>
          <w:rFonts w:ascii="Times New Roman" w:eastAsia="Times New Roman" w:hAnsi="Times New Roman" w:cs="Times New Roman"/>
          <w:color w:val="000000"/>
          <w:sz w:val="24"/>
          <w:szCs w:val="24"/>
        </w:rPr>
        <w:t>екция, агенция или предприятие, контролирани от органите на държавата.</w:t>
      </w:r>
    </w:p>
    <w:p w:rsidR="00000000" w:rsidRDefault="008D4E49">
      <w:pPr>
        <w:spacing w:after="0" w:line="240" w:lineRule="auto"/>
        <w:ind w:firstLine="1155"/>
        <w:jc w:val="both"/>
        <w:textAlignment w:val="center"/>
        <w:divId w:val="2955243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 "Предприятие майка" е юридическо лице, което упражнява контрол спрямо едно или повече дъщерни предприятия.</w:t>
      </w:r>
    </w:p>
    <w:p w:rsidR="00000000" w:rsidRDefault="008D4E49">
      <w:pPr>
        <w:spacing w:after="0" w:line="240" w:lineRule="auto"/>
        <w:ind w:firstLine="1155"/>
        <w:jc w:val="both"/>
        <w:textAlignment w:val="center"/>
        <w:divId w:val="19196332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 "Предприятие, работещо в добивната промишленост" е предприятие, осъщес</w:t>
      </w:r>
      <w:r>
        <w:rPr>
          <w:rFonts w:ascii="Times New Roman" w:eastAsia="Times New Roman" w:hAnsi="Times New Roman" w:cs="Times New Roman"/>
          <w:color w:val="000000"/>
          <w:sz w:val="24"/>
          <w:szCs w:val="24"/>
        </w:rPr>
        <w:t>твяващо дейност, свързана с проучване, търсене, откриване, разработване на находища и добив на минерали, нефт, природен газ или други суровини, попадащи в обхвата на икономическите дейности, изброени в приложение I, раздел В, позиции 05-08 към Регламент (Е</w:t>
      </w:r>
      <w:r>
        <w:rPr>
          <w:rFonts w:ascii="Times New Roman" w:eastAsia="Times New Roman" w:hAnsi="Times New Roman" w:cs="Times New Roman"/>
          <w:color w:val="000000"/>
          <w:sz w:val="24"/>
          <w:szCs w:val="24"/>
        </w:rPr>
        <w:t>О) № 1893/2006 на Европейския парламент и на Съвета от 20 декември 2006 г. за установяване на статистическа класификация на икономическите дейности NACE Rev. 2 и за изменение на Регламент (ЕИО) № 3037/90 на Съвета, както и на някои ЕО регламенти относно сп</w:t>
      </w:r>
      <w:r>
        <w:rPr>
          <w:rFonts w:ascii="Times New Roman" w:eastAsia="Times New Roman" w:hAnsi="Times New Roman" w:cs="Times New Roman"/>
          <w:color w:val="000000"/>
          <w:sz w:val="24"/>
          <w:szCs w:val="24"/>
        </w:rPr>
        <w:t>ецифичните статистически области, наричан по-нататък "Регламент (ЕО) № 1893/2006".</w:t>
      </w:r>
    </w:p>
    <w:p w:rsidR="00000000" w:rsidRDefault="008D4E49">
      <w:pPr>
        <w:spacing w:after="0" w:line="240" w:lineRule="auto"/>
        <w:ind w:firstLine="1155"/>
        <w:jc w:val="both"/>
        <w:textAlignment w:val="center"/>
        <w:divId w:val="532377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 "Предприятие, работещо в дърводобива от девствени гори" е предприятие, осъществяващо дейност в девствени гори съгласно приложение I, раздел А, позиция 02, група 02.2 към</w:t>
      </w:r>
      <w:r>
        <w:rPr>
          <w:rFonts w:ascii="Times New Roman" w:eastAsia="Times New Roman" w:hAnsi="Times New Roman" w:cs="Times New Roman"/>
          <w:color w:val="000000"/>
          <w:sz w:val="24"/>
          <w:szCs w:val="24"/>
        </w:rPr>
        <w:t xml:space="preserve"> Регламент (ЕО) № 1893/2006.</w:t>
      </w:r>
    </w:p>
    <w:p w:rsidR="00000000" w:rsidRDefault="008D4E49">
      <w:pPr>
        <w:spacing w:after="0" w:line="240" w:lineRule="auto"/>
        <w:ind w:firstLine="1155"/>
        <w:jc w:val="both"/>
        <w:textAlignment w:val="center"/>
        <w:divId w:val="1411921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21. "Проект" за целите на глава седма, раздел V са оперативни дейности, управлявани по силата на договор, лиценз, лизинг, концесия или подобни правни споразумения, представляващи основание за задължение за </w:t>
      </w:r>
      <w:r>
        <w:rPr>
          <w:rFonts w:ascii="Times New Roman" w:eastAsia="Times New Roman" w:hAnsi="Times New Roman" w:cs="Times New Roman"/>
          <w:color w:val="000000"/>
          <w:sz w:val="24"/>
          <w:szCs w:val="24"/>
        </w:rPr>
        <w:lastRenderedPageBreak/>
        <w:t>плащане към правителс</w:t>
      </w:r>
      <w:r>
        <w:rPr>
          <w:rFonts w:ascii="Times New Roman" w:eastAsia="Times New Roman" w:hAnsi="Times New Roman" w:cs="Times New Roman"/>
          <w:color w:val="000000"/>
          <w:sz w:val="24"/>
          <w:szCs w:val="24"/>
        </w:rPr>
        <w:t>тво. Ако такива споразумения са свързани помежду си, те се смятат за един проект.</w:t>
      </w:r>
    </w:p>
    <w:p w:rsidR="00000000" w:rsidRDefault="008D4E49">
      <w:pPr>
        <w:spacing w:after="0" w:line="240" w:lineRule="auto"/>
        <w:ind w:firstLine="1155"/>
        <w:jc w:val="both"/>
        <w:textAlignment w:val="center"/>
        <w:divId w:val="6507132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 "Предприятия от обществен интерес" са:</w:t>
      </w:r>
    </w:p>
    <w:p w:rsidR="00000000" w:rsidRDefault="008D4E49">
      <w:pPr>
        <w:spacing w:after="0" w:line="240" w:lineRule="auto"/>
        <w:ind w:firstLine="1155"/>
        <w:jc w:val="both"/>
        <w:textAlignment w:val="center"/>
        <w:divId w:val="12812551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предприятия, чиито прехвърлими ценни книжа са допуснати до търговия на регулирания пазар в държава - членка на Европейския съюз;</w:t>
      </w:r>
    </w:p>
    <w:p w:rsidR="00000000" w:rsidRDefault="008D4E49">
      <w:pPr>
        <w:spacing w:after="0" w:line="240" w:lineRule="auto"/>
        <w:ind w:firstLine="1155"/>
        <w:jc w:val="both"/>
        <w:textAlignment w:val="center"/>
        <w:divId w:val="14341313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кредитни институции;</w:t>
      </w:r>
    </w:p>
    <w:p w:rsidR="00000000" w:rsidRDefault="008D4E49">
      <w:pPr>
        <w:spacing w:after="0" w:line="240" w:lineRule="auto"/>
        <w:ind w:firstLine="1155"/>
        <w:jc w:val="both"/>
        <w:textAlignment w:val="center"/>
        <w:divId w:val="4129698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застрахователи и презастрахователи;</w:t>
      </w:r>
    </w:p>
    <w:p w:rsidR="00000000" w:rsidRDefault="008D4E49">
      <w:pPr>
        <w:spacing w:after="0" w:line="240" w:lineRule="auto"/>
        <w:ind w:firstLine="1155"/>
        <w:jc w:val="both"/>
        <w:textAlignment w:val="center"/>
        <w:divId w:val="5666902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(доп. - ДВ, бр. 19 от 2021 г.) пенсионноосигурителните дружества и управляваните от тях фондове за допълнително пенсионно осигуряване и фондове за извършване на плащания;</w:t>
      </w:r>
    </w:p>
    <w:p w:rsidR="00000000" w:rsidRDefault="008D4E49">
      <w:pPr>
        <w:spacing w:after="0" w:line="240" w:lineRule="auto"/>
        <w:ind w:firstLine="1155"/>
        <w:jc w:val="both"/>
        <w:textAlignment w:val="center"/>
        <w:divId w:val="581333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 инвестиционни п</w:t>
      </w:r>
      <w:r>
        <w:rPr>
          <w:rFonts w:ascii="Times New Roman" w:eastAsia="Times New Roman" w:hAnsi="Times New Roman" w:cs="Times New Roman"/>
          <w:color w:val="000000"/>
          <w:sz w:val="24"/>
          <w:szCs w:val="24"/>
        </w:rPr>
        <w:t>осредници, които са големи предприятия по този закон;</w:t>
      </w:r>
    </w:p>
    <w:p w:rsidR="00000000" w:rsidRDefault="008D4E49">
      <w:pPr>
        <w:spacing w:after="0" w:line="240" w:lineRule="auto"/>
        <w:ind w:firstLine="1155"/>
        <w:jc w:val="both"/>
        <w:textAlignment w:val="center"/>
        <w:divId w:val="10272158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е) колективни инвестиционни схеми и управляващи дружества по смисъла на Закона за дейността на колективните инвестиционни схеми и на други предприятия за колективно инвестиране, които са големи предприя</w:t>
      </w:r>
      <w:r>
        <w:rPr>
          <w:rFonts w:ascii="Times New Roman" w:eastAsia="Times New Roman" w:hAnsi="Times New Roman" w:cs="Times New Roman"/>
          <w:color w:val="000000"/>
          <w:sz w:val="24"/>
          <w:szCs w:val="24"/>
        </w:rPr>
        <w:t>тия по този закон;</w:t>
      </w:r>
    </w:p>
    <w:p w:rsidR="00000000" w:rsidRDefault="008D4E49">
      <w:pPr>
        <w:spacing w:after="0" w:line="240" w:lineRule="auto"/>
        <w:ind w:firstLine="1155"/>
        <w:jc w:val="both"/>
        <w:textAlignment w:val="center"/>
        <w:divId w:val="19008939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ж) финансови институции по смисъла на Закона за кредитните институции, които са големи предприятия по този закон;</w:t>
      </w:r>
    </w:p>
    <w:p w:rsidR="00000000" w:rsidRDefault="008D4E49">
      <w:pPr>
        <w:spacing w:after="0" w:line="240" w:lineRule="auto"/>
        <w:ind w:firstLine="1155"/>
        <w:jc w:val="both"/>
        <w:textAlignment w:val="center"/>
        <w:divId w:val="85538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 "Холдинг Български държавни железници" - ЕАД, и дъщерните му предприятия; Национална компания "Железопътна инфраструктур</w:t>
      </w:r>
      <w:r>
        <w:rPr>
          <w:rFonts w:ascii="Times New Roman" w:eastAsia="Times New Roman" w:hAnsi="Times New Roman" w:cs="Times New Roman"/>
          <w:color w:val="000000"/>
          <w:sz w:val="24"/>
          <w:szCs w:val="24"/>
        </w:rPr>
        <w:t>а";</w:t>
      </w:r>
    </w:p>
    <w:p w:rsidR="00000000" w:rsidRDefault="008D4E49">
      <w:pPr>
        <w:spacing w:after="0" w:line="240" w:lineRule="auto"/>
        <w:ind w:firstLine="1155"/>
        <w:jc w:val="both"/>
        <w:textAlignment w:val="center"/>
        <w:divId w:val="19273018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и) търговски дружества, чиято основна дейност е да произвеждат и/или да пренасят, и/или да продават електроенергия и/или топлоенергия и които са големи предприятия по този закон;</w:t>
      </w:r>
    </w:p>
    <w:p w:rsidR="00000000" w:rsidRDefault="008D4E49">
      <w:pPr>
        <w:spacing w:after="0" w:line="240" w:lineRule="auto"/>
        <w:ind w:firstLine="1155"/>
        <w:jc w:val="both"/>
        <w:textAlignment w:val="center"/>
        <w:divId w:val="10124952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 търговски дружества, чиято основна дейност е да внасят и/или пренасят,</w:t>
      </w:r>
      <w:r>
        <w:rPr>
          <w:rFonts w:ascii="Times New Roman" w:eastAsia="Times New Roman" w:hAnsi="Times New Roman" w:cs="Times New Roman"/>
          <w:color w:val="000000"/>
          <w:sz w:val="24"/>
          <w:szCs w:val="24"/>
        </w:rPr>
        <w:t xml:space="preserve"> и/или разпределят и/или транзитират природен газ и които са големи предприятия по този закон;</w:t>
      </w:r>
    </w:p>
    <w:p w:rsidR="00000000" w:rsidRDefault="008D4E49">
      <w:pPr>
        <w:spacing w:after="0" w:line="240" w:lineRule="auto"/>
        <w:ind w:firstLine="1155"/>
        <w:jc w:val="both"/>
        <w:textAlignment w:val="center"/>
        <w:divId w:val="159659680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л) (изм. - ДВ, бр. 95 от 2016 г.) ВиК оператори по смисъла на чл. 2, ал. 1 от Закона за регулиране на водоснабдителните и канализационните услуги, които са средн</w:t>
      </w:r>
      <w:r>
        <w:rPr>
          <w:rFonts w:ascii="Times New Roman" w:eastAsia="Times New Roman" w:hAnsi="Times New Roman" w:cs="Times New Roman"/>
          <w:color w:val="000000"/>
          <w:sz w:val="24"/>
          <w:szCs w:val="24"/>
        </w:rPr>
        <w:t>и и големи предприятия.</w:t>
      </w:r>
    </w:p>
    <w:p w:rsidR="00000000" w:rsidRDefault="008D4E49">
      <w:pPr>
        <w:spacing w:after="0" w:line="240" w:lineRule="auto"/>
        <w:ind w:firstLine="1155"/>
        <w:jc w:val="both"/>
        <w:textAlignment w:val="center"/>
        <w:divId w:val="163992150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(изм. - ДВ, бр. 15 от 2018 г., в сила от 16.02.2018 г.) "Регулиран пазар" е този по смисъла на чл. 152, ал. 1 от Закона за пазарите на финансови инструменти.</w:t>
      </w:r>
    </w:p>
    <w:p w:rsidR="00000000" w:rsidRDefault="008D4E49">
      <w:pPr>
        <w:spacing w:after="0" w:line="240" w:lineRule="auto"/>
        <w:ind w:firstLine="1155"/>
        <w:jc w:val="both"/>
        <w:textAlignment w:val="center"/>
        <w:divId w:val="20439000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 "Ръководител на предприятие" е лице или лица, които лично ръководя</w:t>
      </w:r>
      <w:r>
        <w:rPr>
          <w:rFonts w:ascii="Times New Roman" w:eastAsia="Times New Roman" w:hAnsi="Times New Roman" w:cs="Times New Roman"/>
          <w:color w:val="000000"/>
          <w:sz w:val="24"/>
          <w:szCs w:val="24"/>
        </w:rPr>
        <w:t xml:space="preserve">т предприятието в качеството си на собственици, управители или упълномощени с договор, които носят отговорност за цялата икономическа дейност на предприятието пред собственика или собствениците - акционерите, съдружниците, пред местното самоуправление или </w:t>
      </w:r>
      <w:r>
        <w:rPr>
          <w:rFonts w:ascii="Times New Roman" w:eastAsia="Times New Roman" w:hAnsi="Times New Roman" w:cs="Times New Roman"/>
          <w:color w:val="000000"/>
          <w:sz w:val="24"/>
          <w:szCs w:val="24"/>
        </w:rPr>
        <w:t>пред държавата.</w:t>
      </w:r>
    </w:p>
    <w:p w:rsidR="00000000" w:rsidRDefault="008D4E49">
      <w:pPr>
        <w:spacing w:after="0" w:line="240" w:lineRule="auto"/>
        <w:ind w:firstLine="1155"/>
        <w:jc w:val="both"/>
        <w:textAlignment w:val="center"/>
        <w:divId w:val="6266628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"Свързани предприятия" са всеки две или повече предприятия в рамките на дадена група.</w:t>
      </w:r>
    </w:p>
    <w:p w:rsidR="00000000" w:rsidRDefault="008D4E49">
      <w:pPr>
        <w:spacing w:after="0" w:line="240" w:lineRule="auto"/>
        <w:ind w:firstLine="1155"/>
        <w:jc w:val="both"/>
        <w:textAlignment w:val="center"/>
        <w:divId w:val="15633733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 "Сектор "Държавно управление" е сектор "Държавно управление" (General government) съгласно изискванията на Европейската система от национални и регионални сметки в Общността.</w:t>
      </w:r>
    </w:p>
    <w:p w:rsidR="00000000" w:rsidRDefault="008D4E49">
      <w:pPr>
        <w:spacing w:after="0" w:line="240" w:lineRule="auto"/>
        <w:ind w:firstLine="1155"/>
        <w:jc w:val="both"/>
        <w:textAlignment w:val="center"/>
        <w:divId w:val="20169546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 "Счетоводно предприятие" е всяко лице, регистрирано по Търговския закон и</w:t>
      </w:r>
      <w:r>
        <w:rPr>
          <w:rFonts w:ascii="Times New Roman" w:eastAsia="Times New Roman" w:hAnsi="Times New Roman" w:cs="Times New Roman"/>
          <w:color w:val="000000"/>
          <w:sz w:val="24"/>
          <w:szCs w:val="24"/>
        </w:rPr>
        <w:t>ли по законодателството на друга държава - членка на Европейския съюз, или на държава - страна по Споразумението за Европейското икономическо пространство, в чийто предмет на дейност е включено организиране на счетоводно отчитане и съставяне на финансови о</w:t>
      </w:r>
      <w:r>
        <w:rPr>
          <w:rFonts w:ascii="Times New Roman" w:eastAsia="Times New Roman" w:hAnsi="Times New Roman" w:cs="Times New Roman"/>
          <w:color w:val="000000"/>
          <w:sz w:val="24"/>
          <w:szCs w:val="24"/>
        </w:rPr>
        <w:t>тчети.</w:t>
      </w:r>
    </w:p>
    <w:p w:rsidR="00000000" w:rsidRDefault="008D4E49">
      <w:pPr>
        <w:spacing w:after="0" w:line="240" w:lineRule="auto"/>
        <w:ind w:firstLine="1155"/>
        <w:jc w:val="both"/>
        <w:textAlignment w:val="center"/>
        <w:divId w:val="17949031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28. "Финансови холдингови дружества" са дружества, чийто единствен предмет на дейност е придобиване на участия в други дружества, управление на тези участия и извличане на печалба от тях, без те самите пряко или непряко да участват в управлението на</w:t>
      </w:r>
      <w:r>
        <w:rPr>
          <w:rFonts w:ascii="Times New Roman" w:eastAsia="Times New Roman" w:hAnsi="Times New Roman" w:cs="Times New Roman"/>
          <w:color w:val="000000"/>
          <w:sz w:val="24"/>
          <w:szCs w:val="24"/>
        </w:rPr>
        <w:t xml:space="preserve"> тези дружества и без да се засягат правата, които финансовите холдингови дружества притежават в качеството си на акционери.</w:t>
      </w:r>
    </w:p>
    <w:p w:rsidR="00000000" w:rsidRDefault="008D4E49">
      <w:pPr>
        <w:spacing w:after="0" w:line="240" w:lineRule="auto"/>
        <w:ind w:firstLine="1155"/>
        <w:jc w:val="both"/>
        <w:textAlignment w:val="center"/>
        <w:divId w:val="16670051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 "Цифров или друг идентификатор" е цифров или друг уникален постоянно повтарящ се код, който съответства еднозначно на лицето, к</w:t>
      </w:r>
      <w:r>
        <w:rPr>
          <w:rFonts w:ascii="Times New Roman" w:eastAsia="Times New Roman" w:hAnsi="Times New Roman" w:cs="Times New Roman"/>
          <w:color w:val="000000"/>
          <w:sz w:val="24"/>
          <w:szCs w:val="24"/>
        </w:rPr>
        <w:t>оето има права за извършване на определени действия.</w:t>
      </w:r>
    </w:p>
    <w:p w:rsidR="00000000" w:rsidRDefault="008D4E49">
      <w:pPr>
        <w:spacing w:after="0" w:line="240" w:lineRule="auto"/>
        <w:ind w:firstLine="1155"/>
        <w:jc w:val="both"/>
        <w:textAlignment w:val="center"/>
        <w:divId w:val="20901566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30. (нова - ДВ, бр. 97 от 2016 г, в сила от 01.01.2017 г., изм. - ДВ, бр. 92 от 2017 г., в сила от 01.01.2018 г.) "Предприятия, които не са осъществявали дейност през отчетния период" са предприятия, за </w:t>
      </w:r>
      <w:r>
        <w:rPr>
          <w:rFonts w:ascii="Times New Roman" w:eastAsia="Times New Roman" w:hAnsi="Times New Roman" w:cs="Times New Roman"/>
          <w:color w:val="000000"/>
          <w:sz w:val="24"/>
          <w:szCs w:val="24"/>
        </w:rPr>
        <w:t>които едновременно са налице следните условия:</w:t>
      </w:r>
    </w:p>
    <w:p w:rsidR="00000000" w:rsidRDefault="008D4E49">
      <w:pPr>
        <w:spacing w:after="0" w:line="240" w:lineRule="auto"/>
        <w:ind w:firstLine="1155"/>
        <w:jc w:val="both"/>
        <w:textAlignment w:val="center"/>
        <w:divId w:val="65696267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 през отчетния период не са извършвали сделки по чл. 1, ал. 1 от Търговския закон;</w:t>
      </w:r>
    </w:p>
    <w:p w:rsidR="00000000" w:rsidRDefault="008D4E49">
      <w:pPr>
        <w:spacing w:after="0" w:line="240" w:lineRule="auto"/>
        <w:ind w:firstLine="1155"/>
        <w:jc w:val="both"/>
        <w:textAlignment w:val="center"/>
        <w:divId w:val="20844523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през отчетния период не са възникнали условия да бъде признат приход съгласно Закона за счетоводството и приложимите счет</w:t>
      </w:r>
      <w:r>
        <w:rPr>
          <w:rFonts w:ascii="Times New Roman" w:eastAsia="Times New Roman" w:hAnsi="Times New Roman" w:cs="Times New Roman"/>
          <w:color w:val="000000"/>
          <w:sz w:val="24"/>
          <w:szCs w:val="24"/>
        </w:rPr>
        <w:t>оводни стандарти;</w:t>
      </w:r>
    </w:p>
    <w:p w:rsidR="00000000" w:rsidRDefault="008D4E49">
      <w:pPr>
        <w:spacing w:after="0" w:line="240" w:lineRule="auto"/>
        <w:ind w:firstLine="1155"/>
        <w:jc w:val="both"/>
        <w:textAlignment w:val="center"/>
        <w:divId w:val="240792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не са осъществявали дейност, свързана с инвестиции, производство и/или продажба;</w:t>
      </w:r>
    </w:p>
    <w:p w:rsidR="00000000" w:rsidRDefault="008D4E49">
      <w:pPr>
        <w:spacing w:after="0" w:line="240" w:lineRule="auto"/>
        <w:ind w:firstLine="1155"/>
        <w:jc w:val="both"/>
        <w:textAlignment w:val="center"/>
        <w:divId w:val="17072940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 не са осъществявали покупка на стоки и услуги с цел получаване на доходи и печалби.</w:t>
      </w:r>
    </w:p>
    <w:p w:rsidR="00000000" w:rsidRDefault="008D4E49">
      <w:pPr>
        <w:spacing w:after="150" w:line="240" w:lineRule="auto"/>
        <w:ind w:firstLine="1155"/>
        <w:jc w:val="both"/>
        <w:textAlignment w:val="center"/>
        <w:divId w:val="1791050331"/>
        <w:rPr>
          <w:rFonts w:ascii="Times New Roman" w:eastAsia="Times New Roman" w:hAnsi="Times New Roman" w:cs="Times New Roman"/>
          <w:color w:val="000000"/>
          <w:sz w:val="24"/>
          <w:szCs w:val="24"/>
        </w:rPr>
      </w:pPr>
    </w:p>
    <w:p w:rsidR="00000000" w:rsidRDefault="008D4E49">
      <w:pPr>
        <w:spacing w:after="0" w:line="240" w:lineRule="auto"/>
        <w:ind w:firstLine="1155"/>
        <w:jc w:val="both"/>
        <w:textAlignment w:val="center"/>
        <w:divId w:val="857694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 Този закон въвежда изискванията на:</w:t>
      </w:r>
    </w:p>
    <w:p w:rsidR="00000000" w:rsidRDefault="008D4E49">
      <w:pPr>
        <w:spacing w:after="0" w:line="240" w:lineRule="auto"/>
        <w:ind w:firstLine="1155"/>
        <w:jc w:val="both"/>
        <w:textAlignment w:val="center"/>
        <w:divId w:val="117009699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Директива 2013/34/ЕС </w:t>
      </w:r>
      <w:r>
        <w:rPr>
          <w:rFonts w:ascii="Times New Roman" w:eastAsia="Times New Roman" w:hAnsi="Times New Roman" w:cs="Times New Roman"/>
          <w:color w:val="000000"/>
          <w:sz w:val="24"/>
          <w:szCs w:val="24"/>
        </w:rPr>
        <w:t>на Европейския парламент и на Съвета от 26 юни 2013 г.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w:t>
      </w:r>
      <w:r>
        <w:rPr>
          <w:rFonts w:ascii="Times New Roman" w:eastAsia="Times New Roman" w:hAnsi="Times New Roman" w:cs="Times New Roman"/>
          <w:color w:val="000000"/>
          <w:sz w:val="24"/>
          <w:szCs w:val="24"/>
        </w:rPr>
        <w:t>мяна на директиви 78/660/ЕИО и 83/349/ЕИО на Съвета (ОВ, L 182/19 от 29 юни 2013 г.).</w:t>
      </w:r>
    </w:p>
    <w:p w:rsidR="00000000" w:rsidRDefault="008D4E49">
      <w:pPr>
        <w:spacing w:after="150" w:line="240" w:lineRule="auto"/>
        <w:ind w:firstLine="1155"/>
        <w:jc w:val="both"/>
        <w:textAlignment w:val="center"/>
        <w:divId w:val="12915498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Директива 2014/95/ЕС на Европейския парламент и на Съвета от 22 октомври 2014 г. за изменение на Директива 2013/34/ЕС по отношение на оповестяването на нефинансова инф</w:t>
      </w:r>
      <w:r>
        <w:rPr>
          <w:rFonts w:ascii="Times New Roman" w:eastAsia="Times New Roman" w:hAnsi="Times New Roman" w:cs="Times New Roman"/>
          <w:color w:val="000000"/>
          <w:sz w:val="24"/>
          <w:szCs w:val="24"/>
        </w:rPr>
        <w:t>ормация и на информация за многообразието от страна на някои големи предприятия и групи (ОВ, L 330/1 от 15 ноември 2014 г.).</w:t>
      </w:r>
    </w:p>
    <w:p w:rsidR="00000000" w:rsidRDefault="008D4E49">
      <w:pPr>
        <w:spacing w:after="150" w:line="240" w:lineRule="auto"/>
        <w:ind w:firstLine="1155"/>
        <w:jc w:val="both"/>
        <w:textAlignment w:val="center"/>
        <w:divId w:val="17774037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 Микропредприятията, извън облекченията за тях по този закон, се третират като малки предприятия.</w:t>
      </w:r>
    </w:p>
    <w:p w:rsidR="00000000" w:rsidRDefault="008D4E49">
      <w:pPr>
        <w:spacing w:after="150" w:line="240" w:lineRule="auto"/>
        <w:ind w:firstLine="1155"/>
        <w:jc w:val="both"/>
        <w:textAlignment w:val="center"/>
        <w:divId w:val="9124745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 (Изм. - ДВ, бр. 96 от 20</w:t>
      </w:r>
      <w:r>
        <w:rPr>
          <w:rFonts w:ascii="Times New Roman" w:eastAsia="Times New Roman" w:hAnsi="Times New Roman" w:cs="Times New Roman"/>
          <w:color w:val="000000"/>
          <w:sz w:val="24"/>
          <w:szCs w:val="24"/>
        </w:rPr>
        <w:t>19 г., в сила от 01.01.2020 г.) Предприятията от обществен интерес за целите на този закон се третират като големи предприятия, независимо от балансовата стойност на активите, нетните приходи от продажби и средната численост на персонала.</w:t>
      </w:r>
    </w:p>
    <w:p w:rsidR="00000000" w:rsidRDefault="008D4E49">
      <w:pPr>
        <w:spacing w:after="150" w:line="240" w:lineRule="auto"/>
        <w:ind w:firstLine="1155"/>
        <w:jc w:val="both"/>
        <w:textAlignment w:val="center"/>
        <w:divId w:val="20723878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5. (Отм. - ДВ, </w:t>
      </w:r>
      <w:r>
        <w:rPr>
          <w:rFonts w:ascii="Times New Roman" w:eastAsia="Times New Roman" w:hAnsi="Times New Roman" w:cs="Times New Roman"/>
          <w:color w:val="000000"/>
          <w:sz w:val="24"/>
          <w:szCs w:val="24"/>
        </w:rPr>
        <w:t>бр. 96 от 2019 г., в сила от 01.01.2020 г.)</w:t>
      </w:r>
    </w:p>
    <w:p w:rsidR="00000000" w:rsidRDefault="008D4E49">
      <w:pPr>
        <w:spacing w:after="150" w:line="240" w:lineRule="auto"/>
        <w:ind w:firstLine="1155"/>
        <w:jc w:val="both"/>
        <w:textAlignment w:val="center"/>
        <w:divId w:val="1000693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5а. (Нов - ДВ, бр. 97 от 2017 г., в сила от 01.01.2018 г.) Предприятие, чиято счетоводна база са Международните счетоводни стандарти по смисъла на § 1, т. 8, осъществява текущото счетоводно отчитане и съставя ф</w:t>
      </w:r>
      <w:r>
        <w:rPr>
          <w:rFonts w:ascii="Times New Roman" w:eastAsia="Times New Roman" w:hAnsi="Times New Roman" w:cs="Times New Roman"/>
          <w:color w:val="000000"/>
          <w:sz w:val="24"/>
          <w:szCs w:val="24"/>
        </w:rPr>
        <w:t xml:space="preserve">инансовите си отчети в съответствие с изискванията на тези стандарти изцяло и без изменения. Когато в Международните счетоводни стандарти се съдържат разпоредби, </w:t>
      </w:r>
      <w:r>
        <w:rPr>
          <w:rFonts w:ascii="Times New Roman" w:eastAsia="Times New Roman" w:hAnsi="Times New Roman" w:cs="Times New Roman"/>
          <w:color w:val="000000"/>
          <w:sz w:val="24"/>
          <w:szCs w:val="24"/>
        </w:rPr>
        <w:lastRenderedPageBreak/>
        <w:t>различни от разпоредбите на закона, се прилагат разпоредбите на Международните счетоводни стан</w:t>
      </w:r>
      <w:r>
        <w:rPr>
          <w:rFonts w:ascii="Times New Roman" w:eastAsia="Times New Roman" w:hAnsi="Times New Roman" w:cs="Times New Roman"/>
          <w:color w:val="000000"/>
          <w:sz w:val="24"/>
          <w:szCs w:val="24"/>
        </w:rPr>
        <w:t>дарти.</w:t>
      </w:r>
    </w:p>
    <w:p w:rsidR="00000000" w:rsidRDefault="008D4E49">
      <w:pPr>
        <w:spacing w:after="150" w:line="240" w:lineRule="auto"/>
        <w:ind w:firstLine="1155"/>
        <w:jc w:val="both"/>
        <w:textAlignment w:val="center"/>
        <w:divId w:val="74988673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5б. (Нов - ДВ, бр. 96 от 2019 г., в сила от 01.01.2020 г.) В случай че съгласно приложимите счетоводни стандарти разходите за развойна дейност са признати за нематериален актив, не се разрешава разпределянето на дивиденти от предприятието до пълно</w:t>
      </w:r>
      <w:r>
        <w:rPr>
          <w:rFonts w:ascii="Times New Roman" w:eastAsia="Times New Roman" w:hAnsi="Times New Roman" w:cs="Times New Roman"/>
          <w:color w:val="000000"/>
          <w:sz w:val="24"/>
          <w:szCs w:val="24"/>
        </w:rPr>
        <w:t>то амортизиране или отписване на този нематериален актив, освен ако стойността на резервите (фондовете) на предприятието, за които е допустимо разпределение съгласно изискванията на нормативен акт, и неразпределената печалба от минали години е най-малко ра</w:t>
      </w:r>
      <w:r>
        <w:rPr>
          <w:rFonts w:ascii="Times New Roman" w:eastAsia="Times New Roman" w:hAnsi="Times New Roman" w:cs="Times New Roman"/>
          <w:color w:val="000000"/>
          <w:sz w:val="24"/>
          <w:szCs w:val="24"/>
        </w:rPr>
        <w:t>вна на балансовата стойност на признатия нематериален актив.</w:t>
      </w:r>
    </w:p>
    <w:p w:rsidR="00000000" w:rsidRDefault="008D4E49">
      <w:pPr>
        <w:spacing w:before="100" w:beforeAutospacing="1" w:after="100" w:afterAutospacing="1" w:line="240" w:lineRule="auto"/>
        <w:jc w:val="center"/>
        <w:textAlignment w:val="center"/>
        <w:divId w:val="195705920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p>
    <w:p w:rsidR="00000000" w:rsidRDefault="008D4E49">
      <w:pPr>
        <w:spacing w:after="150" w:line="240" w:lineRule="auto"/>
        <w:ind w:firstLine="1155"/>
        <w:jc w:val="both"/>
        <w:textAlignment w:val="center"/>
        <w:divId w:val="16701350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 Този закон отменя Закона за счетоводството (обн., ДВ, бр. 98 от 2001 г.; изм., бр. 91 от 2002 г., бр. 96 от 2004 г., бр. 102 и 105 от 2005 г., бр. 33, 63,</w:t>
      </w:r>
      <w:r>
        <w:rPr>
          <w:rFonts w:ascii="Times New Roman" w:eastAsia="Times New Roman" w:hAnsi="Times New Roman" w:cs="Times New Roman"/>
          <w:color w:val="000000"/>
          <w:sz w:val="24"/>
          <w:szCs w:val="24"/>
        </w:rPr>
        <w:t xml:space="preserve"> 105 и 108 от 2006 г., бр. 57 от 2007 г., бр. 50, 69 и 106 от 2008 г., бр. 95 от 2009 г., бр. 94 от 2010 г., бр. 19, 34 и 99 от 2011 г., бр. 94 от 2012 г. и бр. 15, 91 и 100 от 2013 г.).</w:t>
      </w:r>
    </w:p>
    <w:p w:rsidR="00000000" w:rsidRDefault="008D4E49">
      <w:pPr>
        <w:spacing w:after="150" w:line="240" w:lineRule="auto"/>
        <w:ind w:firstLine="1155"/>
        <w:jc w:val="both"/>
        <w:textAlignment w:val="center"/>
        <w:divId w:val="13105945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7. Предприятията и групите предприятия определят категорията си за </w:t>
      </w:r>
      <w:r>
        <w:rPr>
          <w:rFonts w:ascii="Times New Roman" w:eastAsia="Times New Roman" w:hAnsi="Times New Roman" w:cs="Times New Roman"/>
          <w:color w:val="000000"/>
          <w:sz w:val="24"/>
          <w:szCs w:val="24"/>
        </w:rPr>
        <w:t>2016 г. в съответствие с чл. 19 и 21 съгласно показателите си към 31 декември 2015 г.</w:t>
      </w:r>
    </w:p>
    <w:p w:rsidR="00000000" w:rsidRDefault="008D4E49">
      <w:pPr>
        <w:spacing w:after="150" w:line="240" w:lineRule="auto"/>
        <w:ind w:firstLine="1155"/>
        <w:jc w:val="both"/>
        <w:textAlignment w:val="center"/>
        <w:divId w:val="1170632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8. Предприятията, които към 1 януари 2016 г. отговарят на критериите за микро-, малко или средно предприятие съгласно чл. 19 от този закон и съставят годишните си финан</w:t>
      </w:r>
      <w:r>
        <w:rPr>
          <w:rFonts w:ascii="Times New Roman" w:eastAsia="Times New Roman" w:hAnsi="Times New Roman" w:cs="Times New Roman"/>
          <w:color w:val="000000"/>
          <w:sz w:val="24"/>
          <w:szCs w:val="24"/>
        </w:rPr>
        <w:t>сови отчети на база Международни счетоводни стандарти, могат еднократно да преминат към прилагане на Национални счетоводни стандарти след приемане на национален счетоводен стандарт.</w:t>
      </w:r>
    </w:p>
    <w:p w:rsidR="00000000" w:rsidRDefault="008D4E49">
      <w:pPr>
        <w:spacing w:after="150" w:line="240" w:lineRule="auto"/>
        <w:ind w:firstLine="1155"/>
        <w:jc w:val="both"/>
        <w:textAlignment w:val="center"/>
        <w:divId w:val="5680734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9. Незавършените административнонаказателни производства до влизането в </w:t>
      </w:r>
      <w:r>
        <w:rPr>
          <w:rFonts w:ascii="Times New Roman" w:eastAsia="Times New Roman" w:hAnsi="Times New Roman" w:cs="Times New Roman"/>
          <w:color w:val="000000"/>
          <w:sz w:val="24"/>
          <w:szCs w:val="24"/>
        </w:rPr>
        <w:t>сила на този закон се довършват по досегашния ред.</w:t>
      </w:r>
    </w:p>
    <w:p w:rsidR="00000000" w:rsidRDefault="008D4E49">
      <w:pPr>
        <w:spacing w:after="0" w:line="240" w:lineRule="auto"/>
        <w:ind w:firstLine="1155"/>
        <w:jc w:val="both"/>
        <w:textAlignment w:val="center"/>
        <w:divId w:val="185552931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10. (1) Съставянето и одитирането на финансовите отчети и докладите за дейността за 2015 г. се извършват по реда на отменения Закон за счетоводството.</w:t>
      </w:r>
    </w:p>
    <w:p w:rsidR="00000000" w:rsidRDefault="008D4E49">
      <w:pPr>
        <w:spacing w:after="150" w:line="240" w:lineRule="auto"/>
        <w:ind w:firstLine="1155"/>
        <w:jc w:val="both"/>
        <w:textAlignment w:val="center"/>
        <w:divId w:val="5117977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Публикуването на финансовите отчети и докладите </w:t>
      </w:r>
      <w:r>
        <w:rPr>
          <w:rFonts w:ascii="Times New Roman" w:eastAsia="Times New Roman" w:hAnsi="Times New Roman" w:cs="Times New Roman"/>
          <w:color w:val="000000"/>
          <w:sz w:val="24"/>
          <w:szCs w:val="24"/>
        </w:rPr>
        <w:t>за дейността за 2015 г. се извършва по реда на този закон.</w:t>
      </w:r>
    </w:p>
    <w:p w:rsidR="00000000" w:rsidRDefault="008D4E49">
      <w:pPr>
        <w:spacing w:after="0" w:line="240" w:lineRule="auto"/>
        <w:ind w:firstLine="1155"/>
        <w:jc w:val="both"/>
        <w:textAlignment w:val="center"/>
        <w:divId w:val="185429708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11. (1) Големите предприятия по този закон съставят годишните си финансови отчети за 2016 г. на база на Международните счетоводни стандарти.</w:t>
      </w:r>
    </w:p>
    <w:p w:rsidR="00000000" w:rsidRDefault="008D4E49">
      <w:pPr>
        <w:spacing w:after="150" w:line="240" w:lineRule="auto"/>
        <w:ind w:firstLine="1155"/>
        <w:jc w:val="both"/>
        <w:textAlignment w:val="center"/>
        <w:divId w:val="208995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Разпоредбата на чл. 34, ал. 2 по отношение на голе</w:t>
      </w:r>
      <w:r>
        <w:rPr>
          <w:rFonts w:ascii="Times New Roman" w:eastAsia="Times New Roman" w:hAnsi="Times New Roman" w:cs="Times New Roman"/>
          <w:color w:val="000000"/>
          <w:sz w:val="24"/>
          <w:szCs w:val="24"/>
        </w:rPr>
        <w:t>мите предприятия се прилага от 1 януари 2017 г.</w:t>
      </w:r>
    </w:p>
    <w:p w:rsidR="00000000" w:rsidRDefault="008D4E49">
      <w:pPr>
        <w:spacing w:after="0" w:line="240" w:lineRule="auto"/>
        <w:ind w:firstLine="1155"/>
        <w:jc w:val="both"/>
        <w:textAlignment w:val="center"/>
        <w:divId w:val="18344917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12. В Закона за политическите партии (обн., ДВ, бр. 28 от 2005 г.; изм., бр. 102 от 2005 г., бр. 17 и 73 от 2006 г., бр. 59 и 78 от 2007 г., бр. 6 от 2009 г., бр. 54 и 99 от 2010 г., бр. 9 и 99 от 2011 г., бр. 30, 68 и 71 от 2013 г., бр. 19 от 2014 г. и бр</w:t>
      </w:r>
      <w:r>
        <w:rPr>
          <w:rFonts w:ascii="Times New Roman" w:eastAsia="Times New Roman" w:hAnsi="Times New Roman" w:cs="Times New Roman"/>
          <w:color w:val="000000"/>
          <w:sz w:val="24"/>
          <w:szCs w:val="24"/>
        </w:rPr>
        <w:t>. 32 от 2015 г.) се правят следните изменения:</w:t>
      </w:r>
    </w:p>
    <w:p w:rsidR="00000000" w:rsidRDefault="008D4E49">
      <w:pPr>
        <w:spacing w:after="0" w:line="240" w:lineRule="auto"/>
        <w:ind w:firstLine="1155"/>
        <w:jc w:val="both"/>
        <w:textAlignment w:val="center"/>
        <w:divId w:val="200084332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23 ал. 5 се изменя така:</w:t>
      </w:r>
    </w:p>
    <w:p w:rsidR="00000000" w:rsidRDefault="008D4E49">
      <w:pPr>
        <w:spacing w:after="0" w:line="240" w:lineRule="auto"/>
        <w:ind w:firstLine="1155"/>
        <w:jc w:val="both"/>
        <w:textAlignment w:val="center"/>
        <w:divId w:val="4643924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Непаричните приходи по ал. 1 се оценяват по реда на чл. 26, ал. 2 от Закона за счетоводството."</w:t>
      </w:r>
    </w:p>
    <w:p w:rsidR="00000000" w:rsidRDefault="008D4E49">
      <w:pPr>
        <w:spacing w:after="0" w:line="240" w:lineRule="auto"/>
        <w:ind w:firstLine="1155"/>
        <w:jc w:val="both"/>
        <w:textAlignment w:val="center"/>
        <w:divId w:val="44296356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чл. 34 ал. 1 се изменя така:</w:t>
      </w:r>
    </w:p>
    <w:p w:rsidR="00000000" w:rsidRDefault="008D4E49">
      <w:pPr>
        <w:spacing w:after="150" w:line="240" w:lineRule="auto"/>
        <w:ind w:firstLine="1155"/>
        <w:jc w:val="both"/>
        <w:textAlignment w:val="center"/>
        <w:divId w:val="15706562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Политическите партии изготвят финан</w:t>
      </w:r>
      <w:r>
        <w:rPr>
          <w:rFonts w:ascii="Times New Roman" w:eastAsia="Times New Roman" w:hAnsi="Times New Roman" w:cs="Times New Roman"/>
          <w:color w:val="000000"/>
          <w:sz w:val="24"/>
          <w:szCs w:val="24"/>
        </w:rPr>
        <w:t>сов отчет за предходната календарна година съгласно изискванията на глава трета, раздел III от Закона за счетоводството."</w:t>
      </w:r>
    </w:p>
    <w:p w:rsidR="00000000" w:rsidRDefault="008D4E49">
      <w:pPr>
        <w:spacing w:after="150" w:line="240" w:lineRule="auto"/>
        <w:ind w:firstLine="1155"/>
        <w:jc w:val="both"/>
        <w:textAlignment w:val="center"/>
        <w:divId w:val="2472695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13. В Кодекса за застраховането (обн., ДВ, бр. 103 от 2005 г.; изм., бр.105 от 2005 г., бр. 30, 33, 34, 54, 59, 80, 82 и 105 от 2006</w:t>
      </w:r>
      <w:r>
        <w:rPr>
          <w:rFonts w:ascii="Times New Roman" w:eastAsia="Times New Roman" w:hAnsi="Times New Roman" w:cs="Times New Roman"/>
          <w:color w:val="000000"/>
          <w:sz w:val="24"/>
          <w:szCs w:val="24"/>
        </w:rPr>
        <w:t xml:space="preserve"> г., бр. 48, 53, 97, 100 и 109 от 2007 г., бр. 67 и 69 от 2008 г., бр. 24 и 41 от 2009 г., бр. 19, 41, 43, 86 и 100 от 2010 г., бр. 51, 60 и 77 от 2011 г., бр. 21, 60 и 77 от 2012 г. и бр. 20, 70 и 109 от 2013 г.) в § 1, т. 29 от допълнителните разпоредби </w:t>
      </w:r>
      <w:r>
        <w:rPr>
          <w:rFonts w:ascii="Times New Roman" w:eastAsia="Times New Roman" w:hAnsi="Times New Roman" w:cs="Times New Roman"/>
          <w:color w:val="000000"/>
          <w:sz w:val="24"/>
          <w:szCs w:val="24"/>
        </w:rPr>
        <w:t>думите "чл. 37, ал. 2" се заменят с "чл. 31, ал. 1".</w:t>
      </w:r>
    </w:p>
    <w:p w:rsidR="00000000" w:rsidRDefault="008D4E49">
      <w:pPr>
        <w:spacing w:after="150" w:line="240" w:lineRule="auto"/>
        <w:ind w:firstLine="1155"/>
        <w:jc w:val="both"/>
        <w:textAlignment w:val="center"/>
        <w:divId w:val="131779881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14. В Кодекса за социално осигуряване (обн., ДВ, бр. 110 от 1999 г.; Решение № 5 на Конституционния съд от 2000 г. - бр. 55 от 2000 г.; изм., бр. 64 от 2000 г., бр. 1, 35 и 41 от 2001 г., бр. 1, 10, 45</w:t>
      </w:r>
      <w:r>
        <w:rPr>
          <w:rFonts w:ascii="Times New Roman" w:eastAsia="Times New Roman" w:hAnsi="Times New Roman" w:cs="Times New Roman"/>
          <w:color w:val="000000"/>
          <w:sz w:val="24"/>
          <w:szCs w:val="24"/>
        </w:rPr>
        <w:t xml:space="preserve">, 74, 112, 119 и 120 от 2002 г., бр. 8, 42, 67, 95, 112 и 114 от 2003 г., бр. 12, 21, 38, 52, 53, 69, 70, 112 и 115 от 2004 г., бр. 38, 39, 76, 102, 103, 104 и 105 от 2005 г., бр. 17, 30, 34, 56, 57, 59 и 68 от 2006 г.; попр., бр. 76 от 2006 г.; изм., бр. </w:t>
      </w:r>
      <w:r>
        <w:rPr>
          <w:rFonts w:ascii="Times New Roman" w:eastAsia="Times New Roman" w:hAnsi="Times New Roman" w:cs="Times New Roman"/>
          <w:color w:val="000000"/>
          <w:sz w:val="24"/>
          <w:szCs w:val="24"/>
        </w:rPr>
        <w:t>80, 82, 95, 102 и 105 от 2006 г., бр. 41, 52, 53, 64, 77, 97, 100, 109 и 113 от 2007 г., бр. 33, 43, 67, 69, 89, 102 и 109 от 2008 г., бр. 23, 25, 35, 41, 42, 93, 95, 99 и 103 от 2009 г., бр. 16, 19, 43, 49, 58, 59, 88, 97, 98 и 100 от 2010 г.; Решение № 7</w:t>
      </w:r>
      <w:r>
        <w:rPr>
          <w:rFonts w:ascii="Times New Roman" w:eastAsia="Times New Roman" w:hAnsi="Times New Roman" w:cs="Times New Roman"/>
          <w:color w:val="000000"/>
          <w:sz w:val="24"/>
          <w:szCs w:val="24"/>
        </w:rPr>
        <w:t xml:space="preserve"> на Конституционния съд от 2011 г. - бр. 45 от 2011 г.; изм., бр. 60, 77 и 100 от 2011 г., бр. 7, 21, 38, 40, 44, 58, 81, 89, 94 и 99 от 2012 г., бр. 15, 20, 70, 98, 104, 106, 109 и 111 от 2013 г., бр. 1, 18, 27, 35, 53 и 107 от 2014 г. и бр. 12, 14, 22, 5</w:t>
      </w:r>
      <w:r>
        <w:rPr>
          <w:rFonts w:ascii="Times New Roman" w:eastAsia="Times New Roman" w:hAnsi="Times New Roman" w:cs="Times New Roman"/>
          <w:color w:val="000000"/>
          <w:sz w:val="24"/>
          <w:szCs w:val="24"/>
        </w:rPr>
        <w:t>4, 61 и 79 от 2015 г.) в чл. 186а, ал. 2 думите "със съдържанието по чл. 26, ал. 1" се заменят със "съгласно чл. 29, ал. 1".</w:t>
      </w:r>
    </w:p>
    <w:p w:rsidR="00000000" w:rsidRDefault="008D4E49">
      <w:pPr>
        <w:spacing w:after="150" w:line="240" w:lineRule="auto"/>
        <w:ind w:firstLine="1155"/>
        <w:jc w:val="both"/>
        <w:textAlignment w:val="center"/>
        <w:divId w:val="11603474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15. В Закона за акцизите и данъчните складове (обн., ДВ, бр. 91 от 2005 г.; изм., бр. 105 от 2005 г., бр. 30, 34, 63, 80, 81, 105</w:t>
      </w:r>
      <w:r>
        <w:rPr>
          <w:rFonts w:ascii="Times New Roman" w:eastAsia="Times New Roman" w:hAnsi="Times New Roman" w:cs="Times New Roman"/>
          <w:color w:val="000000"/>
          <w:sz w:val="24"/>
          <w:szCs w:val="24"/>
        </w:rPr>
        <w:t xml:space="preserve"> и 108 от 2006 г., бр. 31, 53, 108 и 109 от 2007 г., бр. 36 и 106 от 2008 г., бр. 6, 24, 44 и 95 от 2009 г., бр. 55 и 94 от 2010 г., бр. 19, 35, 82 и 99 от 2011 г., бр. 29, 54 и 94 от 2012 г., бр. 15, 101 и 109 от 2013 г., бр. 1 и 105 от 2014 г. и бр. 30 о</w:t>
      </w:r>
      <w:r>
        <w:rPr>
          <w:rFonts w:ascii="Times New Roman" w:eastAsia="Times New Roman" w:hAnsi="Times New Roman" w:cs="Times New Roman"/>
          <w:color w:val="000000"/>
          <w:sz w:val="24"/>
          <w:szCs w:val="24"/>
        </w:rPr>
        <w:t>т 2015 г.) в чл. 84, ал. 6 в текста преди т. 1 думите "чл. 7" се заменят с "чл. 6".</w:t>
      </w:r>
    </w:p>
    <w:p w:rsidR="00000000" w:rsidRDefault="008D4E49">
      <w:pPr>
        <w:spacing w:after="0" w:line="240" w:lineRule="auto"/>
        <w:ind w:firstLine="1155"/>
        <w:jc w:val="both"/>
        <w:textAlignment w:val="center"/>
        <w:divId w:val="2845799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16. В Закона за водите (обн., ДВ, бр. 67 от 1999 г.; изм., бр. 81 от 2000 г., бр. 34, 41 и 108 от 2001 г., бр. 47, 74 и 91 от 2002 г., бр. 42, 69, 84 и 107 от 2003 г., бр</w:t>
      </w:r>
      <w:r>
        <w:rPr>
          <w:rFonts w:ascii="Times New Roman" w:eastAsia="Times New Roman" w:hAnsi="Times New Roman" w:cs="Times New Roman"/>
          <w:color w:val="000000"/>
          <w:sz w:val="24"/>
          <w:szCs w:val="24"/>
        </w:rPr>
        <w:t>. 6 и 70 от 2004 г., бр. 18, 77 и 94 от 2005 г., бр. 29, 30, 36 и 65 от 2006 г.; попр., бр. 66 от 2006 г.; изм., бр. 105 и 108 от 2006 г., бр. 22 и 59 от 2007 г., бр. 36, 52 и 70 от 2008 г., бр. 12, 32, 35, 47, 82, 93, 95 и 103 от 2009 г., бр. 61 и 98 от 2</w:t>
      </w:r>
      <w:r>
        <w:rPr>
          <w:rFonts w:ascii="Times New Roman" w:eastAsia="Times New Roman" w:hAnsi="Times New Roman" w:cs="Times New Roman"/>
          <w:color w:val="000000"/>
          <w:sz w:val="24"/>
          <w:szCs w:val="24"/>
        </w:rPr>
        <w:t>010 г., бр. 19, 28, 35 и 80 от 2011 г., бр. 45, 77 и 82 от 2012 г., бр. 66 и 103 от 2013 г., бр. 26, 49, 53 и 98 от 2014 г. и бр. 12, 14, 17, 58 и 61 от 2015 г.) в § 4 ал. 4 от преходните и заключителните разпоредби се изменя така:</w:t>
      </w:r>
    </w:p>
    <w:p w:rsidR="00000000" w:rsidRDefault="008D4E49">
      <w:pPr>
        <w:spacing w:after="150" w:line="240" w:lineRule="auto"/>
        <w:ind w:firstLine="1155"/>
        <w:jc w:val="both"/>
        <w:textAlignment w:val="center"/>
        <w:divId w:val="90584096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За дълготрайните ак</w:t>
      </w:r>
      <w:r>
        <w:rPr>
          <w:rFonts w:ascii="Times New Roman" w:eastAsia="Times New Roman" w:hAnsi="Times New Roman" w:cs="Times New Roman"/>
          <w:color w:val="000000"/>
          <w:sz w:val="24"/>
          <w:szCs w:val="24"/>
        </w:rPr>
        <w:t>тиви на обектите по ал. 3 и за другите водностопански системи и съоръжения, за които има учредена концесия, се начисляват амортизационни отчисления съгласно приложимите счетоводни стандарти в съответствие с глава четвърта от Закона за счетоводството."</w:t>
      </w:r>
    </w:p>
    <w:p w:rsidR="00000000" w:rsidRDefault="008D4E49">
      <w:pPr>
        <w:spacing w:after="150" w:line="240" w:lineRule="auto"/>
        <w:ind w:firstLine="1155"/>
        <w:jc w:val="both"/>
        <w:textAlignment w:val="center"/>
        <w:divId w:val="18601164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17</w:t>
      </w:r>
      <w:r>
        <w:rPr>
          <w:rFonts w:ascii="Times New Roman" w:eastAsia="Times New Roman" w:hAnsi="Times New Roman" w:cs="Times New Roman"/>
          <w:color w:val="000000"/>
          <w:sz w:val="24"/>
          <w:szCs w:val="24"/>
        </w:rPr>
        <w:t xml:space="preserve">. В Закона за данъците върху доходите на физическите лица (обн., ДВ, бр. 95 от 2006 г.; изм., бр. 52, 64 и 113 от 2007 г., бр. 28, 43 и 106 от 2008 г., бр. 25, 32, 35, 41, 82, 95 и 99 от 2009 г., бр. 16, 49, 94 и 100 от 2010 г., бр. 19, 31, 35, 51 </w:t>
      </w:r>
      <w:r>
        <w:rPr>
          <w:rFonts w:ascii="Times New Roman" w:eastAsia="Times New Roman" w:hAnsi="Times New Roman" w:cs="Times New Roman"/>
          <w:color w:val="000000"/>
          <w:sz w:val="24"/>
          <w:szCs w:val="24"/>
        </w:rPr>
        <w:lastRenderedPageBreak/>
        <w:t xml:space="preserve">и 99 от </w:t>
      </w:r>
      <w:r>
        <w:rPr>
          <w:rFonts w:ascii="Times New Roman" w:eastAsia="Times New Roman" w:hAnsi="Times New Roman" w:cs="Times New Roman"/>
          <w:color w:val="000000"/>
          <w:sz w:val="24"/>
          <w:szCs w:val="24"/>
        </w:rPr>
        <w:t>2011 г., бр. 40, 81 и 94 от 2012 г., бр. 23, 66, 100 и 109 от 2013 г., бр. 1, 53, 98, 105 и 107 от 2014 г. и бр. 12, 22, 61 и 79 от 2015 г.) в чл. 9, ал. 2 думите "чл. 7" се заменят с "чл. 6".</w:t>
      </w:r>
    </w:p>
    <w:p w:rsidR="00000000" w:rsidRDefault="008D4E49">
      <w:pPr>
        <w:spacing w:after="150" w:line="240" w:lineRule="auto"/>
        <w:ind w:firstLine="1155"/>
        <w:jc w:val="both"/>
        <w:textAlignment w:val="center"/>
        <w:divId w:val="15726975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18. В Закона за дружествата със специална инвестиционна цел (</w:t>
      </w:r>
      <w:r>
        <w:rPr>
          <w:rFonts w:ascii="Times New Roman" w:eastAsia="Times New Roman" w:hAnsi="Times New Roman" w:cs="Times New Roman"/>
          <w:color w:val="000000"/>
          <w:sz w:val="24"/>
          <w:szCs w:val="24"/>
        </w:rPr>
        <w:t>обн., ДВ, бр. 46 от 2003 г.; изм., бр. 109 от 2003 г., бр. 107 от 2004 г., бр. 34, 80 и 105 от 2006 г., бр. 52 и 53 от 2007 г., бр. 77 от 2011 г. и бр. 34 от 2015 г.) в чл. 12, ал. 2, изречение второ думите "чл. 34, ал. 2" се заменят с "чл. 18".</w:t>
      </w:r>
    </w:p>
    <w:p w:rsidR="00000000" w:rsidRDefault="008D4E49">
      <w:pPr>
        <w:spacing w:after="150" w:line="240" w:lineRule="auto"/>
        <w:ind w:firstLine="1155"/>
        <w:jc w:val="both"/>
        <w:textAlignment w:val="center"/>
        <w:divId w:val="12238316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19. В За</w:t>
      </w:r>
      <w:r>
        <w:rPr>
          <w:rFonts w:ascii="Times New Roman" w:eastAsia="Times New Roman" w:hAnsi="Times New Roman" w:cs="Times New Roman"/>
          <w:color w:val="000000"/>
          <w:sz w:val="24"/>
          <w:szCs w:val="24"/>
        </w:rPr>
        <w:t>кона за корпоративното подоходно облагане (обн., ДВ, бр. 105 от 2006 г.; изм., бр. 52, 108 и 110 от 2007 г., бр. 69 и 106 от 2008 г., бр. 32, 35 и 95 от 2009 г., бр. 94 от 2010 г., бр. 19, 31, 35, 51, 77 и 99 от 2011 г., бр. 40 и 94 от 2012 г., бр. 15, 16,</w:t>
      </w:r>
      <w:r>
        <w:rPr>
          <w:rFonts w:ascii="Times New Roman" w:eastAsia="Times New Roman" w:hAnsi="Times New Roman" w:cs="Times New Roman"/>
          <w:color w:val="000000"/>
          <w:sz w:val="24"/>
          <w:szCs w:val="24"/>
        </w:rPr>
        <w:t xml:space="preserve"> 23, 68, 91, 100 и 109 от 2013 г., бр. 1, 105 и 107 от 2014 г. и бр. 12, 22, 35 и 79 от 2015 г.) в чл. 10, ал. 3 думите "чл. 1, ал. 2" се заменят с "чл. 2".</w:t>
      </w:r>
    </w:p>
    <w:p w:rsidR="00000000" w:rsidRDefault="008D4E49">
      <w:pPr>
        <w:spacing w:after="150" w:line="240" w:lineRule="auto"/>
        <w:ind w:firstLine="1155"/>
        <w:jc w:val="both"/>
        <w:textAlignment w:val="center"/>
        <w:divId w:val="4814361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20. В Закона за лечебните заведения (обн., ДВ, бр. 62 от 1999 г.; изм., бр. 88 и 113 от 1999 г.; </w:t>
      </w:r>
      <w:r>
        <w:rPr>
          <w:rFonts w:ascii="Times New Roman" w:eastAsia="Times New Roman" w:hAnsi="Times New Roman" w:cs="Times New Roman"/>
          <w:color w:val="000000"/>
          <w:sz w:val="24"/>
          <w:szCs w:val="24"/>
        </w:rPr>
        <w:t>попр., бр. 114 от 1999 г.; изм., бр. 36, 65 и 108 от 2000 г.; Решение № 11 на Конституционния съд от 2001 г. - бр. 51 от 2001 г.; изм., бр. 28 и 62 от 2002 г., бр. 83, 102 и 114 от 2003 г., бр. 70 от 2004 г., бр. 46, 76, 85, 88 и 105 от 2005 г., бр. 30, 34</w:t>
      </w:r>
      <w:r>
        <w:rPr>
          <w:rFonts w:ascii="Times New Roman" w:eastAsia="Times New Roman" w:hAnsi="Times New Roman" w:cs="Times New Roman"/>
          <w:color w:val="000000"/>
          <w:sz w:val="24"/>
          <w:szCs w:val="24"/>
        </w:rPr>
        <w:t>, 59, 80 и 105 от 2006 г., бр. 31, 53 и 59 от 2007 г., бр. 110 от 2008 г., бр. 36, 41, 99 и 101 от 2009 г., бр. 38, 59, 98 и 100 от 2010 г., бр. 45 и 60 от 2011 г., бр. 54, 60 и 102 от 2012 г., бр. 15 и 20 от 2013 г., бр. 47 от 2014 г. и бр. 72 от 2015 г.)</w:t>
      </w:r>
      <w:r>
        <w:rPr>
          <w:rFonts w:ascii="Times New Roman" w:eastAsia="Times New Roman" w:hAnsi="Times New Roman" w:cs="Times New Roman"/>
          <w:color w:val="000000"/>
          <w:sz w:val="24"/>
          <w:szCs w:val="24"/>
        </w:rPr>
        <w:t xml:space="preserve"> в чл. 102, ал. 4 думите "чл. 15 от Закона за счетоводството" се заменят с "приложимите счетоводни стандарти в съответствие с глава четвърта от Закона за счетоводството".</w:t>
      </w:r>
    </w:p>
    <w:p w:rsidR="00000000" w:rsidRDefault="008D4E49">
      <w:pPr>
        <w:spacing w:after="0" w:line="240" w:lineRule="auto"/>
        <w:ind w:firstLine="1155"/>
        <w:jc w:val="both"/>
        <w:textAlignment w:val="center"/>
        <w:divId w:val="8855268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21. В Закона за меценатството (обн., ДВ, бр. 103 от 2005 г.; изм., бр. 30, 34, 63 и</w:t>
      </w:r>
      <w:r>
        <w:rPr>
          <w:rFonts w:ascii="Times New Roman" w:eastAsia="Times New Roman" w:hAnsi="Times New Roman" w:cs="Times New Roman"/>
          <w:color w:val="000000"/>
          <w:sz w:val="24"/>
          <w:szCs w:val="24"/>
        </w:rPr>
        <w:t xml:space="preserve"> 80 от 2006 г., бр. 53 и 109 от 2007 г., бр. 42 от 2009 г. и бр. 20 от 2012 г.) в чл. 21, ал. 2 се правят следните изменения:</w:t>
      </w:r>
    </w:p>
    <w:p w:rsidR="00000000" w:rsidRDefault="008D4E49">
      <w:pPr>
        <w:spacing w:after="0" w:line="240" w:lineRule="auto"/>
        <w:ind w:firstLine="1155"/>
        <w:jc w:val="both"/>
        <w:textAlignment w:val="center"/>
        <w:divId w:val="16193357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т. 1 думите "чл. 1, ал. 2" се заменят с "чл. 2".</w:t>
      </w:r>
    </w:p>
    <w:p w:rsidR="00000000" w:rsidRDefault="008D4E49">
      <w:pPr>
        <w:spacing w:after="150" w:line="240" w:lineRule="auto"/>
        <w:ind w:firstLine="1155"/>
        <w:jc w:val="both"/>
        <w:textAlignment w:val="center"/>
        <w:divId w:val="883586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т. 2 думите "чл. 1, ал. 2" се заменят с "чл. 2".</w:t>
      </w:r>
    </w:p>
    <w:p w:rsidR="00000000" w:rsidRDefault="008D4E49">
      <w:pPr>
        <w:spacing w:after="150" w:line="240" w:lineRule="auto"/>
        <w:ind w:firstLine="1155"/>
        <w:jc w:val="both"/>
        <w:textAlignment w:val="center"/>
        <w:divId w:val="3421245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22. В Закона за опаз</w:t>
      </w:r>
      <w:r>
        <w:rPr>
          <w:rFonts w:ascii="Times New Roman" w:eastAsia="Times New Roman" w:hAnsi="Times New Roman" w:cs="Times New Roman"/>
          <w:color w:val="000000"/>
          <w:sz w:val="24"/>
          <w:szCs w:val="24"/>
        </w:rPr>
        <w:t xml:space="preserve">ване на околната среда (обн., ДВ, бр. 91 от 2002 г.; попр., бр. 98 от 2002 г.; изм., бр. 86 от 2003 г., бр. 70, 74, 77, 88, 95 и 105 от 2005 г., бр. 30, 65, 82, 99, 102 и 105 от 2006 г., бр. 31, 41 и 89 от 2007 г., бр. 36, 52 и 105 от 2008 г., бр. 12, 19, </w:t>
      </w:r>
      <w:r>
        <w:rPr>
          <w:rFonts w:ascii="Times New Roman" w:eastAsia="Times New Roman" w:hAnsi="Times New Roman" w:cs="Times New Roman"/>
          <w:color w:val="000000"/>
          <w:sz w:val="24"/>
          <w:szCs w:val="24"/>
        </w:rPr>
        <w:t>32, 35, 47, 82, 93 и 103 от 2009 г., бр. 46 и 61 от 2010 г., бр. 35 и 42 от 2011 г., бр. 32, 38, 53 и 82 от 2012 г., бр. 15, 27 и 66 от 2013 г., бр. 22 и 98 от 2014 г. и бр. 62 от 2015 г.) в чл. 62, ал. 7 думите "чл. 33, ал. 6" се заменят с "чл. 63, ал. 4"</w:t>
      </w:r>
      <w:r>
        <w:rPr>
          <w:rFonts w:ascii="Times New Roman" w:eastAsia="Times New Roman" w:hAnsi="Times New Roman" w:cs="Times New Roman"/>
          <w:color w:val="000000"/>
          <w:sz w:val="24"/>
          <w:szCs w:val="24"/>
        </w:rPr>
        <w:t>.</w:t>
      </w:r>
    </w:p>
    <w:p w:rsidR="00000000" w:rsidRDefault="008D4E49">
      <w:pPr>
        <w:spacing w:after="0" w:line="240" w:lineRule="auto"/>
        <w:ind w:firstLine="1155"/>
        <w:jc w:val="both"/>
        <w:textAlignment w:val="center"/>
        <w:divId w:val="770662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23. В Закона за публичното предлагане на ценни книжа (обн., ДВ, бр. 114 от 1999 г.; изм., бр. 63 и 92 от 2000 г., бр. 28, 61, 93 и 101 от 2002 г., бр. 8, 31, 67 и 71 от 2003 г., бр. 37 от 2004 г., бр. 19, 31, 39, 103 и 105 от 2005 г., бр. 30, 33, 34, 5</w:t>
      </w:r>
      <w:r>
        <w:rPr>
          <w:rFonts w:ascii="Times New Roman" w:eastAsia="Times New Roman" w:hAnsi="Times New Roman" w:cs="Times New Roman"/>
          <w:color w:val="000000"/>
          <w:sz w:val="24"/>
          <w:szCs w:val="24"/>
        </w:rPr>
        <w:t>9, 63, 80, 84, 86 и 105 от 2006 г., бр. 25, 52, 53 и 109 от 2007 г., бр. 67 и 69 от 2008 г., бр. 23, 24, 42 и 93 от 2009 г., бр. 43 и 101 от 2010 г., бр. 57 и 77 от 2011 г., бр. 21, 94 и 103 от 2012 г., бр. 109 от 2013 г. и бр. 34, 61 и 62 от 2015 г.) се п</w:t>
      </w:r>
      <w:r>
        <w:rPr>
          <w:rFonts w:ascii="Times New Roman" w:eastAsia="Times New Roman" w:hAnsi="Times New Roman" w:cs="Times New Roman"/>
          <w:color w:val="000000"/>
          <w:sz w:val="24"/>
          <w:szCs w:val="24"/>
        </w:rPr>
        <w:t>равят следните изменения:</w:t>
      </w:r>
    </w:p>
    <w:p w:rsidR="00000000" w:rsidRDefault="008D4E49">
      <w:pPr>
        <w:spacing w:after="0" w:line="240" w:lineRule="auto"/>
        <w:ind w:firstLine="1155"/>
        <w:jc w:val="both"/>
        <w:textAlignment w:val="center"/>
        <w:divId w:val="3242824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81, ал. 3, изречение второ думите "чл. 34, ал. 2" се заменят с "чл. 18".</w:t>
      </w:r>
    </w:p>
    <w:p w:rsidR="00000000" w:rsidRDefault="008D4E49">
      <w:pPr>
        <w:spacing w:after="0" w:line="240" w:lineRule="auto"/>
        <w:ind w:firstLine="1155"/>
        <w:jc w:val="both"/>
        <w:textAlignment w:val="center"/>
        <w:divId w:val="10371185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 В чл. 100м, ал. 3, изречение второ думите "чл. 34, ал. 2" се заменят с "чл. 18".</w:t>
      </w:r>
    </w:p>
    <w:p w:rsidR="00000000" w:rsidRDefault="008D4E49">
      <w:pPr>
        <w:spacing w:after="150" w:line="240" w:lineRule="auto"/>
        <w:ind w:firstLine="1155"/>
        <w:jc w:val="both"/>
        <w:textAlignment w:val="center"/>
        <w:divId w:val="21386438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124, ал. 2, т. 4 думите "чл. 26, ал. 1" се заменят с "ч</w:t>
      </w:r>
      <w:r>
        <w:rPr>
          <w:rFonts w:ascii="Times New Roman" w:eastAsia="Times New Roman" w:hAnsi="Times New Roman" w:cs="Times New Roman"/>
          <w:color w:val="000000"/>
          <w:sz w:val="24"/>
          <w:szCs w:val="24"/>
        </w:rPr>
        <w:t>л. 29, ал. 1".</w:t>
      </w:r>
    </w:p>
    <w:p w:rsidR="00000000" w:rsidRDefault="008D4E49">
      <w:pPr>
        <w:spacing w:after="150" w:line="240" w:lineRule="auto"/>
        <w:ind w:firstLine="1155"/>
        <w:jc w:val="both"/>
        <w:textAlignment w:val="center"/>
        <w:divId w:val="8675269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24. В Закона за пътищата (обн., ДВ, бр. 26 от 2000 г.; изм., бр. 88 от 2000 г., бр. 111 от 2001 г., бр. 47 и 118 от 2002 г., бр. 9 и 112 от 2003 г., бр. 6 и 14 от 2004 г., бр. 88 и 104 от 2005 г., бр. 30, 36, 64, 102, 105 и 108 от 2006 г.,</w:t>
      </w:r>
      <w:r>
        <w:rPr>
          <w:rFonts w:ascii="Times New Roman" w:eastAsia="Times New Roman" w:hAnsi="Times New Roman" w:cs="Times New Roman"/>
          <w:color w:val="000000"/>
          <w:sz w:val="24"/>
          <w:szCs w:val="24"/>
        </w:rPr>
        <w:t xml:space="preserve"> бр. 59 от 2007 г., бр. 43 и 69 от 2008 г., бр. 12, 32, 41, 42, 75, 82 и 93 от 2009 г., бр. 87 от 2010 г., бр. 19, 39, 55 и 99 от 2011 г., бр. 38, 44, 47 и 53 от 2012 г., бр. 15 и 66 от 2013 г., бр. 16, 53 и 98 от 2014 г. и бр. 10, 14, 37 и 61 от 2015 г.) </w:t>
      </w:r>
      <w:r>
        <w:rPr>
          <w:rFonts w:ascii="Times New Roman" w:eastAsia="Times New Roman" w:hAnsi="Times New Roman" w:cs="Times New Roman"/>
          <w:color w:val="000000"/>
          <w:sz w:val="24"/>
          <w:szCs w:val="24"/>
        </w:rPr>
        <w:t>в чл. 28з, ал. 2 думите "чл. 33, ал. 6" се заменят с "чл. 63, ал. 4".</w:t>
      </w:r>
    </w:p>
    <w:p w:rsidR="00000000" w:rsidRDefault="008D4E49">
      <w:pPr>
        <w:spacing w:after="150" w:line="240" w:lineRule="auto"/>
        <w:ind w:firstLine="1155"/>
        <w:jc w:val="both"/>
        <w:textAlignment w:val="center"/>
        <w:divId w:val="17061298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25. В Закона за търговския регистър (обн., ДВ, бр. 34 от 2006 г.; изм., бр. 80 и 105 от 2006 г., бр. 53 и 59 от 2007 г., бр. 104 от 2007 г., бр. 50 и 94 от 2008 г., бр. 44 от 2009 г., </w:t>
      </w:r>
      <w:r>
        <w:rPr>
          <w:rFonts w:ascii="Times New Roman" w:eastAsia="Times New Roman" w:hAnsi="Times New Roman" w:cs="Times New Roman"/>
          <w:color w:val="000000"/>
          <w:sz w:val="24"/>
          <w:szCs w:val="24"/>
        </w:rPr>
        <w:t>бр. 101 от 2010 г., бр. 34 и 105 от 2011 г., бр. 25, 38 и 99 от 2012 г., бр. 40 от 2014 г. и бр. 22 и 54 от 2015 г.) в чл. 6, ал. 3 думите "чл. 40, ал. 1 - 3" се заменят с "чл. 38, ал. 1, 3 и 5".</w:t>
      </w:r>
    </w:p>
    <w:p w:rsidR="00000000" w:rsidRDefault="008D4E49">
      <w:pPr>
        <w:spacing w:after="0" w:line="240" w:lineRule="auto"/>
        <w:ind w:firstLine="1155"/>
        <w:jc w:val="both"/>
        <w:textAlignment w:val="center"/>
        <w:divId w:val="3280260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26. В Търговския закон (обн., ДВ, бр. 48 от 1991 г.; изм.,</w:t>
      </w:r>
      <w:r>
        <w:rPr>
          <w:rFonts w:ascii="Times New Roman" w:eastAsia="Times New Roman" w:hAnsi="Times New Roman" w:cs="Times New Roman"/>
          <w:color w:val="000000"/>
          <w:sz w:val="24"/>
          <w:szCs w:val="24"/>
        </w:rPr>
        <w:t xml:space="preserve"> бр. 25 от 1992 г., бр. 61 и 103 от 1993 г., бр. 63 от 1994 г., бр. 63 от 1995 г., бр. 42, 59, 83, 86 и 104 от 1996 г., бр. 58, 100 и 124 от 1997 г., бр. 21, 39, 52 и 70 от 1998 г., бр. 33, 42, 64, 81, 90, 103 и 114 от 1999 г., бр. 84 от 2000 г., бр. 28, 6</w:t>
      </w:r>
      <w:r>
        <w:rPr>
          <w:rFonts w:ascii="Times New Roman" w:eastAsia="Times New Roman" w:hAnsi="Times New Roman" w:cs="Times New Roman"/>
          <w:color w:val="000000"/>
          <w:sz w:val="24"/>
          <w:szCs w:val="24"/>
        </w:rPr>
        <w:t>1 и 96 от 2002 г., бр. 19, 31 и 58 от 2003 г., бр. 31, 39, 42, 43, 66, 103 и 105 от 2005 г., бр. 38, 59, 80 и 105 от 2006 г., бр. 59, 92 и 104 от 2007 г., бр. 50, 67, 70, 100 и 108 от 2008 г., бр. 12, 23, 32, 47 и 82 от 2009 г., бр. 41 и 101 от 2010 г., бр</w:t>
      </w:r>
      <w:r>
        <w:rPr>
          <w:rFonts w:ascii="Times New Roman" w:eastAsia="Times New Roman" w:hAnsi="Times New Roman" w:cs="Times New Roman"/>
          <w:color w:val="000000"/>
          <w:sz w:val="24"/>
          <w:szCs w:val="24"/>
        </w:rPr>
        <w:t>. 14, 18 и 34 от 2011 г., бр. 53 и 60 от 2012 г., бр. 15 и 20 от 2013 г., бр. 27 от 2014 г. и бр. 22 от 2015 г.) се правят следните изменения и допълнения:</w:t>
      </w:r>
    </w:p>
    <w:p w:rsidR="00000000" w:rsidRDefault="008D4E49">
      <w:pPr>
        <w:spacing w:after="0" w:line="240" w:lineRule="auto"/>
        <w:ind w:firstLine="1155"/>
        <w:jc w:val="both"/>
        <w:textAlignment w:val="center"/>
        <w:divId w:val="15159996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В чл. 221:</w:t>
      </w:r>
    </w:p>
    <w:p w:rsidR="00000000" w:rsidRDefault="008D4E49">
      <w:pPr>
        <w:spacing w:after="0" w:line="240" w:lineRule="auto"/>
        <w:ind w:firstLine="1155"/>
        <w:jc w:val="both"/>
        <w:textAlignment w:val="center"/>
        <w:divId w:val="134624717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в т. 6 накрая се добавя "когато извършването на одит е задължително в предвидените </w:t>
      </w:r>
      <w:r>
        <w:rPr>
          <w:rFonts w:ascii="Times New Roman" w:eastAsia="Times New Roman" w:hAnsi="Times New Roman" w:cs="Times New Roman"/>
          <w:color w:val="000000"/>
          <w:sz w:val="24"/>
          <w:szCs w:val="24"/>
        </w:rPr>
        <w:t>от закон случаи или е взето решение за извършване на независим финансов одит";</w:t>
      </w:r>
    </w:p>
    <w:p w:rsidR="00000000" w:rsidRDefault="008D4E49">
      <w:pPr>
        <w:spacing w:after="0" w:line="240" w:lineRule="auto"/>
        <w:ind w:firstLine="1155"/>
        <w:jc w:val="both"/>
        <w:textAlignment w:val="center"/>
        <w:divId w:val="196804758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т. 7 след думата "одитор" се добавя "когато е бил извършен независим финансов одит".</w:t>
      </w:r>
    </w:p>
    <w:p w:rsidR="00000000" w:rsidRDefault="008D4E49">
      <w:pPr>
        <w:spacing w:after="0" w:line="240" w:lineRule="auto"/>
        <w:ind w:firstLine="1155"/>
        <w:jc w:val="both"/>
        <w:textAlignment w:val="center"/>
        <w:divId w:val="21712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В чл. 245 накрая се добавя "когато извършването на одит е задължително в предвидените от закон случаи или е било взето решение за извършване на независим финансов одит".</w:t>
      </w:r>
    </w:p>
    <w:p w:rsidR="00000000" w:rsidRDefault="008D4E49">
      <w:pPr>
        <w:spacing w:after="0" w:line="240" w:lineRule="auto"/>
        <w:ind w:firstLine="1155"/>
        <w:jc w:val="both"/>
        <w:textAlignment w:val="center"/>
        <w:divId w:val="120679710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В чл. 248 ал. 1 се изменя така:</w:t>
      </w:r>
    </w:p>
    <w:p w:rsidR="00000000" w:rsidRDefault="008D4E49">
      <w:pPr>
        <w:spacing w:after="0" w:line="240" w:lineRule="auto"/>
        <w:ind w:firstLine="1155"/>
        <w:jc w:val="both"/>
        <w:textAlignment w:val="center"/>
        <w:divId w:val="9648491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Годишният финансов отчет се проверява от на</w:t>
      </w:r>
      <w:r>
        <w:rPr>
          <w:rFonts w:ascii="Times New Roman" w:eastAsia="Times New Roman" w:hAnsi="Times New Roman" w:cs="Times New Roman"/>
          <w:color w:val="000000"/>
          <w:sz w:val="24"/>
          <w:szCs w:val="24"/>
        </w:rPr>
        <w:t>значените от общото събрание регистрирани одитори в предвидените от закон случаи."</w:t>
      </w:r>
    </w:p>
    <w:p w:rsidR="00000000" w:rsidRDefault="008D4E49">
      <w:pPr>
        <w:spacing w:after="0" w:line="240" w:lineRule="auto"/>
        <w:ind w:firstLine="1155"/>
        <w:jc w:val="both"/>
        <w:textAlignment w:val="center"/>
        <w:divId w:val="579449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В чл. 249, ал. 1 след думата "Когато" се добавя "годишните финансови отчети на дружеството подлежат на задължителен независим финансов одит по закон и".</w:t>
      </w:r>
    </w:p>
    <w:p w:rsidR="00000000" w:rsidRDefault="008D4E49">
      <w:pPr>
        <w:spacing w:after="0" w:line="240" w:lineRule="auto"/>
        <w:ind w:firstLine="1155"/>
        <w:jc w:val="both"/>
        <w:textAlignment w:val="center"/>
        <w:divId w:val="569391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В чл. 251:</w:t>
      </w:r>
    </w:p>
    <w:p w:rsidR="00000000" w:rsidRDefault="008D4E49">
      <w:pPr>
        <w:spacing w:after="0" w:line="240" w:lineRule="auto"/>
        <w:ind w:firstLine="1155"/>
        <w:jc w:val="both"/>
        <w:textAlignment w:val="center"/>
        <w:divId w:val="2002612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а) </w:t>
      </w:r>
      <w:r>
        <w:rPr>
          <w:rFonts w:ascii="Times New Roman" w:eastAsia="Times New Roman" w:hAnsi="Times New Roman" w:cs="Times New Roman"/>
          <w:color w:val="000000"/>
          <w:sz w:val="24"/>
          <w:szCs w:val="24"/>
        </w:rPr>
        <w:t>в ал. 3 изречение първо се изменя така: "Когато извършването на независим финансов одит е задължително в предвидените от закон случаи или когато е взето решение за извършване на независим финансов одит, общото събрание приема годишния финансов отчет след п</w:t>
      </w:r>
      <w:r>
        <w:rPr>
          <w:rFonts w:ascii="Times New Roman" w:eastAsia="Times New Roman" w:hAnsi="Times New Roman" w:cs="Times New Roman"/>
          <w:color w:val="000000"/>
          <w:sz w:val="24"/>
          <w:szCs w:val="24"/>
        </w:rPr>
        <w:t xml:space="preserve">риключване на одита и </w:t>
      </w:r>
      <w:r>
        <w:rPr>
          <w:rFonts w:ascii="Times New Roman" w:eastAsia="Times New Roman" w:hAnsi="Times New Roman" w:cs="Times New Roman"/>
          <w:color w:val="000000"/>
          <w:sz w:val="24"/>
          <w:szCs w:val="24"/>
        </w:rPr>
        <w:lastRenderedPageBreak/>
        <w:t>представяне на одиторския доклад. Регистрираният одитор участва в заседанието на надзорния съвет, съответно на съвета на директорите по ал. 1 и 2.";</w:t>
      </w:r>
    </w:p>
    <w:p w:rsidR="00000000" w:rsidRDefault="008D4E49">
      <w:pPr>
        <w:spacing w:after="150" w:line="240" w:lineRule="auto"/>
        <w:ind w:firstLine="1155"/>
        <w:jc w:val="both"/>
        <w:textAlignment w:val="center"/>
        <w:divId w:val="99726946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 в ал. 4 думите "Провереният и приет" се заменят с "Приетият от общото събрание".</w:t>
      </w:r>
    </w:p>
    <w:p w:rsidR="00000000" w:rsidRDefault="008D4E49">
      <w:pPr>
        <w:spacing w:after="0" w:line="240" w:lineRule="auto"/>
        <w:ind w:firstLine="1155"/>
        <w:jc w:val="both"/>
        <w:textAlignment w:val="center"/>
        <w:divId w:val="900136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27. В Закона за независимия финансов одит (обн., ДВ, бр. 101 от 2001 г.; изм., бр. 91 от 2002 г., бр. 96 от 2004 г., бр. 77 и 105 от 2005 г., бр. 30, 33, 62 и 105 от 2006 г., бр. 67 от 2008 г., бр. 95 от 2009 г., бр. 54 от 2010 г., бр. 99 от 2011 г., бр. </w:t>
      </w:r>
      <w:r>
        <w:rPr>
          <w:rFonts w:ascii="Times New Roman" w:eastAsia="Times New Roman" w:hAnsi="Times New Roman" w:cs="Times New Roman"/>
          <w:color w:val="000000"/>
          <w:sz w:val="24"/>
          <w:szCs w:val="24"/>
        </w:rPr>
        <w:t>38, 60 и 102 от 2012 г., бр. 15 от 2013 г. и бр. 61 от 2015 г.) в § 1 от допълнителната разпоредба т. 11 се изменя така:</w:t>
      </w:r>
    </w:p>
    <w:p w:rsidR="00000000" w:rsidRDefault="008D4E49">
      <w:pPr>
        <w:spacing w:after="150" w:line="240" w:lineRule="auto"/>
        <w:ind w:firstLine="1155"/>
        <w:jc w:val="both"/>
        <w:textAlignment w:val="center"/>
        <w:divId w:val="1628389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"Предприятия от обществен интерес" са тези по смисъла на § 1, т. 22 от допълнителните разпоредби на Закона за счетоводството."</w:t>
      </w:r>
    </w:p>
    <w:p w:rsidR="00000000" w:rsidRDefault="008D4E49">
      <w:pPr>
        <w:spacing w:after="150" w:line="240" w:lineRule="auto"/>
        <w:ind w:firstLine="1155"/>
        <w:jc w:val="both"/>
        <w:textAlignment w:val="center"/>
        <w:divId w:val="2982636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w:t>
      </w:r>
      <w:r>
        <w:rPr>
          <w:rFonts w:ascii="Times New Roman" w:eastAsia="Times New Roman" w:hAnsi="Times New Roman" w:cs="Times New Roman"/>
          <w:color w:val="000000"/>
          <w:sz w:val="24"/>
          <w:szCs w:val="24"/>
        </w:rPr>
        <w:t>8. В Закона за публичните финанси (ДВ, бр. 15 от 2013 г.) в чл. 168, ал. 1 думите "чл. 1, ал. 2" се заменят с "чл. 2".</w:t>
      </w:r>
    </w:p>
    <w:p w:rsidR="00000000" w:rsidRDefault="008D4E49">
      <w:pPr>
        <w:spacing w:after="0" w:line="240" w:lineRule="auto"/>
        <w:ind w:firstLine="1155"/>
        <w:jc w:val="both"/>
        <w:textAlignment w:val="center"/>
        <w:divId w:val="157839563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29. Законът влиза в сила от 1 януари 2016 г., с изключение на чл. 48 - 52, които влизат в сила от 1 януари 2017 г.</w:t>
      </w:r>
    </w:p>
    <w:p w:rsidR="00000000" w:rsidRDefault="008D4E49">
      <w:pPr>
        <w:spacing w:after="0" w:line="240" w:lineRule="auto"/>
        <w:ind w:firstLine="1155"/>
        <w:jc w:val="both"/>
        <w:textAlignment w:val="center"/>
        <w:divId w:val="2132892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000000" w:rsidRDefault="008D4E49">
      <w:pPr>
        <w:spacing w:after="150" w:line="240" w:lineRule="auto"/>
        <w:ind w:firstLine="1155"/>
        <w:jc w:val="both"/>
        <w:textAlignment w:val="center"/>
        <w:divId w:val="11962351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Законът е приет от 43-то Народно събрание на 24 ноември 2015 г. и е подпечатан с официалния печат на Народното събрание.</w:t>
      </w:r>
    </w:p>
    <w:p w:rsidR="00000000" w:rsidRDefault="008D4E49">
      <w:pPr>
        <w:spacing w:before="100" w:beforeAutospacing="1" w:after="100" w:afterAutospacing="1" w:line="240" w:lineRule="auto"/>
        <w:jc w:val="center"/>
        <w:textAlignment w:val="center"/>
        <w:divId w:val="1676768001"/>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ЮРИДИЧЕСКИТЕ ЛИЦА С НЕСТОПАНСКА ЦЕЛ </w:t>
      </w:r>
    </w:p>
    <w:p w:rsidR="00000000" w:rsidRDefault="008D4E49">
      <w:pPr>
        <w:spacing w:after="0" w:line="240" w:lineRule="auto"/>
        <w:ind w:firstLine="1155"/>
        <w:jc w:val="both"/>
        <w:textAlignment w:val="center"/>
        <w:divId w:val="571159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(ОБН. </w:t>
      </w:r>
      <w:r>
        <w:rPr>
          <w:rFonts w:ascii="Times New Roman" w:eastAsia="Times New Roman" w:hAnsi="Times New Roman" w:cs="Times New Roman"/>
          <w:color w:val="000000"/>
          <w:sz w:val="24"/>
          <w:szCs w:val="24"/>
        </w:rPr>
        <w:t>- ДВ, БР. 74 ОТ 2016 Г., В СИЛА ОТ 01.01.2018 Г.)</w:t>
      </w:r>
    </w:p>
    <w:p w:rsidR="00000000" w:rsidRDefault="008D4E49">
      <w:pPr>
        <w:spacing w:after="0" w:line="240" w:lineRule="auto"/>
        <w:ind w:firstLine="1155"/>
        <w:jc w:val="both"/>
        <w:textAlignment w:val="center"/>
        <w:divId w:val="1596327170"/>
        <w:rPr>
          <w:rFonts w:ascii="Times New Roman" w:eastAsia="Times New Roman" w:hAnsi="Times New Roman" w:cs="Times New Roman"/>
          <w:color w:val="000000"/>
          <w:sz w:val="24"/>
          <w:szCs w:val="24"/>
        </w:rPr>
      </w:pPr>
    </w:p>
    <w:p w:rsidR="00000000" w:rsidRDefault="008D4E49">
      <w:pPr>
        <w:spacing w:after="150" w:line="240" w:lineRule="auto"/>
        <w:ind w:firstLine="1155"/>
        <w:jc w:val="both"/>
        <w:textAlignment w:val="center"/>
        <w:divId w:val="6636336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40. Законът влиза в сила от 1 януари 2018 г.</w:t>
      </w:r>
    </w:p>
    <w:p w:rsidR="00000000" w:rsidRDefault="008D4E49">
      <w:pPr>
        <w:spacing w:before="100" w:beforeAutospacing="1" w:after="100" w:afterAutospacing="1" w:line="240" w:lineRule="auto"/>
        <w:jc w:val="center"/>
        <w:textAlignment w:val="center"/>
        <w:divId w:val="697395186"/>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АКЦИЗИТЕ И ДАНЪЧНИТЕ СКЛАДОВЕ </w:t>
      </w:r>
    </w:p>
    <w:p w:rsidR="00000000" w:rsidRDefault="008D4E49">
      <w:pPr>
        <w:spacing w:after="0" w:line="240" w:lineRule="auto"/>
        <w:ind w:firstLine="1155"/>
        <w:jc w:val="both"/>
        <w:textAlignment w:val="center"/>
        <w:divId w:val="17101085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97 ОТ 2016 Г., В СИЛА ОТ</w:t>
      </w:r>
      <w:r>
        <w:rPr>
          <w:rFonts w:ascii="Times New Roman" w:eastAsia="Times New Roman" w:hAnsi="Times New Roman" w:cs="Times New Roman"/>
          <w:color w:val="000000"/>
          <w:sz w:val="24"/>
          <w:szCs w:val="24"/>
        </w:rPr>
        <w:t xml:space="preserve"> 01.01.2017 Г.)</w:t>
      </w:r>
    </w:p>
    <w:p w:rsidR="00000000" w:rsidRDefault="008D4E49">
      <w:pPr>
        <w:spacing w:after="0" w:line="240" w:lineRule="auto"/>
        <w:ind w:firstLine="1155"/>
        <w:jc w:val="both"/>
        <w:textAlignment w:val="center"/>
        <w:divId w:val="321397458"/>
        <w:rPr>
          <w:rFonts w:ascii="Times New Roman" w:eastAsia="Times New Roman" w:hAnsi="Times New Roman" w:cs="Times New Roman"/>
          <w:color w:val="000000"/>
          <w:sz w:val="24"/>
          <w:szCs w:val="24"/>
        </w:rPr>
      </w:pPr>
    </w:p>
    <w:p w:rsidR="00000000" w:rsidRDefault="008D4E49">
      <w:pPr>
        <w:spacing w:after="150" w:line="240" w:lineRule="auto"/>
        <w:ind w:firstLine="1155"/>
        <w:jc w:val="both"/>
        <w:textAlignment w:val="center"/>
        <w:divId w:val="10509633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61. Законът влиза в сила от 1 януари 2017 г., с изключение на § 47, т. 1 и т. 5, буква "б", § 48 и § 49, които влизат в сила от 1 януари 2018 г.</w:t>
      </w:r>
    </w:p>
    <w:p w:rsidR="00000000" w:rsidRDefault="008D4E49">
      <w:pPr>
        <w:spacing w:before="100" w:beforeAutospacing="1" w:after="100" w:afterAutospacing="1" w:line="240" w:lineRule="auto"/>
        <w:jc w:val="center"/>
        <w:textAlignment w:val="center"/>
        <w:divId w:val="187211170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ДАНЪЧНО-ОСИГУРИТ</w:t>
      </w:r>
      <w:r>
        <w:rPr>
          <w:rFonts w:ascii="Times New Roman" w:hAnsi="Times New Roman" w:cs="Times New Roman"/>
          <w:b/>
          <w:bCs/>
          <w:color w:val="000000"/>
          <w:sz w:val="26"/>
          <w:szCs w:val="26"/>
        </w:rPr>
        <w:t>ЕЛНИЯ ПРОЦЕСУАЛЕН КОДЕКС</w:t>
      </w:r>
    </w:p>
    <w:p w:rsidR="00000000" w:rsidRDefault="008D4E49">
      <w:pPr>
        <w:spacing w:after="0" w:line="240" w:lineRule="auto"/>
        <w:ind w:firstLine="1155"/>
        <w:jc w:val="both"/>
        <w:textAlignment w:val="center"/>
        <w:divId w:val="59305625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92 ОТ 2017 Г., В СИЛА ОТ 01.01.2018 Г.)</w:t>
      </w:r>
    </w:p>
    <w:p w:rsidR="00000000" w:rsidRDefault="008D4E49">
      <w:pPr>
        <w:spacing w:after="0" w:line="240" w:lineRule="auto"/>
        <w:ind w:firstLine="1155"/>
        <w:jc w:val="both"/>
        <w:textAlignment w:val="center"/>
        <w:divId w:val="65879898"/>
        <w:rPr>
          <w:rFonts w:ascii="Times New Roman" w:eastAsia="Times New Roman" w:hAnsi="Times New Roman" w:cs="Times New Roman"/>
          <w:color w:val="000000"/>
          <w:sz w:val="24"/>
          <w:szCs w:val="24"/>
        </w:rPr>
      </w:pPr>
    </w:p>
    <w:p w:rsidR="00000000" w:rsidRDefault="008D4E49">
      <w:pPr>
        <w:spacing w:after="0" w:line="240" w:lineRule="auto"/>
        <w:ind w:firstLine="1155"/>
        <w:jc w:val="both"/>
        <w:textAlignment w:val="center"/>
        <w:divId w:val="14473860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31. Законът влиза в сила от 1 януари 2018 г. с изключение на:</w:t>
      </w:r>
    </w:p>
    <w:p w:rsidR="00000000" w:rsidRDefault="008D4E49">
      <w:pPr>
        <w:spacing w:after="0" w:line="240" w:lineRule="auto"/>
        <w:ind w:firstLine="1155"/>
        <w:jc w:val="both"/>
        <w:textAlignment w:val="center"/>
        <w:divId w:val="769003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 параграфи 1, 4 - 9, § 10, т. 2 и 3, § 26 и 29, които влизат в сила три дни след обнародването на закона в</w:t>
      </w:r>
      <w:r>
        <w:rPr>
          <w:rFonts w:ascii="Times New Roman" w:eastAsia="Times New Roman" w:hAnsi="Times New Roman" w:cs="Times New Roman"/>
          <w:color w:val="000000"/>
          <w:sz w:val="24"/>
          <w:szCs w:val="24"/>
        </w:rPr>
        <w:t xml:space="preserve"> "Държавен вестник";</w:t>
      </w:r>
    </w:p>
    <w:p w:rsidR="00000000" w:rsidRDefault="008D4E49">
      <w:pPr>
        <w:spacing w:after="0" w:line="240" w:lineRule="auto"/>
        <w:ind w:firstLine="1155"/>
        <w:jc w:val="both"/>
        <w:textAlignment w:val="center"/>
        <w:divId w:val="6784313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параграф 14, т. 5 и 6, които влизат в сила от 1 януари 2019 г. </w:t>
      </w:r>
    </w:p>
    <w:p w:rsidR="00000000" w:rsidRDefault="008D4E49">
      <w:pPr>
        <w:spacing w:after="150" w:line="240" w:lineRule="auto"/>
        <w:ind w:firstLine="1155"/>
        <w:jc w:val="both"/>
        <w:textAlignment w:val="center"/>
        <w:divId w:val="65879898"/>
        <w:rPr>
          <w:rFonts w:ascii="Times New Roman" w:eastAsia="Times New Roman" w:hAnsi="Times New Roman" w:cs="Times New Roman"/>
          <w:color w:val="000000"/>
          <w:sz w:val="24"/>
          <w:szCs w:val="24"/>
        </w:rPr>
      </w:pPr>
    </w:p>
    <w:p w:rsidR="00000000" w:rsidRDefault="008D4E49">
      <w:pPr>
        <w:spacing w:before="100" w:beforeAutospacing="1" w:after="100" w:afterAutospacing="1" w:line="240" w:lineRule="auto"/>
        <w:jc w:val="center"/>
        <w:textAlignment w:val="center"/>
        <w:divId w:val="1827430775"/>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ДАНЪК ВЪРХУ ДОБАВЕНАТА СТОЙНОСТ</w:t>
      </w:r>
    </w:p>
    <w:p w:rsidR="00000000" w:rsidRDefault="008D4E49">
      <w:pPr>
        <w:spacing w:after="0" w:line="240" w:lineRule="auto"/>
        <w:ind w:firstLine="1155"/>
        <w:jc w:val="both"/>
        <w:textAlignment w:val="center"/>
        <w:divId w:val="10171217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97 ОТ 2017 Г., В СИЛА ОТ 01.01.2018 Г.)</w:t>
      </w:r>
    </w:p>
    <w:p w:rsidR="00000000" w:rsidRDefault="008D4E49">
      <w:pPr>
        <w:spacing w:after="0" w:line="240" w:lineRule="auto"/>
        <w:ind w:firstLine="1155"/>
        <w:jc w:val="both"/>
        <w:textAlignment w:val="center"/>
        <w:divId w:val="910388559"/>
        <w:rPr>
          <w:rFonts w:ascii="Times New Roman" w:eastAsia="Times New Roman" w:hAnsi="Times New Roman" w:cs="Times New Roman"/>
          <w:color w:val="000000"/>
          <w:sz w:val="24"/>
          <w:szCs w:val="24"/>
        </w:rPr>
      </w:pPr>
    </w:p>
    <w:p w:rsidR="00000000" w:rsidRDefault="008D4E49">
      <w:pPr>
        <w:spacing w:after="150" w:line="240" w:lineRule="auto"/>
        <w:ind w:firstLine="1155"/>
        <w:jc w:val="both"/>
        <w:textAlignment w:val="center"/>
        <w:divId w:val="178712162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52. Законът влиза в сила от 1 януари 2018 г. с изключение на § 8 и 9, които влизат в сила от 1 декември 2017 г., и § 41 относно т. 17, буква "а", която влиза в сила от 20 май 2019 г.</w:t>
      </w:r>
    </w:p>
    <w:p w:rsidR="00000000" w:rsidRDefault="008D4E49">
      <w:pPr>
        <w:spacing w:before="100" w:beforeAutospacing="1" w:after="100" w:afterAutospacing="1" w:line="240" w:lineRule="auto"/>
        <w:jc w:val="center"/>
        <w:textAlignment w:val="center"/>
        <w:divId w:val="296227500"/>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w:t>
      </w:r>
      <w:r>
        <w:rPr>
          <w:rFonts w:ascii="Times New Roman" w:hAnsi="Times New Roman" w:cs="Times New Roman"/>
          <w:b/>
          <w:bCs/>
          <w:color w:val="000000"/>
          <w:sz w:val="26"/>
          <w:szCs w:val="26"/>
        </w:rPr>
        <w:t>ключителни разпоредби</w:t>
      </w:r>
      <w:r>
        <w:rPr>
          <w:rFonts w:ascii="Times New Roman" w:hAnsi="Times New Roman" w:cs="Times New Roman"/>
          <w:b/>
          <w:bCs/>
          <w:color w:val="000000"/>
          <w:sz w:val="26"/>
          <w:szCs w:val="26"/>
        </w:rPr>
        <w:br/>
        <w:t>КЪМ ЗАКОНА ЗА ПАЗАРИТЕ НА ФИНАНСОВИ ИНСТРУМЕНТИ</w:t>
      </w:r>
    </w:p>
    <w:p w:rsidR="00000000" w:rsidRDefault="008D4E49">
      <w:pPr>
        <w:spacing w:after="0" w:line="240" w:lineRule="auto"/>
        <w:ind w:firstLine="1155"/>
        <w:jc w:val="both"/>
        <w:textAlignment w:val="center"/>
        <w:divId w:val="17861899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15 ОТ 2018 Г., В СИЛА ОТ 16.02.2018 Г.)</w:t>
      </w:r>
    </w:p>
    <w:p w:rsidR="00000000" w:rsidRDefault="008D4E49">
      <w:pPr>
        <w:spacing w:after="0" w:line="240" w:lineRule="auto"/>
        <w:ind w:firstLine="1155"/>
        <w:jc w:val="both"/>
        <w:textAlignment w:val="center"/>
        <w:divId w:val="1719351992"/>
        <w:rPr>
          <w:rFonts w:ascii="Times New Roman" w:eastAsia="Times New Roman" w:hAnsi="Times New Roman" w:cs="Times New Roman"/>
          <w:color w:val="000000"/>
          <w:sz w:val="24"/>
          <w:szCs w:val="24"/>
        </w:rPr>
      </w:pPr>
    </w:p>
    <w:p w:rsidR="00000000" w:rsidRDefault="008D4E49">
      <w:pPr>
        <w:spacing w:after="0" w:line="240" w:lineRule="auto"/>
        <w:ind w:firstLine="1155"/>
        <w:jc w:val="both"/>
        <w:textAlignment w:val="center"/>
        <w:divId w:val="79248156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42. Този закон влиза в сила от деня на обнародването му в "Държавен вестник", с изключение на:</w:t>
      </w:r>
    </w:p>
    <w:p w:rsidR="00000000" w:rsidRDefault="008D4E49">
      <w:pPr>
        <w:spacing w:after="0" w:line="240" w:lineRule="auto"/>
        <w:ind w:firstLine="1155"/>
        <w:jc w:val="both"/>
        <w:textAlignment w:val="center"/>
        <w:divId w:val="4131607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член 222, ал. 1 - 3, които </w:t>
      </w:r>
      <w:r>
        <w:rPr>
          <w:rFonts w:ascii="Times New Roman" w:eastAsia="Times New Roman" w:hAnsi="Times New Roman" w:cs="Times New Roman"/>
          <w:color w:val="000000"/>
          <w:sz w:val="24"/>
          <w:szCs w:val="24"/>
        </w:rPr>
        <w:t>влизат в сила от 3 септември 2019 г.;</w:t>
      </w:r>
    </w:p>
    <w:p w:rsidR="00000000" w:rsidRDefault="008D4E49">
      <w:pPr>
        <w:spacing w:after="0" w:line="240" w:lineRule="auto"/>
        <w:ind w:firstLine="1155"/>
        <w:jc w:val="both"/>
        <w:textAlignment w:val="center"/>
        <w:divId w:val="17559751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13, т. 12, буква "а", която влиза в сила от 1 януари 2018 г.;</w:t>
      </w:r>
    </w:p>
    <w:p w:rsidR="00000000" w:rsidRDefault="008D4E49">
      <w:pPr>
        <w:spacing w:after="0" w:line="240" w:lineRule="auto"/>
        <w:ind w:firstLine="1155"/>
        <w:jc w:val="both"/>
        <w:textAlignment w:val="center"/>
        <w:divId w:val="13568876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13, т. 12, буква "б", която влиза в сила от 21 ноември 2017 г.;</w:t>
      </w:r>
    </w:p>
    <w:p w:rsidR="00000000" w:rsidRDefault="008D4E49">
      <w:pPr>
        <w:spacing w:after="150" w:line="240" w:lineRule="auto"/>
        <w:ind w:firstLine="1155"/>
        <w:jc w:val="both"/>
        <w:textAlignment w:val="center"/>
        <w:divId w:val="13659059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параграф 17, т. 37 относно чл. 264а и т. 39 относно чл. 273б, кои</w:t>
      </w:r>
      <w:r>
        <w:rPr>
          <w:rFonts w:ascii="Times New Roman" w:eastAsia="Times New Roman" w:hAnsi="Times New Roman" w:cs="Times New Roman"/>
          <w:color w:val="000000"/>
          <w:sz w:val="24"/>
          <w:szCs w:val="24"/>
        </w:rPr>
        <w:t>то влизат в сила от 1 януари 2020 г.</w:t>
      </w:r>
    </w:p>
    <w:p w:rsidR="00000000" w:rsidRDefault="008D4E49">
      <w:pPr>
        <w:spacing w:before="100" w:beforeAutospacing="1" w:after="100" w:afterAutospacing="1" w:line="240" w:lineRule="auto"/>
        <w:jc w:val="center"/>
        <w:textAlignment w:val="center"/>
        <w:divId w:val="108773185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КОРПОРАТИВНОТО ПОДОХОДНО ОБЛАГАНЕ </w:t>
      </w:r>
    </w:p>
    <w:p w:rsidR="00000000" w:rsidRDefault="008D4E49">
      <w:pPr>
        <w:spacing w:after="0" w:line="240" w:lineRule="auto"/>
        <w:ind w:firstLine="1155"/>
        <w:jc w:val="both"/>
        <w:textAlignment w:val="center"/>
        <w:divId w:val="10882308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98 ОТ 2018 Г., В СИЛА ОТ 01.01.2019 Г., ИЗМ. - ДВ, БР. 37 ОТ 2019 Г., В СИЛА ОТ 07</w:t>
      </w:r>
      <w:r>
        <w:rPr>
          <w:rFonts w:ascii="Times New Roman" w:eastAsia="Times New Roman" w:hAnsi="Times New Roman" w:cs="Times New Roman"/>
          <w:color w:val="000000"/>
          <w:sz w:val="24"/>
          <w:szCs w:val="24"/>
        </w:rPr>
        <w:t>.05.2019 Г., ИЗМ. - ДВ, БР. 104 ОТ 2020 Г., В СИЛА ОТ 01.01.2021 Г.)</w:t>
      </w:r>
    </w:p>
    <w:p w:rsidR="00000000" w:rsidRDefault="008D4E49">
      <w:pPr>
        <w:spacing w:after="0" w:line="240" w:lineRule="auto"/>
        <w:ind w:firstLine="1155"/>
        <w:jc w:val="both"/>
        <w:textAlignment w:val="center"/>
        <w:divId w:val="618757560"/>
        <w:rPr>
          <w:rFonts w:ascii="Times New Roman" w:eastAsia="Times New Roman" w:hAnsi="Times New Roman" w:cs="Times New Roman"/>
          <w:color w:val="000000"/>
          <w:sz w:val="24"/>
          <w:szCs w:val="24"/>
        </w:rPr>
      </w:pPr>
    </w:p>
    <w:p w:rsidR="00000000" w:rsidRDefault="008D4E49">
      <w:pPr>
        <w:spacing w:after="0" w:line="240" w:lineRule="auto"/>
        <w:ind w:firstLine="1155"/>
        <w:jc w:val="both"/>
        <w:textAlignment w:val="center"/>
        <w:divId w:val="10630266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55. До изтичането на срока за пререгистрация чрез вписване в Регистъра на юридическите лица с нестопанска цел към Агенцията по вписванията по § 25 от преходните и заключителните разпо</w:t>
      </w:r>
      <w:r>
        <w:rPr>
          <w:rFonts w:ascii="Times New Roman" w:eastAsia="Times New Roman" w:hAnsi="Times New Roman" w:cs="Times New Roman"/>
          <w:color w:val="000000"/>
          <w:sz w:val="24"/>
          <w:szCs w:val="24"/>
        </w:rPr>
        <w:t>редби на Закона за изменение и допълнение на Закона за юридическите лица с нестопанска цел (ДВ, бр. 74 от 2016 г.) годишните финансови отчети и докладите за дейността по Закона за счетоводството се публикуват, както следва:</w:t>
      </w:r>
    </w:p>
    <w:p w:rsidR="00000000" w:rsidRDefault="008D4E49">
      <w:pPr>
        <w:spacing w:after="0" w:line="240" w:lineRule="auto"/>
        <w:ind w:firstLine="1155"/>
        <w:jc w:val="both"/>
        <w:textAlignment w:val="center"/>
        <w:divId w:val="62135084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в срок до 30 юни на текущата </w:t>
      </w:r>
      <w:r>
        <w:rPr>
          <w:rFonts w:ascii="Times New Roman" w:eastAsia="Times New Roman" w:hAnsi="Times New Roman" w:cs="Times New Roman"/>
          <w:color w:val="000000"/>
          <w:sz w:val="24"/>
          <w:szCs w:val="24"/>
        </w:rPr>
        <w:t xml:space="preserve">година годишните финансови отчети и докладите за дейността за предходната година - в икономическо издание или в интернет, когато за лицето не са настъпили условията по т. 2 - 4; лицето трябва да </w:t>
      </w:r>
      <w:r>
        <w:rPr>
          <w:rFonts w:ascii="Times New Roman" w:eastAsia="Times New Roman" w:hAnsi="Times New Roman" w:cs="Times New Roman"/>
          <w:color w:val="000000"/>
          <w:sz w:val="24"/>
          <w:szCs w:val="24"/>
        </w:rPr>
        <w:lastRenderedPageBreak/>
        <w:t xml:space="preserve">осигури свободен безплатен достъп до публикуваните му отчети </w:t>
      </w:r>
      <w:r>
        <w:rPr>
          <w:rFonts w:ascii="Times New Roman" w:eastAsia="Times New Roman" w:hAnsi="Times New Roman" w:cs="Times New Roman"/>
          <w:color w:val="000000"/>
          <w:sz w:val="24"/>
          <w:szCs w:val="24"/>
        </w:rPr>
        <w:t>и доклади и при поискване да посочи мястото, където са публикувани;</w:t>
      </w:r>
    </w:p>
    <w:p w:rsidR="00000000" w:rsidRDefault="008D4E49">
      <w:pPr>
        <w:spacing w:after="0" w:line="240" w:lineRule="auto"/>
        <w:ind w:firstLine="1155"/>
        <w:jc w:val="both"/>
        <w:textAlignment w:val="center"/>
        <w:divId w:val="60222430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лицата, пререгистрирани в периода от 1 юни 2018 г. до 31 май 2019 г., публикуват в срок до 30 юни на 2019 г. отчетите за 2017 и 2018 г.;</w:t>
      </w:r>
    </w:p>
    <w:p w:rsidR="00000000" w:rsidRDefault="008D4E49">
      <w:pPr>
        <w:spacing w:after="0" w:line="240" w:lineRule="auto"/>
        <w:ind w:firstLine="1155"/>
        <w:jc w:val="both"/>
        <w:textAlignment w:val="center"/>
        <w:divId w:val="1364866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лицата, пререгистрирани в периода от 1 юни 20</w:t>
      </w:r>
      <w:r>
        <w:rPr>
          <w:rFonts w:ascii="Times New Roman" w:eastAsia="Times New Roman" w:hAnsi="Times New Roman" w:cs="Times New Roman"/>
          <w:color w:val="000000"/>
          <w:sz w:val="24"/>
          <w:szCs w:val="24"/>
        </w:rPr>
        <w:t>19 г. до 31 май 2020 г., публикуват в срок до 30 юни на 2020 г. отчетите за 2017, 2018 и 2019 г.;</w:t>
      </w:r>
    </w:p>
    <w:p w:rsidR="00000000" w:rsidRDefault="008D4E49">
      <w:pPr>
        <w:spacing w:after="150" w:line="240" w:lineRule="auto"/>
        <w:ind w:firstLine="1155"/>
        <w:jc w:val="both"/>
        <w:textAlignment w:val="center"/>
        <w:divId w:val="1797844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(изм. - ДВ, бр. 104 от 2020 г., в сила от 01.01.2021 г.) лицата, пререгистрирани в периода от 1 юни 2020 г. до 31 декември 2020 г., публикуват в срок до 30</w:t>
      </w:r>
      <w:r>
        <w:rPr>
          <w:rFonts w:ascii="Times New Roman" w:eastAsia="Times New Roman" w:hAnsi="Times New Roman" w:cs="Times New Roman"/>
          <w:color w:val="000000"/>
          <w:sz w:val="24"/>
          <w:szCs w:val="24"/>
        </w:rPr>
        <w:t xml:space="preserve"> септември на 2021 г. отчетите за 2017, 2018, 2019 и 2020 г.</w:t>
      </w:r>
    </w:p>
    <w:p w:rsidR="00000000" w:rsidRDefault="008D4E49">
      <w:pPr>
        <w:spacing w:after="0" w:line="240" w:lineRule="auto"/>
        <w:ind w:firstLine="1155"/>
        <w:jc w:val="both"/>
        <w:textAlignment w:val="center"/>
        <w:divId w:val="68898999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56. (Изм. - ДВ, бр. 37 от 2019 г., в сила от 07.05.2019 г.) Член 34, ал. 5 от Закона за счетоводството се прилага и по отношение на годишните финансови отчети за 2018 г.</w:t>
      </w:r>
    </w:p>
    <w:p w:rsidR="00000000" w:rsidRDefault="008D4E49">
      <w:pPr>
        <w:spacing w:after="150" w:line="240" w:lineRule="auto"/>
        <w:ind w:firstLine="1155"/>
        <w:jc w:val="both"/>
        <w:textAlignment w:val="center"/>
        <w:divId w:val="14867778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w:t>
      </w:r>
      <w:r>
        <w:rPr>
          <w:rFonts w:ascii="Times New Roman" w:eastAsia="Times New Roman" w:hAnsi="Times New Roman" w:cs="Times New Roman"/>
          <w:color w:val="000000"/>
          <w:sz w:val="24"/>
          <w:szCs w:val="24"/>
        </w:rPr>
        <w:t xml:space="preserve"> . . . . . . . . . . . . . . . . . . . . . . .</w:t>
      </w:r>
    </w:p>
    <w:p w:rsidR="00000000" w:rsidRDefault="008D4E49">
      <w:pPr>
        <w:spacing w:after="0" w:line="240" w:lineRule="auto"/>
        <w:ind w:firstLine="1155"/>
        <w:jc w:val="both"/>
        <w:textAlignment w:val="center"/>
        <w:divId w:val="144665554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70. Законът влиза в сила от 1 януари 2019 г. с изключение на:</w:t>
      </w:r>
    </w:p>
    <w:p w:rsidR="00000000" w:rsidRDefault="008D4E49">
      <w:pPr>
        <w:spacing w:after="0" w:line="240" w:lineRule="auto"/>
        <w:ind w:firstLine="1155"/>
        <w:jc w:val="both"/>
        <w:textAlignment w:val="center"/>
        <w:divId w:val="18327966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43, т. 2 - относно чл. 4, т. 65, т. 4, буква "а", т. 5, буква "б", подбуква "бб", т. 9, т. 15, буква "б", т. 31 и т. 34 и § 64, които</w:t>
      </w:r>
      <w:r>
        <w:rPr>
          <w:rFonts w:ascii="Times New Roman" w:eastAsia="Times New Roman" w:hAnsi="Times New Roman" w:cs="Times New Roman"/>
          <w:color w:val="000000"/>
          <w:sz w:val="24"/>
          <w:szCs w:val="24"/>
        </w:rPr>
        <w:t xml:space="preserve"> влизат в сила от деня на обнародването на закона в "Държавен вестник";</w:t>
      </w:r>
    </w:p>
    <w:p w:rsidR="00000000" w:rsidRDefault="008D4E49">
      <w:pPr>
        <w:spacing w:after="0" w:line="240" w:lineRule="auto"/>
        <w:ind w:firstLine="1155"/>
        <w:jc w:val="both"/>
        <w:textAlignment w:val="center"/>
        <w:divId w:val="124499769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63, който влиза в сила от 18 ноември 2018 г.;</w:t>
      </w:r>
    </w:p>
    <w:p w:rsidR="00000000" w:rsidRDefault="008D4E49">
      <w:pPr>
        <w:spacing w:after="0" w:line="240" w:lineRule="auto"/>
        <w:ind w:firstLine="1155"/>
        <w:jc w:val="both"/>
        <w:textAlignment w:val="center"/>
        <w:divId w:val="5154610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41, т. 1, § 43, т. 36, § 50, т. 1 - 3, т. 4, буква "а", т. 5 - 10, § 52, т. 3, § 53, т. 1 и 3 и § 65 - 69, които в</w:t>
      </w:r>
      <w:r>
        <w:rPr>
          <w:rFonts w:ascii="Times New Roman" w:eastAsia="Times New Roman" w:hAnsi="Times New Roman" w:cs="Times New Roman"/>
          <w:color w:val="000000"/>
          <w:sz w:val="24"/>
          <w:szCs w:val="24"/>
        </w:rPr>
        <w:t>лизат в сила от 7 януари 2019 г.;</w:t>
      </w:r>
    </w:p>
    <w:p w:rsidR="00000000" w:rsidRDefault="008D4E49">
      <w:pPr>
        <w:spacing w:after="0" w:line="240" w:lineRule="auto"/>
        <w:ind w:firstLine="1155"/>
        <w:jc w:val="both"/>
        <w:textAlignment w:val="center"/>
        <w:divId w:val="79209065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параграф 43, т. 11 - относно чл. 47, ал. 4, т. 1 и ал. 5, които влизат в сила от 28 януари 2019 г.;</w:t>
      </w:r>
    </w:p>
    <w:p w:rsidR="00000000" w:rsidRDefault="008D4E49">
      <w:pPr>
        <w:spacing w:after="0" w:line="240" w:lineRule="auto"/>
        <w:ind w:firstLine="1155"/>
        <w:jc w:val="both"/>
        <w:textAlignment w:val="center"/>
        <w:divId w:val="6723387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параграф 52, т. 1, 2, 4 и 5 и § 53, т. 2, които влизат в сила от 20 май 2019 г.;</w:t>
      </w:r>
    </w:p>
    <w:p w:rsidR="00000000" w:rsidRDefault="008D4E49">
      <w:pPr>
        <w:spacing w:after="0" w:line="240" w:lineRule="auto"/>
        <w:ind w:firstLine="1155"/>
        <w:jc w:val="both"/>
        <w:textAlignment w:val="center"/>
        <w:divId w:val="76272167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параграф 43, т. 22, § </w:t>
      </w:r>
      <w:r>
        <w:rPr>
          <w:rFonts w:ascii="Times New Roman" w:eastAsia="Times New Roman" w:hAnsi="Times New Roman" w:cs="Times New Roman"/>
          <w:color w:val="000000"/>
          <w:sz w:val="24"/>
          <w:szCs w:val="24"/>
        </w:rPr>
        <w:t>57, т. 9, т. 11, буква "в", т. 31, т. 32 и 37, които влизат в сила от 1 юли 2019 г.;</w:t>
      </w:r>
    </w:p>
    <w:p w:rsidR="00000000" w:rsidRDefault="008D4E49">
      <w:pPr>
        <w:spacing w:after="0" w:line="240" w:lineRule="auto"/>
        <w:ind w:firstLine="1155"/>
        <w:jc w:val="both"/>
        <w:textAlignment w:val="center"/>
        <w:divId w:val="12400974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параграф 50, т. 4, букви "в" и "г", които влизат в сила от 1 октомври 2019 г.;</w:t>
      </w:r>
    </w:p>
    <w:p w:rsidR="00000000" w:rsidRDefault="008D4E49">
      <w:pPr>
        <w:spacing w:after="0" w:line="240" w:lineRule="auto"/>
        <w:ind w:firstLine="1155"/>
        <w:jc w:val="both"/>
        <w:textAlignment w:val="center"/>
        <w:divId w:val="20410105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 параграф 39, т. 3, буква "б" - относно чл. 14, ал. 2, която влиза в сила от 1 януари 2</w:t>
      </w:r>
      <w:r>
        <w:rPr>
          <w:rFonts w:ascii="Times New Roman" w:eastAsia="Times New Roman" w:hAnsi="Times New Roman" w:cs="Times New Roman"/>
          <w:color w:val="000000"/>
          <w:sz w:val="24"/>
          <w:szCs w:val="24"/>
        </w:rPr>
        <w:t>020 г.;</w:t>
      </w:r>
    </w:p>
    <w:p w:rsidR="00000000" w:rsidRDefault="008D4E49">
      <w:pPr>
        <w:spacing w:after="0" w:line="240" w:lineRule="auto"/>
        <w:ind w:firstLine="1155"/>
        <w:jc w:val="both"/>
        <w:textAlignment w:val="center"/>
        <w:divId w:val="4218059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 параграф 43, т. 11 - относно чл. 47, ал. 4, т. 2, която влиза в сила от 28 юли 2020 г.</w:t>
      </w:r>
    </w:p>
    <w:p w:rsidR="00000000" w:rsidRDefault="008D4E49">
      <w:pPr>
        <w:spacing w:after="150" w:line="240" w:lineRule="auto"/>
        <w:ind w:firstLine="1155"/>
        <w:jc w:val="both"/>
        <w:textAlignment w:val="center"/>
        <w:divId w:val="1349598762"/>
        <w:rPr>
          <w:rFonts w:ascii="Times New Roman" w:eastAsia="Times New Roman" w:hAnsi="Times New Roman" w:cs="Times New Roman"/>
          <w:color w:val="000000"/>
          <w:sz w:val="24"/>
          <w:szCs w:val="24"/>
        </w:rPr>
      </w:pPr>
    </w:p>
    <w:p w:rsidR="00000000" w:rsidRDefault="008D4E49">
      <w:pPr>
        <w:spacing w:before="100" w:beforeAutospacing="1" w:after="100" w:afterAutospacing="1" w:line="240" w:lineRule="auto"/>
        <w:jc w:val="center"/>
        <w:textAlignment w:val="center"/>
        <w:divId w:val="1748724654"/>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ВЪЗСТАНОВЯВАНЕ И ПРЕСТРУКТУРИРАНЕ НА КРЕДИТНИ ИНСТИТУЦИИ И ИНВЕСТИЦИОНН</w:t>
      </w:r>
      <w:r>
        <w:rPr>
          <w:rFonts w:ascii="Times New Roman" w:hAnsi="Times New Roman" w:cs="Times New Roman"/>
          <w:b/>
          <w:bCs/>
          <w:color w:val="000000"/>
          <w:sz w:val="26"/>
          <w:szCs w:val="26"/>
        </w:rPr>
        <w:t>И ПОСРЕДНИЦИ</w:t>
      </w:r>
    </w:p>
    <w:p w:rsidR="00000000" w:rsidRDefault="008D4E49">
      <w:pPr>
        <w:spacing w:after="0" w:line="240" w:lineRule="auto"/>
        <w:ind w:firstLine="1155"/>
        <w:jc w:val="both"/>
        <w:textAlignment w:val="center"/>
        <w:divId w:val="44041581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37 ОТ 2019 Г. (*))</w:t>
      </w:r>
    </w:p>
    <w:p w:rsidR="00000000" w:rsidRDefault="008D4E49">
      <w:pPr>
        <w:spacing w:after="0" w:line="240" w:lineRule="auto"/>
        <w:ind w:firstLine="1155"/>
        <w:jc w:val="both"/>
        <w:textAlignment w:val="center"/>
        <w:divId w:val="711080421"/>
        <w:rPr>
          <w:rFonts w:ascii="Times New Roman" w:eastAsia="Times New Roman" w:hAnsi="Times New Roman" w:cs="Times New Roman"/>
          <w:color w:val="000000"/>
          <w:sz w:val="24"/>
          <w:szCs w:val="24"/>
        </w:rPr>
      </w:pPr>
    </w:p>
    <w:p w:rsidR="00000000" w:rsidRDefault="008D4E49">
      <w:pPr>
        <w:spacing w:after="0" w:line="240" w:lineRule="auto"/>
        <w:ind w:firstLine="1155"/>
        <w:jc w:val="both"/>
        <w:textAlignment w:val="center"/>
        <w:divId w:val="6695303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60. (В сила от 07.05.2019 г.) Предприятията по чл. 34, ал. 2, т. 1 и 2 от Закона за счетоводството съставят финансовите си отчети за 2018 г. на базата на Международните счетоводни стандарти.</w:t>
      </w:r>
    </w:p>
    <w:p w:rsidR="00000000" w:rsidRDefault="008D4E49">
      <w:pPr>
        <w:spacing w:after="150" w:line="240" w:lineRule="auto"/>
        <w:ind w:firstLine="1155"/>
        <w:jc w:val="both"/>
        <w:textAlignment w:val="center"/>
        <w:divId w:val="33685777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 . . . </w:t>
      </w:r>
      <w:r>
        <w:rPr>
          <w:rFonts w:ascii="Times New Roman" w:eastAsia="Times New Roman" w:hAnsi="Times New Roman" w:cs="Times New Roman"/>
          <w:color w:val="000000"/>
          <w:sz w:val="24"/>
          <w:szCs w:val="24"/>
        </w:rPr>
        <w:t>. . . . . . . . . . . . . . . . . . . . . . . . . . . . .</w:t>
      </w:r>
    </w:p>
    <w:p w:rsidR="00000000" w:rsidRDefault="008D4E49">
      <w:pPr>
        <w:spacing w:after="0" w:line="240" w:lineRule="auto"/>
        <w:ind w:firstLine="1155"/>
        <w:jc w:val="both"/>
        <w:textAlignment w:val="center"/>
        <w:divId w:val="2452645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64. Законът влиза в сила от деня, в който започва да се прилага решението на Европейската централна банка за тясно сътрудничество по чл. 7 от Регламент (ЕС) № 1024/2013 на Съвета от 15 октомври 20</w:t>
      </w:r>
      <w:r>
        <w:rPr>
          <w:rFonts w:ascii="Times New Roman" w:eastAsia="Times New Roman" w:hAnsi="Times New Roman" w:cs="Times New Roman"/>
          <w:color w:val="000000"/>
          <w:sz w:val="24"/>
          <w:szCs w:val="24"/>
        </w:rPr>
        <w:t>13 г. за възлагане на Европейската централна банка на конкретни задачи относно политиките, свързани с пруденциалния надзор над кредитните институции, с изключение на § 5, т. 1, § 6, § 7, т. 1, § 8, 9, 10, 13, 14, § 16, т. 2, § 17, § 18, т. 1, буква "б", по</w:t>
      </w:r>
      <w:r>
        <w:rPr>
          <w:rFonts w:ascii="Times New Roman" w:eastAsia="Times New Roman" w:hAnsi="Times New Roman" w:cs="Times New Roman"/>
          <w:color w:val="000000"/>
          <w:sz w:val="24"/>
          <w:szCs w:val="24"/>
        </w:rPr>
        <w:t>дбуква "аа", § 19, § 20, т. 1, буква "б", подбуква "аа", § 21, т. 1, буква "а", § 24, 25, 26, 27, 29, 30, 31, 33, 34, 35, 36, 38, 53, 54, 59, 60, 61, 62 и 63, които влизат в сила от деня на обнародването на закона в "Държавен вестник".</w:t>
      </w:r>
    </w:p>
    <w:p w:rsidR="00000000" w:rsidRDefault="008D4E49">
      <w:pPr>
        <w:spacing w:after="150" w:line="240" w:lineRule="auto"/>
        <w:ind w:firstLine="1155"/>
        <w:jc w:val="both"/>
        <w:textAlignment w:val="center"/>
        <w:divId w:val="607158143"/>
        <w:rPr>
          <w:rFonts w:ascii="Times New Roman" w:eastAsia="Times New Roman" w:hAnsi="Times New Roman" w:cs="Times New Roman"/>
          <w:color w:val="000000"/>
          <w:sz w:val="24"/>
          <w:szCs w:val="24"/>
        </w:rPr>
      </w:pPr>
    </w:p>
    <w:p w:rsidR="00000000" w:rsidRDefault="008D4E49">
      <w:pPr>
        <w:spacing w:before="100" w:beforeAutospacing="1" w:after="100" w:afterAutospacing="1" w:line="240" w:lineRule="auto"/>
        <w:jc w:val="center"/>
        <w:textAlignment w:val="center"/>
        <w:divId w:val="1790315072"/>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w:t>
      </w:r>
      <w:r>
        <w:rPr>
          <w:rFonts w:ascii="Times New Roman" w:hAnsi="Times New Roman" w:cs="Times New Roman"/>
          <w:b/>
          <w:bCs/>
          <w:color w:val="000000"/>
          <w:sz w:val="26"/>
          <w:szCs w:val="26"/>
        </w:rPr>
        <w:t>телни разпоредби</w:t>
      </w:r>
      <w:r>
        <w:rPr>
          <w:rFonts w:ascii="Times New Roman" w:hAnsi="Times New Roman" w:cs="Times New Roman"/>
          <w:b/>
          <w:bCs/>
          <w:color w:val="000000"/>
          <w:sz w:val="26"/>
          <w:szCs w:val="26"/>
        </w:rPr>
        <w:br/>
        <w:t>КЪМ ЗАКОНА ЗА ИЗМЕНЕНИЕ И ДОПЪЛНЕНИЕ НА ЗАКОНА ЗА КОРПОРАТИВНОТО ПОДОХОДНО ОБЛАГАНЕ</w:t>
      </w:r>
    </w:p>
    <w:p w:rsidR="00000000" w:rsidRDefault="008D4E49">
      <w:pPr>
        <w:spacing w:after="0" w:line="240" w:lineRule="auto"/>
        <w:ind w:firstLine="1155"/>
        <w:jc w:val="both"/>
        <w:textAlignment w:val="center"/>
        <w:divId w:val="10435952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96 ОТ 2019 Г., В СИЛА ОТ 01.01.2020 Г.)</w:t>
      </w:r>
    </w:p>
    <w:p w:rsidR="00000000" w:rsidRDefault="008D4E49">
      <w:pPr>
        <w:spacing w:after="0" w:line="240" w:lineRule="auto"/>
        <w:ind w:firstLine="1155"/>
        <w:jc w:val="both"/>
        <w:textAlignment w:val="center"/>
        <w:divId w:val="1126004707"/>
        <w:rPr>
          <w:rFonts w:ascii="Times New Roman" w:eastAsia="Times New Roman" w:hAnsi="Times New Roman" w:cs="Times New Roman"/>
          <w:color w:val="000000"/>
          <w:sz w:val="24"/>
          <w:szCs w:val="24"/>
        </w:rPr>
      </w:pPr>
    </w:p>
    <w:p w:rsidR="00000000" w:rsidRDefault="008D4E49">
      <w:pPr>
        <w:spacing w:after="0" w:line="240" w:lineRule="auto"/>
        <w:ind w:firstLine="1155"/>
        <w:jc w:val="both"/>
        <w:textAlignment w:val="center"/>
        <w:divId w:val="3119559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40. Параграф 39, т. 2, буква "а", подбуква "бб" относно чл. 38, ал. 9, т. 2 от Закона за счето</w:t>
      </w:r>
      <w:r>
        <w:rPr>
          <w:rFonts w:ascii="Times New Roman" w:eastAsia="Times New Roman" w:hAnsi="Times New Roman" w:cs="Times New Roman"/>
          <w:color w:val="000000"/>
          <w:sz w:val="24"/>
          <w:szCs w:val="24"/>
        </w:rPr>
        <w:t>водството по отношение на еднократното подаване на декларация по образец се прилага за отчетни периоди, започващи на и след 1 януари 2019 г.</w:t>
      </w:r>
    </w:p>
    <w:p w:rsidR="00000000" w:rsidRDefault="008D4E49">
      <w:pPr>
        <w:spacing w:after="150" w:line="240" w:lineRule="auto"/>
        <w:ind w:firstLine="1155"/>
        <w:jc w:val="both"/>
        <w:textAlignment w:val="center"/>
        <w:divId w:val="6367581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8D4E49">
      <w:pPr>
        <w:spacing w:after="0" w:line="240" w:lineRule="auto"/>
        <w:ind w:firstLine="1155"/>
        <w:jc w:val="both"/>
        <w:textAlignment w:val="center"/>
        <w:divId w:val="19322779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45. Законът влиза в сила от 1 януари 2020 г</w:t>
      </w:r>
      <w:r>
        <w:rPr>
          <w:rFonts w:ascii="Times New Roman" w:eastAsia="Times New Roman" w:hAnsi="Times New Roman" w:cs="Times New Roman"/>
          <w:color w:val="000000"/>
          <w:sz w:val="24"/>
          <w:szCs w:val="24"/>
        </w:rPr>
        <w:t>. с изключение на § 30, т. 28, букви "а", "б", "в" и "г", т. 35, буква "а", подбуква "гг" и подбуква "дд" относно т. 96 от допълнителните разпоредби на Закона за данък върху добавената стойност, които влизат в сила три дни след обнародването на закона в "Д</w:t>
      </w:r>
      <w:r>
        <w:rPr>
          <w:rFonts w:ascii="Times New Roman" w:eastAsia="Times New Roman" w:hAnsi="Times New Roman" w:cs="Times New Roman"/>
          <w:color w:val="000000"/>
          <w:sz w:val="24"/>
          <w:szCs w:val="24"/>
        </w:rPr>
        <w:t>ържавен вестник".</w:t>
      </w:r>
    </w:p>
    <w:p w:rsidR="00000000" w:rsidRDefault="008D4E49">
      <w:pPr>
        <w:spacing w:after="150" w:line="240" w:lineRule="auto"/>
        <w:ind w:firstLine="1155"/>
        <w:jc w:val="both"/>
        <w:textAlignment w:val="center"/>
        <w:divId w:val="2085638725"/>
        <w:rPr>
          <w:rFonts w:ascii="Times New Roman" w:eastAsia="Times New Roman" w:hAnsi="Times New Roman" w:cs="Times New Roman"/>
          <w:color w:val="000000"/>
          <w:sz w:val="24"/>
          <w:szCs w:val="24"/>
        </w:rPr>
      </w:pPr>
    </w:p>
    <w:p w:rsidR="00000000" w:rsidRDefault="008D4E49">
      <w:pPr>
        <w:spacing w:before="100" w:beforeAutospacing="1" w:after="100" w:afterAutospacing="1" w:line="240" w:lineRule="auto"/>
        <w:jc w:val="center"/>
        <w:textAlignment w:val="center"/>
        <w:divId w:val="899287484"/>
        <w:rPr>
          <w:rFonts w:ascii="Times New Roman" w:hAnsi="Times New Roman" w:cs="Times New Roman"/>
          <w:b/>
          <w:bCs/>
          <w:color w:val="000000"/>
          <w:sz w:val="26"/>
          <w:szCs w:val="26"/>
        </w:rPr>
      </w:pPr>
      <w:r>
        <w:rPr>
          <w:rFonts w:ascii="Times New Roman" w:hAnsi="Times New Roman" w:cs="Times New Roman"/>
          <w:b/>
          <w:bCs/>
          <w:color w:val="000000"/>
          <w:sz w:val="26"/>
          <w:szCs w:val="26"/>
        </w:rPr>
        <w:t>Заключителни разпоредби</w:t>
      </w:r>
      <w:r>
        <w:rPr>
          <w:rFonts w:ascii="Times New Roman" w:hAnsi="Times New Roman" w:cs="Times New Roman"/>
          <w:b/>
          <w:bCs/>
          <w:color w:val="000000"/>
          <w:sz w:val="26"/>
          <w:szCs w:val="26"/>
        </w:rPr>
        <w:br/>
        <w:t>КЪМ ЗАКОНА ЗА ИЗМЕНЕНИЕ И ДОПЪЛНЕНИЕ НА ЗАКОНА ЗА ПУБЛИЧНОТО ПРЕДЛАГАНЕ НА ЦЕННИ КНИЖА</w:t>
      </w:r>
    </w:p>
    <w:p w:rsidR="00000000" w:rsidRDefault="008D4E49">
      <w:pPr>
        <w:spacing w:after="0" w:line="240" w:lineRule="auto"/>
        <w:ind w:firstLine="1155"/>
        <w:jc w:val="both"/>
        <w:textAlignment w:val="center"/>
        <w:divId w:val="197814686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26 ОТ 2020 Г.)</w:t>
      </w:r>
    </w:p>
    <w:p w:rsidR="00000000" w:rsidRDefault="008D4E49">
      <w:pPr>
        <w:spacing w:after="0" w:line="240" w:lineRule="auto"/>
        <w:ind w:firstLine="1155"/>
        <w:jc w:val="both"/>
        <w:textAlignment w:val="center"/>
        <w:divId w:val="885289262"/>
        <w:rPr>
          <w:rFonts w:ascii="Times New Roman" w:eastAsia="Times New Roman" w:hAnsi="Times New Roman" w:cs="Times New Roman"/>
          <w:color w:val="000000"/>
          <w:sz w:val="24"/>
          <w:szCs w:val="24"/>
        </w:rPr>
      </w:pPr>
    </w:p>
    <w:p w:rsidR="00000000" w:rsidRDefault="008D4E49">
      <w:pPr>
        <w:spacing w:after="0" w:line="240" w:lineRule="auto"/>
        <w:ind w:firstLine="1155"/>
        <w:jc w:val="both"/>
        <w:textAlignment w:val="center"/>
        <w:divId w:val="16078115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30. (1) Параграфи 2, 3, 9, 10 и 17 влизат в сила от 3 септември 2020 г.</w:t>
      </w:r>
    </w:p>
    <w:p w:rsidR="00000000" w:rsidRDefault="008D4E49">
      <w:pPr>
        <w:spacing w:after="0" w:line="240" w:lineRule="auto"/>
        <w:ind w:firstLine="1155"/>
        <w:jc w:val="both"/>
        <w:textAlignment w:val="center"/>
        <w:divId w:val="201950010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1 и</w:t>
      </w:r>
      <w:r>
        <w:rPr>
          <w:rFonts w:ascii="Times New Roman" w:eastAsia="Times New Roman" w:hAnsi="Times New Roman" w:cs="Times New Roman"/>
          <w:color w:val="000000"/>
          <w:sz w:val="24"/>
          <w:szCs w:val="24"/>
        </w:rPr>
        <w:t xml:space="preserve"> 21 влизат в сила от 1 януари 2021 г.</w:t>
      </w:r>
    </w:p>
    <w:p w:rsidR="00000000" w:rsidRDefault="008D4E49">
      <w:pPr>
        <w:spacing w:after="150" w:line="240" w:lineRule="auto"/>
        <w:ind w:firstLine="1155"/>
        <w:jc w:val="both"/>
        <w:textAlignment w:val="center"/>
        <w:divId w:val="885289262"/>
        <w:rPr>
          <w:rFonts w:ascii="Times New Roman" w:eastAsia="Times New Roman" w:hAnsi="Times New Roman" w:cs="Times New Roman"/>
          <w:color w:val="000000"/>
          <w:sz w:val="24"/>
          <w:szCs w:val="24"/>
        </w:rPr>
      </w:pPr>
    </w:p>
    <w:p w:rsidR="00000000" w:rsidRDefault="008D4E49">
      <w:pPr>
        <w:spacing w:before="100" w:beforeAutospacing="1" w:after="100" w:afterAutospacing="1" w:line="240" w:lineRule="auto"/>
        <w:jc w:val="center"/>
        <w:textAlignment w:val="center"/>
        <w:divId w:val="331835023"/>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 xml:space="preserve">КЪМ ЗАКОНА ЗА ИЗМЕНЕНИЕ И ДОПЪЛНЕНИЕ НА ЗАКОНА ЗА ДАНЪК ВЪРХУ ДОБАВЕНАТА СТОЙНОСТ </w:t>
      </w:r>
    </w:p>
    <w:p w:rsidR="00000000" w:rsidRDefault="008D4E49">
      <w:pPr>
        <w:spacing w:after="0" w:line="240" w:lineRule="auto"/>
        <w:ind w:firstLine="1155"/>
        <w:jc w:val="both"/>
        <w:textAlignment w:val="center"/>
        <w:divId w:val="8080850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104 ОТ 2020 Г., В СИЛА ОТ 01.01.2021 Г.)</w:t>
      </w:r>
    </w:p>
    <w:p w:rsidR="00000000" w:rsidRDefault="008D4E49">
      <w:pPr>
        <w:spacing w:after="0" w:line="240" w:lineRule="auto"/>
        <w:ind w:firstLine="1155"/>
        <w:jc w:val="both"/>
        <w:textAlignment w:val="center"/>
        <w:divId w:val="1243372250"/>
        <w:rPr>
          <w:rFonts w:ascii="Times New Roman" w:eastAsia="Times New Roman" w:hAnsi="Times New Roman" w:cs="Times New Roman"/>
          <w:color w:val="000000"/>
          <w:sz w:val="24"/>
          <w:szCs w:val="24"/>
        </w:rPr>
      </w:pPr>
    </w:p>
    <w:p w:rsidR="00000000" w:rsidRDefault="008D4E49">
      <w:pPr>
        <w:spacing w:after="0" w:line="240" w:lineRule="auto"/>
        <w:ind w:firstLine="1155"/>
        <w:jc w:val="both"/>
        <w:textAlignment w:val="center"/>
        <w:divId w:val="10273713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r>
        <w:rPr>
          <w:rFonts w:ascii="Times New Roman" w:eastAsia="Times New Roman" w:hAnsi="Times New Roman" w:cs="Times New Roman"/>
          <w:color w:val="000000"/>
          <w:sz w:val="24"/>
          <w:szCs w:val="24"/>
        </w:rPr>
        <w:t>72. В Закона за корпоративното подоходно облагане (обн., ДВ, бр. 105 от 2006 г.; изм., бр. 52, 108 и 110 от 2007 г., бр. 69 и 106 от 2008 г., бр. 32, 35 и 95 от 2009 г., бр. 94 от 2010 г., бр. 19, 31, 35, 51, 77 и 99 от 2011 г., бр. 40 и 94 от 2012 г., бр.</w:t>
      </w:r>
      <w:r>
        <w:rPr>
          <w:rFonts w:ascii="Times New Roman" w:eastAsia="Times New Roman" w:hAnsi="Times New Roman" w:cs="Times New Roman"/>
          <w:color w:val="000000"/>
          <w:sz w:val="24"/>
          <w:szCs w:val="24"/>
        </w:rPr>
        <w:t xml:space="preserve"> 15, 16, 23, 68, 91, 100 и 109 от 2013 г., бр. 1, 105 и 107 от 2014 г., бр. 12, 22, 35, 79 и 95 от 2015 г., бр. 32, 74, 75 и 97 от 2016 г., бр. 58, 85, 92, 97 и 103 от 2017 г., бр. 15, 91, 98, 102, 103 и 105 от 2018 г., бр. 24, 64, 96, 101 и 102 от 2019 г.</w:t>
      </w:r>
      <w:r>
        <w:rPr>
          <w:rFonts w:ascii="Times New Roman" w:eastAsia="Times New Roman" w:hAnsi="Times New Roman" w:cs="Times New Roman"/>
          <w:color w:val="000000"/>
          <w:sz w:val="24"/>
          <w:szCs w:val="24"/>
        </w:rPr>
        <w:t xml:space="preserve"> и бр. 18, 28, 38 и 69 от 2020 г.) се правят следните изменения и допълнения:</w:t>
      </w:r>
    </w:p>
    <w:p w:rsidR="00000000" w:rsidRDefault="008D4E49">
      <w:pPr>
        <w:spacing w:after="0" w:line="240" w:lineRule="auto"/>
        <w:ind w:firstLine="1155"/>
        <w:jc w:val="both"/>
        <w:textAlignment w:val="center"/>
        <w:divId w:val="1196124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8D4E49">
      <w:pPr>
        <w:spacing w:after="150" w:line="240" w:lineRule="auto"/>
        <w:ind w:firstLine="1155"/>
        <w:jc w:val="both"/>
        <w:textAlignment w:val="center"/>
        <w:divId w:val="161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 В преходните и заключителните разпоредби на Закона за изменение и допълнение на Закона за корпоративното</w:t>
      </w:r>
      <w:r>
        <w:rPr>
          <w:rFonts w:ascii="Times New Roman" w:eastAsia="Times New Roman" w:hAnsi="Times New Roman" w:cs="Times New Roman"/>
          <w:color w:val="000000"/>
          <w:sz w:val="24"/>
          <w:szCs w:val="24"/>
        </w:rPr>
        <w:t xml:space="preserve"> подоходно облагане (ДВ, бр. 98 от 2018 г.; изм., бр. 37 от 2019 г.) в § 55, т. 4 думите "30 юни" се заменят с "30 септември".</w:t>
      </w:r>
    </w:p>
    <w:p w:rsidR="00000000" w:rsidRDefault="008D4E49">
      <w:pPr>
        <w:spacing w:after="0" w:line="240" w:lineRule="auto"/>
        <w:ind w:firstLine="1155"/>
        <w:jc w:val="both"/>
        <w:textAlignment w:val="center"/>
        <w:divId w:val="166508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 . . . . . . . . . . . . . . . . . . . . . . . . . . . . . . . . .</w:t>
      </w:r>
    </w:p>
    <w:p w:rsidR="00000000" w:rsidRDefault="008D4E49">
      <w:pPr>
        <w:spacing w:after="0" w:line="240" w:lineRule="auto"/>
        <w:ind w:firstLine="1155"/>
        <w:jc w:val="both"/>
        <w:textAlignment w:val="center"/>
        <w:divId w:val="1047879196"/>
        <w:rPr>
          <w:rFonts w:ascii="Times New Roman" w:eastAsia="Times New Roman" w:hAnsi="Times New Roman" w:cs="Times New Roman"/>
          <w:color w:val="000000"/>
          <w:sz w:val="24"/>
          <w:szCs w:val="24"/>
        </w:rPr>
      </w:pPr>
    </w:p>
    <w:p w:rsidR="00000000" w:rsidRDefault="008D4E49">
      <w:pPr>
        <w:spacing w:after="0" w:line="240" w:lineRule="auto"/>
        <w:ind w:firstLine="1155"/>
        <w:jc w:val="both"/>
        <w:textAlignment w:val="center"/>
        <w:divId w:val="147405646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94. Законът влиза в сила от 1 януари 2021 г. с изключен</w:t>
      </w:r>
      <w:r>
        <w:rPr>
          <w:rFonts w:ascii="Times New Roman" w:eastAsia="Times New Roman" w:hAnsi="Times New Roman" w:cs="Times New Roman"/>
          <w:color w:val="000000"/>
          <w:sz w:val="24"/>
          <w:szCs w:val="24"/>
        </w:rPr>
        <w:t>ие на:</w:t>
      </w:r>
    </w:p>
    <w:p w:rsidR="00000000" w:rsidRDefault="008D4E49">
      <w:pPr>
        <w:spacing w:after="0" w:line="240" w:lineRule="auto"/>
        <w:ind w:firstLine="1155"/>
        <w:jc w:val="both"/>
        <w:textAlignment w:val="center"/>
        <w:divId w:val="9672483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17, § 31, § 59 - 61 и § 68, 69, § 71, т. 11, § 88, 89, 91 и 92, които влизат в сила в тридневен срок от обнародването на закона в "Държавен вестник";</w:t>
      </w:r>
    </w:p>
    <w:p w:rsidR="00000000" w:rsidRDefault="008D4E49">
      <w:pPr>
        <w:spacing w:after="0" w:line="240" w:lineRule="auto"/>
        <w:ind w:firstLine="1155"/>
        <w:jc w:val="both"/>
        <w:textAlignment w:val="center"/>
        <w:divId w:val="1766198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 39 относно чл. 154, ал. 2, § 41 относно чл. 156, ал. 2, § 43 относно чл. 15</w:t>
      </w:r>
      <w:r>
        <w:rPr>
          <w:rFonts w:ascii="Times New Roman" w:eastAsia="Times New Roman" w:hAnsi="Times New Roman" w:cs="Times New Roman"/>
          <w:color w:val="000000"/>
          <w:sz w:val="24"/>
          <w:szCs w:val="24"/>
        </w:rPr>
        <w:t>7а, ал. 4 и § 63, които влизат в сила от 1 април 2021 г.;</w:t>
      </w:r>
    </w:p>
    <w:p w:rsidR="00000000" w:rsidRDefault="008D4E49">
      <w:pPr>
        <w:spacing w:after="0" w:line="240" w:lineRule="auto"/>
        <w:ind w:firstLine="1155"/>
        <w:jc w:val="both"/>
        <w:textAlignment w:val="center"/>
        <w:divId w:val="32998887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параграфи 1 - 9, § 11 - 13, § 15, 16, § 18 - 30, § 32, § 33 - 58, § 62, т. 1, букви "а", "д", "е" и т. 2, § 64 - 66 и § 67, ал. 1, 2, 3, 12, 13 и 14, които влизат в сила от 1 юли 2021 г.;</w:t>
      </w:r>
    </w:p>
    <w:p w:rsidR="00000000" w:rsidRDefault="008D4E49">
      <w:pPr>
        <w:spacing w:after="0" w:line="240" w:lineRule="auto"/>
        <w:ind w:firstLine="1155"/>
        <w:jc w:val="both"/>
        <w:textAlignment w:val="center"/>
        <w:divId w:val="8930773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пара</w:t>
      </w:r>
      <w:r>
        <w:rPr>
          <w:rFonts w:ascii="Times New Roman" w:eastAsia="Times New Roman" w:hAnsi="Times New Roman" w:cs="Times New Roman"/>
          <w:color w:val="000000"/>
          <w:sz w:val="24"/>
          <w:szCs w:val="24"/>
        </w:rPr>
        <w:t>граф 71, т. 4, който влиза в сила от 1 януари 2022 г.</w:t>
      </w:r>
    </w:p>
    <w:p w:rsidR="00000000" w:rsidRDefault="008D4E49">
      <w:pPr>
        <w:spacing w:after="150" w:line="240" w:lineRule="auto"/>
        <w:ind w:firstLine="1155"/>
        <w:jc w:val="both"/>
        <w:textAlignment w:val="center"/>
        <w:divId w:val="1047879196"/>
        <w:rPr>
          <w:rFonts w:ascii="Times New Roman" w:eastAsia="Times New Roman" w:hAnsi="Times New Roman" w:cs="Times New Roman"/>
          <w:color w:val="000000"/>
          <w:sz w:val="24"/>
          <w:szCs w:val="24"/>
        </w:rPr>
      </w:pPr>
    </w:p>
    <w:p w:rsidR="00000000" w:rsidRDefault="008D4E49">
      <w:pPr>
        <w:spacing w:before="100" w:beforeAutospacing="1" w:after="100" w:afterAutospacing="1" w:line="240" w:lineRule="auto"/>
        <w:jc w:val="center"/>
        <w:textAlignment w:val="center"/>
        <w:divId w:val="1836336248"/>
        <w:rPr>
          <w:rFonts w:ascii="Times New Roman" w:hAnsi="Times New Roman" w:cs="Times New Roman"/>
          <w:b/>
          <w:bCs/>
          <w:color w:val="000000"/>
          <w:sz w:val="26"/>
          <w:szCs w:val="26"/>
        </w:rPr>
      </w:pPr>
      <w:r>
        <w:rPr>
          <w:rFonts w:ascii="Times New Roman" w:hAnsi="Times New Roman" w:cs="Times New Roman"/>
          <w:b/>
          <w:bCs/>
          <w:color w:val="000000"/>
          <w:sz w:val="26"/>
          <w:szCs w:val="26"/>
        </w:rPr>
        <w:t>Преходни и Заключителни разпоредби</w:t>
      </w:r>
      <w:r>
        <w:rPr>
          <w:rFonts w:ascii="Times New Roman" w:hAnsi="Times New Roman" w:cs="Times New Roman"/>
          <w:b/>
          <w:bCs/>
          <w:color w:val="000000"/>
          <w:sz w:val="26"/>
          <w:szCs w:val="26"/>
        </w:rPr>
        <w:br/>
        <w:t>КЪМ ЗАКОНА ЗА ИЗМЕНЕНИЕ И ДОПЪЛНЕНИЕ НА ДАНЪЧНО-ОСИГУРИТЕЛНИЯ ПРОЦЕСУАЛЕН КОДЕКС</w:t>
      </w:r>
    </w:p>
    <w:p w:rsidR="00000000" w:rsidRDefault="008D4E49">
      <w:pPr>
        <w:spacing w:after="0" w:line="240" w:lineRule="auto"/>
        <w:ind w:firstLine="1155"/>
        <w:jc w:val="both"/>
        <w:textAlignment w:val="center"/>
        <w:divId w:val="114026485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(ОБН. - ДВ, БР. 105 ОТ 2020 Г., В СИЛА ОТ 01.01.2021 Г.)</w:t>
      </w:r>
    </w:p>
    <w:p w:rsidR="00000000" w:rsidRDefault="008D4E49">
      <w:pPr>
        <w:spacing w:after="0" w:line="240" w:lineRule="auto"/>
        <w:ind w:firstLine="1155"/>
        <w:jc w:val="both"/>
        <w:textAlignment w:val="center"/>
        <w:divId w:val="620458811"/>
        <w:rPr>
          <w:rFonts w:ascii="Times New Roman" w:eastAsia="Times New Roman" w:hAnsi="Times New Roman" w:cs="Times New Roman"/>
          <w:color w:val="000000"/>
          <w:sz w:val="24"/>
          <w:szCs w:val="24"/>
        </w:rPr>
      </w:pPr>
    </w:p>
    <w:p w:rsidR="00000000" w:rsidRDefault="008D4E49">
      <w:pPr>
        <w:spacing w:after="0" w:line="240" w:lineRule="auto"/>
        <w:ind w:firstLine="1155"/>
        <w:jc w:val="both"/>
        <w:textAlignment w:val="center"/>
        <w:divId w:val="62018304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72. Законът влиза в си</w:t>
      </w:r>
      <w:r>
        <w:rPr>
          <w:rFonts w:ascii="Times New Roman" w:eastAsia="Times New Roman" w:hAnsi="Times New Roman" w:cs="Times New Roman"/>
          <w:color w:val="000000"/>
          <w:sz w:val="24"/>
          <w:szCs w:val="24"/>
        </w:rPr>
        <w:t>ла от 1 януари 2021 г., с изключение на:</w:t>
      </w:r>
    </w:p>
    <w:p w:rsidR="00000000" w:rsidRDefault="008D4E49">
      <w:pPr>
        <w:spacing w:after="0" w:line="240" w:lineRule="auto"/>
        <w:ind w:firstLine="1155"/>
        <w:jc w:val="both"/>
        <w:textAlignment w:val="center"/>
        <w:divId w:val="125824658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параграф 34, който влиза в сила от 1 май 2021 г.;</w:t>
      </w:r>
    </w:p>
    <w:p w:rsidR="00000000" w:rsidRDefault="008D4E49">
      <w:pPr>
        <w:spacing w:after="0" w:line="240" w:lineRule="auto"/>
        <w:ind w:firstLine="1155"/>
        <w:jc w:val="both"/>
        <w:textAlignment w:val="center"/>
        <w:divId w:val="9482721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параграфи 55, 58, 59, 60 и § 69 относно създаването на чл. 26б от Закона за мерките и действията по време на извънредното положение, обявено с решение на Народ</w:t>
      </w:r>
      <w:r>
        <w:rPr>
          <w:rFonts w:ascii="Times New Roman" w:eastAsia="Times New Roman" w:hAnsi="Times New Roman" w:cs="Times New Roman"/>
          <w:color w:val="000000"/>
          <w:sz w:val="24"/>
          <w:szCs w:val="24"/>
        </w:rPr>
        <w:t>ното събрание от 13 март 2020 г., и за преодоляване на последиците, които влизат в сила от деня на обнародването му в "Държавен вестник";</w:t>
      </w:r>
    </w:p>
    <w:p w:rsidR="00000000" w:rsidRDefault="008D4E49">
      <w:pPr>
        <w:spacing w:after="0" w:line="240" w:lineRule="auto"/>
        <w:ind w:firstLine="1155"/>
        <w:jc w:val="both"/>
        <w:textAlignment w:val="center"/>
        <w:divId w:val="203144511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параграф 69 относно създаването на чл. 26а от Закона за мерките и действията по време на извънредното положение, об</w:t>
      </w:r>
      <w:r>
        <w:rPr>
          <w:rFonts w:ascii="Times New Roman" w:eastAsia="Times New Roman" w:hAnsi="Times New Roman" w:cs="Times New Roman"/>
          <w:color w:val="000000"/>
          <w:sz w:val="24"/>
          <w:szCs w:val="24"/>
        </w:rPr>
        <w:t>явено с решение на Народното събрание от 13 март 2020 г., и за преодоляване на последиците, който влиза в сила от 7 декември 2020 г.</w:t>
      </w:r>
    </w:p>
    <w:p w:rsidR="00000000" w:rsidRDefault="008D4E49">
      <w:pPr>
        <w:spacing w:after="150" w:line="240" w:lineRule="auto"/>
        <w:ind w:firstLine="1155"/>
        <w:jc w:val="both"/>
        <w:textAlignment w:val="center"/>
        <w:divId w:val="620458811"/>
        <w:rPr>
          <w:rFonts w:ascii="Times New Roman" w:eastAsia="Times New Roman" w:hAnsi="Times New Roman" w:cs="Times New Roman"/>
          <w:color w:val="000000"/>
          <w:sz w:val="24"/>
          <w:szCs w:val="24"/>
        </w:rPr>
      </w:pPr>
    </w:p>
    <w:p w:rsidR="00000000" w:rsidRDefault="008D4E49">
      <w:pPr>
        <w:spacing w:after="0" w:line="240" w:lineRule="auto"/>
        <w:ind w:firstLine="1155"/>
        <w:textAlignment w:val="center"/>
        <w:divId w:val="588151880"/>
        <w:rPr>
          <w:rFonts w:ascii="Times New Roman" w:hAnsi="Times New Roman" w:cs="Times New Roman"/>
          <w:b/>
          <w:bCs/>
          <w:color w:val="000000"/>
          <w:sz w:val="24"/>
          <w:szCs w:val="24"/>
        </w:rPr>
      </w:pPr>
      <w:r>
        <w:rPr>
          <w:rFonts w:ascii="Times New Roman" w:hAnsi="Times New Roman" w:cs="Times New Roman"/>
          <w:b/>
          <w:bCs/>
          <w:color w:val="000000"/>
          <w:sz w:val="24"/>
          <w:szCs w:val="24"/>
        </w:rPr>
        <w:t>Релевантни актове от Европейското законодателство</w:t>
      </w:r>
    </w:p>
    <w:p w:rsidR="00000000" w:rsidRDefault="008D4E49">
      <w:pPr>
        <w:spacing w:after="0" w:line="240" w:lineRule="auto"/>
        <w:ind w:firstLine="1155"/>
        <w:jc w:val="both"/>
        <w:textAlignment w:val="center"/>
        <w:divId w:val="588151880"/>
        <w:rPr>
          <w:rFonts w:ascii="Times New Roman" w:eastAsia="Times New Roman" w:hAnsi="Times New Roman" w:cs="Times New Roman"/>
          <w:color w:val="000000"/>
          <w:sz w:val="24"/>
          <w:szCs w:val="24"/>
        </w:rPr>
      </w:pPr>
    </w:p>
    <w:p w:rsidR="00000000" w:rsidRDefault="008D4E49">
      <w:pPr>
        <w:spacing w:after="0" w:line="240" w:lineRule="auto"/>
        <w:ind w:firstLine="1155"/>
        <w:jc w:val="both"/>
        <w:textAlignment w:val="center"/>
        <w:divId w:val="1185948615"/>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lastRenderedPageBreak/>
        <w:t>Директиви:</w:t>
      </w:r>
    </w:p>
    <w:p w:rsidR="00000000" w:rsidRDefault="008D4E49">
      <w:pPr>
        <w:spacing w:after="0" w:line="240" w:lineRule="auto"/>
        <w:ind w:firstLine="1155"/>
        <w:jc w:val="both"/>
        <w:textAlignment w:val="center"/>
        <w:divId w:val="588151880"/>
        <w:rPr>
          <w:rFonts w:ascii="Times New Roman" w:eastAsia="Times New Roman" w:hAnsi="Times New Roman" w:cs="Times New Roman"/>
          <w:color w:val="000000"/>
          <w:sz w:val="24"/>
          <w:szCs w:val="24"/>
        </w:rPr>
      </w:pPr>
    </w:p>
    <w:p w:rsidR="00000000" w:rsidRDefault="008D4E49">
      <w:pPr>
        <w:spacing w:after="0" w:line="240" w:lineRule="auto"/>
        <w:ind w:firstLine="1155"/>
        <w:jc w:val="both"/>
        <w:textAlignment w:val="center"/>
        <w:divId w:val="1940762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(ЕС) 2017/1132 НА ЕВРОПЕЙСКИЯ ПАРЛАМЕНТ И НА </w:t>
      </w:r>
      <w:r>
        <w:rPr>
          <w:rFonts w:ascii="Times New Roman" w:eastAsia="Times New Roman" w:hAnsi="Times New Roman" w:cs="Times New Roman"/>
          <w:color w:val="000000"/>
          <w:sz w:val="24"/>
          <w:szCs w:val="24"/>
        </w:rPr>
        <w:t>СЪВЕТА от 14 юни 2017 година относно някои аспекти на дружественото право</w:t>
      </w:r>
    </w:p>
    <w:p w:rsidR="00000000" w:rsidRDefault="008D4E49">
      <w:pPr>
        <w:spacing w:after="0" w:line="240" w:lineRule="auto"/>
        <w:ind w:firstLine="1155"/>
        <w:jc w:val="both"/>
        <w:textAlignment w:val="center"/>
        <w:divId w:val="54683927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2014/95/ЕС НА ЕВРОПЕЙСКИЯ ПАРЛАМЕНТ И НА СЪВЕТА от 22 октомври 2014 година за изменение на Директива 2013/34/EС по отношение на оповестяването на нефинансова информация и н</w:t>
      </w:r>
      <w:r>
        <w:rPr>
          <w:rFonts w:ascii="Times New Roman" w:eastAsia="Times New Roman" w:hAnsi="Times New Roman" w:cs="Times New Roman"/>
          <w:color w:val="000000"/>
          <w:sz w:val="24"/>
          <w:szCs w:val="24"/>
        </w:rPr>
        <w:t>а информация за многообразието от страна на някои големи предприятия и групи</w:t>
      </w:r>
    </w:p>
    <w:p w:rsidR="00000000" w:rsidRDefault="008D4E49">
      <w:pPr>
        <w:spacing w:after="0" w:line="240" w:lineRule="auto"/>
        <w:ind w:firstLine="1155"/>
        <w:jc w:val="both"/>
        <w:textAlignment w:val="center"/>
        <w:divId w:val="11788837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ДИРЕКТИВА 2013/34/ЕС НА ЕВРОПЕЙСКИЯ ПАРЛАМЕНТ И НА СЪВЕТА от 26 юни 2013 година относно годишните финансови отчети, консолидираните финансови отчети и свързаните доклади на някои </w:t>
      </w:r>
      <w:r>
        <w:rPr>
          <w:rFonts w:ascii="Times New Roman" w:eastAsia="Times New Roman" w:hAnsi="Times New Roman" w:cs="Times New Roman"/>
          <w:color w:val="000000"/>
          <w:sz w:val="24"/>
          <w:szCs w:val="24"/>
        </w:rPr>
        <w:t>видове предприятия и за изменение на Директива 2006/43/ЕО на Европейския парламент и на Съвета и за отмяна на Директиви 78/660/ЕИО и 83/349/ЕИО на Съвета</w:t>
      </w:r>
    </w:p>
    <w:p w:rsidR="00000000" w:rsidRDefault="008D4E49">
      <w:pPr>
        <w:spacing w:after="0" w:line="240" w:lineRule="auto"/>
        <w:ind w:firstLine="1155"/>
        <w:jc w:val="both"/>
        <w:textAlignment w:val="center"/>
        <w:divId w:val="4643229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2012/30/ЕС НА ЕВРОПЕЙСКИЯ ПАРЛАМЕНТ И НА СЪВЕТА от 25 октомври 2012 година за съгласуване на</w:t>
      </w:r>
      <w:r>
        <w:rPr>
          <w:rFonts w:ascii="Times New Roman" w:eastAsia="Times New Roman" w:hAnsi="Times New Roman" w:cs="Times New Roman"/>
          <w:color w:val="000000"/>
          <w:sz w:val="24"/>
          <w:szCs w:val="24"/>
        </w:rPr>
        <w:t xml:space="preserve"> гаранциите, които се изискват в държавите членки за дружествата по смисъла на член 54, втора алинея от Договора за функционирането на Европейския съюз, за защита на интересите както на съдружниците, така и на трети лица по отношение учредяването на акцион</w:t>
      </w:r>
      <w:r>
        <w:rPr>
          <w:rFonts w:ascii="Times New Roman" w:eastAsia="Times New Roman" w:hAnsi="Times New Roman" w:cs="Times New Roman"/>
          <w:color w:val="000000"/>
          <w:sz w:val="24"/>
          <w:szCs w:val="24"/>
        </w:rPr>
        <w:t>ерни дружества и поддържането и изменението на техния капитал с цел тези гаранции да станат равностойни (отм.)</w:t>
      </w:r>
    </w:p>
    <w:p w:rsidR="00000000" w:rsidRDefault="008D4E49">
      <w:pPr>
        <w:spacing w:after="0" w:line="240" w:lineRule="auto"/>
        <w:ind w:firstLine="1155"/>
        <w:jc w:val="both"/>
        <w:textAlignment w:val="center"/>
        <w:divId w:val="4474284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ДИРЕКТИВА 2006/43/ЕО НА ЕВРОПЕЙСКИЯ ПАРЛАМЕНТ И НА СЪВЕТА от 17 май 2006 година относно задължителния одит на годишните счетоводни отчети и консолидираните счетоводни отчети, за изменение на Директиви 78/660/ЕИО и 83/349/ЕИО на Съвета и за отмяна на Директ</w:t>
      </w:r>
      <w:r>
        <w:rPr>
          <w:rFonts w:ascii="Times New Roman" w:eastAsia="Times New Roman" w:hAnsi="Times New Roman" w:cs="Times New Roman"/>
          <w:color w:val="000000"/>
          <w:sz w:val="24"/>
          <w:szCs w:val="24"/>
        </w:rPr>
        <w:t>ива 84/253/ЕИО на Съвета</w:t>
      </w:r>
    </w:p>
    <w:p w:rsidR="00000000" w:rsidRDefault="008D4E49">
      <w:pPr>
        <w:spacing w:after="0" w:line="240" w:lineRule="auto"/>
        <w:ind w:firstLine="1155"/>
        <w:jc w:val="both"/>
        <w:textAlignment w:val="center"/>
        <w:divId w:val="588151880"/>
        <w:rPr>
          <w:rFonts w:ascii="Times New Roman" w:eastAsia="Times New Roman" w:hAnsi="Times New Roman" w:cs="Times New Roman"/>
          <w:color w:val="000000"/>
          <w:sz w:val="24"/>
          <w:szCs w:val="24"/>
        </w:rPr>
      </w:pPr>
    </w:p>
    <w:p w:rsidR="00000000" w:rsidRDefault="008D4E49">
      <w:pPr>
        <w:spacing w:after="0" w:line="240" w:lineRule="auto"/>
        <w:ind w:firstLine="1155"/>
        <w:jc w:val="both"/>
        <w:textAlignment w:val="center"/>
        <w:divId w:val="1397826469"/>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Регламенти:</w:t>
      </w:r>
    </w:p>
    <w:p w:rsidR="00000000" w:rsidRDefault="008D4E49">
      <w:pPr>
        <w:spacing w:after="0" w:line="240" w:lineRule="auto"/>
        <w:ind w:firstLine="1155"/>
        <w:jc w:val="both"/>
        <w:textAlignment w:val="center"/>
        <w:divId w:val="588151880"/>
        <w:rPr>
          <w:rFonts w:ascii="Times New Roman" w:eastAsia="Times New Roman" w:hAnsi="Times New Roman" w:cs="Times New Roman"/>
          <w:color w:val="000000"/>
          <w:sz w:val="24"/>
          <w:szCs w:val="24"/>
        </w:rPr>
      </w:pPr>
    </w:p>
    <w:p w:rsidR="00000000" w:rsidRDefault="008D4E49">
      <w:pPr>
        <w:spacing w:after="0" w:line="240" w:lineRule="auto"/>
        <w:ind w:firstLine="1155"/>
        <w:jc w:val="both"/>
        <w:textAlignment w:val="center"/>
        <w:divId w:val="19961786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1893/2006 НА ЕВРОПЕЙСКИЯ ПАРЛАМЕНТ И НА СЪВЕТА от 20 декември 2006 година за установяване на статистическа класификация на икономическите дейности NACE Rev. 2 и за изменение на Регламент (ЕИО) № 303</w:t>
      </w:r>
      <w:r>
        <w:rPr>
          <w:rFonts w:ascii="Times New Roman" w:eastAsia="Times New Roman" w:hAnsi="Times New Roman" w:cs="Times New Roman"/>
          <w:color w:val="000000"/>
          <w:sz w:val="24"/>
          <w:szCs w:val="24"/>
        </w:rPr>
        <w:t>7/90 на Съвета, както и на някои ЕО регламенти относно специфичните статистически области</w:t>
      </w:r>
    </w:p>
    <w:p w:rsidR="00000000" w:rsidRDefault="008D4E49">
      <w:pPr>
        <w:spacing w:after="0" w:line="240" w:lineRule="auto"/>
        <w:ind w:firstLine="1155"/>
        <w:jc w:val="both"/>
        <w:textAlignment w:val="center"/>
        <w:divId w:val="8658139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РЕГЛАМЕНТ (ЕО) № 1606/2002 НА ЕВРОПЕЙСКИЯ ПАРЛАМЕНТ И НА СЪВЕТА от 19 юли 2002 година за прилагането на международните счетоводни стандарти</w:t>
      </w:r>
    </w:p>
    <w:p w:rsidR="00000000" w:rsidRDefault="008D4E49">
      <w:pPr>
        <w:spacing w:after="0" w:line="240" w:lineRule="auto"/>
        <w:ind w:firstLine="1155"/>
        <w:jc w:val="both"/>
        <w:textAlignment w:val="center"/>
        <w:divId w:val="18080087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РЕГЛАМЕНТ (ЕИО) № 3037/90 </w:t>
      </w:r>
      <w:r>
        <w:rPr>
          <w:rFonts w:ascii="Times New Roman" w:eastAsia="Times New Roman" w:hAnsi="Times New Roman" w:cs="Times New Roman"/>
          <w:color w:val="000000"/>
          <w:sz w:val="24"/>
          <w:szCs w:val="24"/>
        </w:rPr>
        <w:t>НА СЪВЕТА от 9 октомври 1990 година относно статистическата класификация на икономическите дейности в Европейската общност</w:t>
      </w:r>
    </w:p>
    <w:p w:rsidR="00000000" w:rsidRDefault="008D4E49">
      <w:pPr>
        <w:spacing w:after="0" w:line="240" w:lineRule="auto"/>
        <w:ind w:firstLine="1155"/>
        <w:jc w:val="both"/>
        <w:textAlignment w:val="center"/>
        <w:divId w:val="588151880"/>
        <w:rPr>
          <w:rFonts w:ascii="Times New Roman" w:eastAsia="Times New Roman" w:hAnsi="Times New Roman" w:cs="Times New Roman"/>
          <w:color w:val="000000"/>
          <w:sz w:val="24"/>
          <w:szCs w:val="24"/>
        </w:rPr>
      </w:pPr>
    </w:p>
    <w:p w:rsidR="00000000" w:rsidRDefault="008D4E49">
      <w:pPr>
        <w:spacing w:after="0" w:line="240" w:lineRule="auto"/>
        <w:ind w:firstLine="1155"/>
        <w:jc w:val="both"/>
        <w:textAlignment w:val="center"/>
        <w:divId w:val="794063783"/>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u w:val="single"/>
        </w:rPr>
        <w:t>Решения:</w:t>
      </w:r>
    </w:p>
    <w:p w:rsidR="00000000" w:rsidRDefault="008D4E49">
      <w:pPr>
        <w:spacing w:after="0" w:line="240" w:lineRule="auto"/>
        <w:ind w:firstLine="1155"/>
        <w:jc w:val="both"/>
        <w:textAlignment w:val="center"/>
        <w:divId w:val="588151880"/>
        <w:rPr>
          <w:rFonts w:ascii="Times New Roman" w:eastAsia="Times New Roman" w:hAnsi="Times New Roman" w:cs="Times New Roman"/>
          <w:color w:val="000000"/>
          <w:sz w:val="24"/>
          <w:szCs w:val="24"/>
        </w:rPr>
      </w:pPr>
    </w:p>
    <w:p w:rsidR="00000000" w:rsidRDefault="008D4E49">
      <w:pPr>
        <w:spacing w:after="120" w:line="240" w:lineRule="auto"/>
        <w:ind w:firstLine="1155"/>
        <w:jc w:val="both"/>
        <w:textAlignment w:val="center"/>
        <w:divId w:val="210517829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РЕШЕНИЕ ЗА ИЗПЪЛНЕНИЕ (ЕС) 2016/1910 НА КОМИСИЯТА от 28 октомври 2016 година относно еквивалентността на изискванията на</w:t>
      </w:r>
      <w:r>
        <w:rPr>
          <w:rFonts w:ascii="Times New Roman" w:eastAsia="Times New Roman" w:hAnsi="Times New Roman" w:cs="Times New Roman"/>
          <w:color w:val="000000"/>
          <w:sz w:val="24"/>
          <w:szCs w:val="24"/>
        </w:rPr>
        <w:t xml:space="preserve"> някои трети държави за докладване за плащанията към правителства с изискванията на глава 10 от Директива 2013/34/ЕС на Европейския парламент и на Съвета</w:t>
      </w:r>
    </w:p>
    <w:p w:rsidR="008D4E49" w:rsidRDefault="008D4E49">
      <w:pPr>
        <w:ind w:firstLine="1155"/>
        <w:jc w:val="both"/>
        <w:textAlignment w:val="center"/>
        <w:divId w:val="588151880"/>
        <w:rPr>
          <w:rFonts w:eastAsia="Times New Roman"/>
          <w:color w:val="000000"/>
        </w:rPr>
      </w:pPr>
    </w:p>
    <w:sectPr w:rsidR="008D4E49">
      <w:footerReference w:type="default" r:id="rId6"/>
      <w:pgSz w:w="12240" w:h="15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E49" w:rsidRDefault="008D4E49">
      <w:pPr>
        <w:spacing w:after="0" w:line="240" w:lineRule="auto"/>
      </w:pPr>
      <w:r>
        <w:separator/>
      </w:r>
    </w:p>
  </w:endnote>
  <w:endnote w:type="continuationSeparator" w:id="0">
    <w:p w:rsidR="008D4E49" w:rsidRDefault="008D4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5410" w:rsidRDefault="008D4E49">
    <w:r>
      <w:t>Източник: Правно-информационни системи "Сиела"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E49" w:rsidRDefault="008D4E49">
      <w:pPr>
        <w:spacing w:after="0" w:line="240" w:lineRule="auto"/>
      </w:pPr>
      <w:r>
        <w:separator/>
      </w:r>
    </w:p>
  </w:footnote>
  <w:footnote w:type="continuationSeparator" w:id="0">
    <w:p w:rsidR="008D4E49" w:rsidRDefault="008D4E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410"/>
    <w:rsid w:val="008D4E49"/>
    <w:rsid w:val="00CC1F13"/>
    <w:rsid w:val="00EE5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9F9839-D6F9-4AB6-B639-4F47F9EA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8">
    <w:name w:val="title18"/>
    <w:basedOn w:val="Normal"/>
    <w:pPr>
      <w:spacing w:before="100" w:beforeAutospacing="1" w:after="100" w:afterAutospacing="1" w:line="240" w:lineRule="auto"/>
      <w:jc w:val="center"/>
      <w:textAlignment w:val="center"/>
    </w:pPr>
    <w:rPr>
      <w:rFonts w:ascii="Times New Roman" w:hAnsi="Times New Roman" w:cs="Times New Roman"/>
      <w:b/>
      <w:bCs/>
      <w:sz w:val="30"/>
      <w:szCs w:val="30"/>
    </w:rPr>
  </w:style>
  <w:style w:type="paragraph" w:customStyle="1" w:styleId="title19">
    <w:name w:val="title19"/>
    <w:basedOn w:val="Normal"/>
    <w:pPr>
      <w:spacing w:before="100" w:beforeAutospacing="1" w:after="100" w:afterAutospacing="1" w:line="240" w:lineRule="auto"/>
      <w:ind w:firstLine="1155"/>
      <w:jc w:val="both"/>
    </w:pPr>
    <w:rPr>
      <w:rFonts w:ascii="Times New Roman" w:hAnsi="Times New Roman" w:cs="Times New Roman"/>
      <w:i/>
      <w:iCs/>
      <w:sz w:val="24"/>
      <w:szCs w:val="24"/>
    </w:rPr>
  </w:style>
  <w:style w:type="paragraph" w:customStyle="1" w:styleId="title22">
    <w:name w:val="title22"/>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3">
    <w:name w:val="title23"/>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25">
    <w:name w:val="title25"/>
    <w:basedOn w:val="Normal"/>
    <w:pPr>
      <w:spacing w:after="0" w:line="240" w:lineRule="auto"/>
      <w:ind w:firstLine="1155"/>
    </w:pPr>
    <w:rPr>
      <w:rFonts w:ascii="Times New Roman" w:hAnsi="Times New Roman" w:cs="Times New Roman"/>
      <w:b/>
      <w:bCs/>
      <w:sz w:val="24"/>
      <w:szCs w:val="24"/>
    </w:rPr>
  </w:style>
  <w:style w:type="paragraph" w:customStyle="1" w:styleId="title27">
    <w:name w:val="title27"/>
    <w:basedOn w:val="Normal"/>
    <w:pPr>
      <w:spacing w:before="100" w:beforeAutospacing="1" w:after="100" w:afterAutospacing="1" w:line="240" w:lineRule="auto"/>
      <w:jc w:val="center"/>
      <w:textAlignment w:val="center"/>
    </w:pPr>
    <w:rPr>
      <w:rFonts w:ascii="Times New Roman" w:hAnsi="Times New Roman" w:cs="Times New Roman"/>
      <w:b/>
      <w:bCs/>
      <w:sz w:val="24"/>
      <w:szCs w:val="24"/>
    </w:rPr>
  </w:style>
  <w:style w:type="paragraph" w:customStyle="1" w:styleId="title29">
    <w:name w:val="title29"/>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paragraph" w:customStyle="1" w:styleId="title30">
    <w:name w:val="title30"/>
    <w:basedOn w:val="Normal"/>
    <w:pPr>
      <w:spacing w:before="100" w:beforeAutospacing="1" w:after="100" w:afterAutospacing="1" w:line="240" w:lineRule="auto"/>
      <w:jc w:val="center"/>
      <w:textAlignment w:val="center"/>
    </w:pPr>
    <w:rPr>
      <w:rFonts w:ascii="Times New Roman" w:hAnsi="Times New Roman" w:cs="Times New Roman"/>
      <w:b/>
      <w:bCs/>
      <w:sz w:val="26"/>
      <w:szCs w:val="26"/>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243540">
      <w:bodyDiv w:val="1"/>
      <w:marLeft w:val="390"/>
      <w:marRight w:val="390"/>
      <w:marTop w:val="0"/>
      <w:marBottom w:val="0"/>
      <w:divBdr>
        <w:top w:val="none" w:sz="0" w:space="0" w:color="auto"/>
        <w:left w:val="none" w:sz="0" w:space="0" w:color="auto"/>
        <w:bottom w:val="none" w:sz="0" w:space="0" w:color="auto"/>
        <w:right w:val="none" w:sz="0" w:space="0" w:color="auto"/>
      </w:divBdr>
      <w:divsChild>
        <w:div w:id="1072966701">
          <w:marLeft w:val="0"/>
          <w:marRight w:val="0"/>
          <w:marTop w:val="0"/>
          <w:marBottom w:val="0"/>
          <w:divBdr>
            <w:top w:val="none" w:sz="0" w:space="0" w:color="auto"/>
            <w:left w:val="none" w:sz="0" w:space="0" w:color="auto"/>
            <w:bottom w:val="none" w:sz="0" w:space="0" w:color="auto"/>
            <w:right w:val="none" w:sz="0" w:space="0" w:color="auto"/>
          </w:divBdr>
        </w:div>
        <w:div w:id="1526939784">
          <w:marLeft w:val="0"/>
          <w:marRight w:val="0"/>
          <w:marTop w:val="75"/>
          <w:marBottom w:val="0"/>
          <w:divBdr>
            <w:top w:val="none" w:sz="0" w:space="0" w:color="auto"/>
            <w:left w:val="none" w:sz="0" w:space="0" w:color="auto"/>
            <w:bottom w:val="none" w:sz="0" w:space="0" w:color="auto"/>
            <w:right w:val="none" w:sz="0" w:space="0" w:color="auto"/>
          </w:divBdr>
        </w:div>
        <w:div w:id="1185049894">
          <w:marLeft w:val="0"/>
          <w:marRight w:val="0"/>
          <w:marTop w:val="75"/>
          <w:marBottom w:val="0"/>
          <w:divBdr>
            <w:top w:val="none" w:sz="0" w:space="0" w:color="auto"/>
            <w:left w:val="none" w:sz="0" w:space="0" w:color="auto"/>
            <w:bottom w:val="none" w:sz="0" w:space="0" w:color="auto"/>
            <w:right w:val="none" w:sz="0" w:space="0" w:color="auto"/>
          </w:divBdr>
        </w:div>
        <w:div w:id="1129862189">
          <w:marLeft w:val="0"/>
          <w:marRight w:val="0"/>
          <w:marTop w:val="0"/>
          <w:marBottom w:val="120"/>
          <w:divBdr>
            <w:top w:val="none" w:sz="0" w:space="0" w:color="auto"/>
            <w:left w:val="none" w:sz="0" w:space="0" w:color="auto"/>
            <w:bottom w:val="none" w:sz="0" w:space="0" w:color="auto"/>
            <w:right w:val="none" w:sz="0" w:space="0" w:color="auto"/>
          </w:divBdr>
          <w:divsChild>
            <w:div w:id="1920674090">
              <w:marLeft w:val="0"/>
              <w:marRight w:val="0"/>
              <w:marTop w:val="0"/>
              <w:marBottom w:val="0"/>
              <w:divBdr>
                <w:top w:val="none" w:sz="0" w:space="0" w:color="auto"/>
                <w:left w:val="none" w:sz="0" w:space="0" w:color="auto"/>
                <w:bottom w:val="none" w:sz="0" w:space="0" w:color="auto"/>
                <w:right w:val="none" w:sz="0" w:space="0" w:color="auto"/>
              </w:divBdr>
            </w:div>
          </w:divsChild>
        </w:div>
        <w:div w:id="1348600495">
          <w:marLeft w:val="0"/>
          <w:marRight w:val="0"/>
          <w:marTop w:val="225"/>
          <w:marBottom w:val="0"/>
          <w:divBdr>
            <w:top w:val="none" w:sz="0" w:space="0" w:color="auto"/>
            <w:left w:val="none" w:sz="0" w:space="0" w:color="auto"/>
            <w:bottom w:val="none" w:sz="0" w:space="0" w:color="auto"/>
            <w:right w:val="none" w:sz="0" w:space="0" w:color="auto"/>
          </w:divBdr>
        </w:div>
        <w:div w:id="2121339372">
          <w:marLeft w:val="0"/>
          <w:marRight w:val="0"/>
          <w:marTop w:val="150"/>
          <w:marBottom w:val="0"/>
          <w:divBdr>
            <w:top w:val="none" w:sz="0" w:space="0" w:color="auto"/>
            <w:left w:val="none" w:sz="0" w:space="0" w:color="auto"/>
            <w:bottom w:val="none" w:sz="0" w:space="0" w:color="auto"/>
            <w:right w:val="none" w:sz="0" w:space="0" w:color="auto"/>
          </w:divBdr>
        </w:div>
        <w:div w:id="743994445">
          <w:marLeft w:val="0"/>
          <w:marRight w:val="0"/>
          <w:marTop w:val="0"/>
          <w:marBottom w:val="120"/>
          <w:divBdr>
            <w:top w:val="none" w:sz="0" w:space="0" w:color="auto"/>
            <w:left w:val="none" w:sz="0" w:space="0" w:color="auto"/>
            <w:bottom w:val="none" w:sz="0" w:space="0" w:color="auto"/>
            <w:right w:val="none" w:sz="0" w:space="0" w:color="auto"/>
          </w:divBdr>
          <w:divsChild>
            <w:div w:id="601841489">
              <w:marLeft w:val="0"/>
              <w:marRight w:val="0"/>
              <w:marTop w:val="0"/>
              <w:marBottom w:val="0"/>
              <w:divBdr>
                <w:top w:val="none" w:sz="0" w:space="0" w:color="auto"/>
                <w:left w:val="none" w:sz="0" w:space="0" w:color="auto"/>
                <w:bottom w:val="none" w:sz="0" w:space="0" w:color="auto"/>
                <w:right w:val="none" w:sz="0" w:space="0" w:color="auto"/>
              </w:divBdr>
            </w:div>
            <w:div w:id="1458521957">
              <w:marLeft w:val="0"/>
              <w:marRight w:val="0"/>
              <w:marTop w:val="0"/>
              <w:marBottom w:val="0"/>
              <w:divBdr>
                <w:top w:val="none" w:sz="0" w:space="0" w:color="auto"/>
                <w:left w:val="none" w:sz="0" w:space="0" w:color="auto"/>
                <w:bottom w:val="none" w:sz="0" w:space="0" w:color="auto"/>
                <w:right w:val="none" w:sz="0" w:space="0" w:color="auto"/>
              </w:divBdr>
            </w:div>
            <w:div w:id="77484691">
              <w:marLeft w:val="0"/>
              <w:marRight w:val="0"/>
              <w:marTop w:val="0"/>
              <w:marBottom w:val="0"/>
              <w:divBdr>
                <w:top w:val="none" w:sz="0" w:space="0" w:color="auto"/>
                <w:left w:val="none" w:sz="0" w:space="0" w:color="auto"/>
                <w:bottom w:val="none" w:sz="0" w:space="0" w:color="auto"/>
                <w:right w:val="none" w:sz="0" w:space="0" w:color="auto"/>
              </w:divBdr>
            </w:div>
            <w:div w:id="5716473">
              <w:marLeft w:val="0"/>
              <w:marRight w:val="0"/>
              <w:marTop w:val="0"/>
              <w:marBottom w:val="0"/>
              <w:divBdr>
                <w:top w:val="none" w:sz="0" w:space="0" w:color="auto"/>
                <w:left w:val="none" w:sz="0" w:space="0" w:color="auto"/>
                <w:bottom w:val="none" w:sz="0" w:space="0" w:color="auto"/>
                <w:right w:val="none" w:sz="0" w:space="0" w:color="auto"/>
              </w:divBdr>
            </w:div>
            <w:div w:id="295523558">
              <w:marLeft w:val="0"/>
              <w:marRight w:val="0"/>
              <w:marTop w:val="0"/>
              <w:marBottom w:val="0"/>
              <w:divBdr>
                <w:top w:val="none" w:sz="0" w:space="0" w:color="auto"/>
                <w:left w:val="none" w:sz="0" w:space="0" w:color="auto"/>
                <w:bottom w:val="none" w:sz="0" w:space="0" w:color="auto"/>
                <w:right w:val="none" w:sz="0" w:space="0" w:color="auto"/>
              </w:divBdr>
            </w:div>
            <w:div w:id="622274273">
              <w:marLeft w:val="0"/>
              <w:marRight w:val="0"/>
              <w:marTop w:val="0"/>
              <w:marBottom w:val="0"/>
              <w:divBdr>
                <w:top w:val="none" w:sz="0" w:space="0" w:color="auto"/>
                <w:left w:val="none" w:sz="0" w:space="0" w:color="auto"/>
                <w:bottom w:val="none" w:sz="0" w:space="0" w:color="auto"/>
                <w:right w:val="none" w:sz="0" w:space="0" w:color="auto"/>
              </w:divBdr>
            </w:div>
          </w:divsChild>
        </w:div>
        <w:div w:id="1485733347">
          <w:marLeft w:val="0"/>
          <w:marRight w:val="0"/>
          <w:marTop w:val="0"/>
          <w:marBottom w:val="120"/>
          <w:divBdr>
            <w:top w:val="none" w:sz="0" w:space="0" w:color="auto"/>
            <w:left w:val="none" w:sz="0" w:space="0" w:color="auto"/>
            <w:bottom w:val="none" w:sz="0" w:space="0" w:color="auto"/>
            <w:right w:val="none" w:sz="0" w:space="0" w:color="auto"/>
          </w:divBdr>
          <w:divsChild>
            <w:div w:id="1438406027">
              <w:marLeft w:val="0"/>
              <w:marRight w:val="0"/>
              <w:marTop w:val="0"/>
              <w:marBottom w:val="0"/>
              <w:divBdr>
                <w:top w:val="none" w:sz="0" w:space="0" w:color="auto"/>
                <w:left w:val="none" w:sz="0" w:space="0" w:color="auto"/>
                <w:bottom w:val="none" w:sz="0" w:space="0" w:color="auto"/>
                <w:right w:val="none" w:sz="0" w:space="0" w:color="auto"/>
              </w:divBdr>
            </w:div>
            <w:div w:id="1474250776">
              <w:marLeft w:val="0"/>
              <w:marRight w:val="0"/>
              <w:marTop w:val="0"/>
              <w:marBottom w:val="0"/>
              <w:divBdr>
                <w:top w:val="none" w:sz="0" w:space="0" w:color="auto"/>
                <w:left w:val="none" w:sz="0" w:space="0" w:color="auto"/>
                <w:bottom w:val="none" w:sz="0" w:space="0" w:color="auto"/>
                <w:right w:val="none" w:sz="0" w:space="0" w:color="auto"/>
              </w:divBdr>
            </w:div>
            <w:div w:id="1372653231">
              <w:marLeft w:val="0"/>
              <w:marRight w:val="0"/>
              <w:marTop w:val="0"/>
              <w:marBottom w:val="0"/>
              <w:divBdr>
                <w:top w:val="none" w:sz="0" w:space="0" w:color="auto"/>
                <w:left w:val="none" w:sz="0" w:space="0" w:color="auto"/>
                <w:bottom w:val="none" w:sz="0" w:space="0" w:color="auto"/>
                <w:right w:val="none" w:sz="0" w:space="0" w:color="auto"/>
              </w:divBdr>
            </w:div>
            <w:div w:id="1749040818">
              <w:marLeft w:val="0"/>
              <w:marRight w:val="0"/>
              <w:marTop w:val="0"/>
              <w:marBottom w:val="0"/>
              <w:divBdr>
                <w:top w:val="none" w:sz="0" w:space="0" w:color="auto"/>
                <w:left w:val="none" w:sz="0" w:space="0" w:color="auto"/>
                <w:bottom w:val="none" w:sz="0" w:space="0" w:color="auto"/>
                <w:right w:val="none" w:sz="0" w:space="0" w:color="auto"/>
              </w:divBdr>
            </w:div>
            <w:div w:id="1356031814">
              <w:marLeft w:val="0"/>
              <w:marRight w:val="0"/>
              <w:marTop w:val="0"/>
              <w:marBottom w:val="0"/>
              <w:divBdr>
                <w:top w:val="none" w:sz="0" w:space="0" w:color="auto"/>
                <w:left w:val="none" w:sz="0" w:space="0" w:color="auto"/>
                <w:bottom w:val="none" w:sz="0" w:space="0" w:color="auto"/>
                <w:right w:val="none" w:sz="0" w:space="0" w:color="auto"/>
              </w:divBdr>
            </w:div>
            <w:div w:id="550774459">
              <w:marLeft w:val="0"/>
              <w:marRight w:val="0"/>
              <w:marTop w:val="0"/>
              <w:marBottom w:val="0"/>
              <w:divBdr>
                <w:top w:val="none" w:sz="0" w:space="0" w:color="auto"/>
                <w:left w:val="none" w:sz="0" w:space="0" w:color="auto"/>
                <w:bottom w:val="none" w:sz="0" w:space="0" w:color="auto"/>
                <w:right w:val="none" w:sz="0" w:space="0" w:color="auto"/>
              </w:divBdr>
            </w:div>
            <w:div w:id="1601647343">
              <w:marLeft w:val="0"/>
              <w:marRight w:val="0"/>
              <w:marTop w:val="0"/>
              <w:marBottom w:val="0"/>
              <w:divBdr>
                <w:top w:val="none" w:sz="0" w:space="0" w:color="auto"/>
                <w:left w:val="none" w:sz="0" w:space="0" w:color="auto"/>
                <w:bottom w:val="none" w:sz="0" w:space="0" w:color="auto"/>
                <w:right w:val="none" w:sz="0" w:space="0" w:color="auto"/>
              </w:divBdr>
            </w:div>
            <w:div w:id="369260918">
              <w:marLeft w:val="0"/>
              <w:marRight w:val="0"/>
              <w:marTop w:val="0"/>
              <w:marBottom w:val="0"/>
              <w:divBdr>
                <w:top w:val="none" w:sz="0" w:space="0" w:color="auto"/>
                <w:left w:val="none" w:sz="0" w:space="0" w:color="auto"/>
                <w:bottom w:val="none" w:sz="0" w:space="0" w:color="auto"/>
                <w:right w:val="none" w:sz="0" w:space="0" w:color="auto"/>
              </w:divBdr>
            </w:div>
          </w:divsChild>
        </w:div>
        <w:div w:id="589892446">
          <w:marLeft w:val="0"/>
          <w:marRight w:val="0"/>
          <w:marTop w:val="150"/>
          <w:marBottom w:val="0"/>
          <w:divBdr>
            <w:top w:val="none" w:sz="0" w:space="0" w:color="auto"/>
            <w:left w:val="none" w:sz="0" w:space="0" w:color="auto"/>
            <w:bottom w:val="none" w:sz="0" w:space="0" w:color="auto"/>
            <w:right w:val="none" w:sz="0" w:space="0" w:color="auto"/>
          </w:divBdr>
        </w:div>
        <w:div w:id="1893926587">
          <w:marLeft w:val="0"/>
          <w:marRight w:val="0"/>
          <w:marTop w:val="0"/>
          <w:marBottom w:val="120"/>
          <w:divBdr>
            <w:top w:val="none" w:sz="0" w:space="0" w:color="auto"/>
            <w:left w:val="none" w:sz="0" w:space="0" w:color="auto"/>
            <w:bottom w:val="none" w:sz="0" w:space="0" w:color="auto"/>
            <w:right w:val="none" w:sz="0" w:space="0" w:color="auto"/>
          </w:divBdr>
          <w:divsChild>
            <w:div w:id="683552036">
              <w:marLeft w:val="0"/>
              <w:marRight w:val="0"/>
              <w:marTop w:val="0"/>
              <w:marBottom w:val="0"/>
              <w:divBdr>
                <w:top w:val="none" w:sz="0" w:space="0" w:color="auto"/>
                <w:left w:val="none" w:sz="0" w:space="0" w:color="auto"/>
                <w:bottom w:val="none" w:sz="0" w:space="0" w:color="auto"/>
                <w:right w:val="none" w:sz="0" w:space="0" w:color="auto"/>
              </w:divBdr>
            </w:div>
            <w:div w:id="1106071706">
              <w:marLeft w:val="0"/>
              <w:marRight w:val="0"/>
              <w:marTop w:val="0"/>
              <w:marBottom w:val="0"/>
              <w:divBdr>
                <w:top w:val="none" w:sz="0" w:space="0" w:color="auto"/>
                <w:left w:val="none" w:sz="0" w:space="0" w:color="auto"/>
                <w:bottom w:val="none" w:sz="0" w:space="0" w:color="auto"/>
                <w:right w:val="none" w:sz="0" w:space="0" w:color="auto"/>
              </w:divBdr>
            </w:div>
            <w:div w:id="1365669489">
              <w:marLeft w:val="0"/>
              <w:marRight w:val="0"/>
              <w:marTop w:val="0"/>
              <w:marBottom w:val="0"/>
              <w:divBdr>
                <w:top w:val="none" w:sz="0" w:space="0" w:color="auto"/>
                <w:left w:val="none" w:sz="0" w:space="0" w:color="auto"/>
                <w:bottom w:val="none" w:sz="0" w:space="0" w:color="auto"/>
                <w:right w:val="none" w:sz="0" w:space="0" w:color="auto"/>
              </w:divBdr>
            </w:div>
            <w:div w:id="174460915">
              <w:marLeft w:val="0"/>
              <w:marRight w:val="0"/>
              <w:marTop w:val="0"/>
              <w:marBottom w:val="0"/>
              <w:divBdr>
                <w:top w:val="none" w:sz="0" w:space="0" w:color="auto"/>
                <w:left w:val="none" w:sz="0" w:space="0" w:color="auto"/>
                <w:bottom w:val="none" w:sz="0" w:space="0" w:color="auto"/>
                <w:right w:val="none" w:sz="0" w:space="0" w:color="auto"/>
              </w:divBdr>
            </w:div>
          </w:divsChild>
        </w:div>
        <w:div w:id="1283462659">
          <w:marLeft w:val="0"/>
          <w:marRight w:val="0"/>
          <w:marTop w:val="0"/>
          <w:marBottom w:val="120"/>
          <w:divBdr>
            <w:top w:val="none" w:sz="0" w:space="0" w:color="auto"/>
            <w:left w:val="none" w:sz="0" w:space="0" w:color="auto"/>
            <w:bottom w:val="none" w:sz="0" w:space="0" w:color="auto"/>
            <w:right w:val="none" w:sz="0" w:space="0" w:color="auto"/>
          </w:divBdr>
          <w:divsChild>
            <w:div w:id="1180194820">
              <w:marLeft w:val="0"/>
              <w:marRight w:val="0"/>
              <w:marTop w:val="0"/>
              <w:marBottom w:val="0"/>
              <w:divBdr>
                <w:top w:val="none" w:sz="0" w:space="0" w:color="auto"/>
                <w:left w:val="none" w:sz="0" w:space="0" w:color="auto"/>
                <w:bottom w:val="none" w:sz="0" w:space="0" w:color="auto"/>
                <w:right w:val="none" w:sz="0" w:space="0" w:color="auto"/>
              </w:divBdr>
            </w:div>
            <w:div w:id="984702119">
              <w:marLeft w:val="0"/>
              <w:marRight w:val="0"/>
              <w:marTop w:val="0"/>
              <w:marBottom w:val="0"/>
              <w:divBdr>
                <w:top w:val="none" w:sz="0" w:space="0" w:color="auto"/>
                <w:left w:val="none" w:sz="0" w:space="0" w:color="auto"/>
                <w:bottom w:val="none" w:sz="0" w:space="0" w:color="auto"/>
                <w:right w:val="none" w:sz="0" w:space="0" w:color="auto"/>
              </w:divBdr>
            </w:div>
            <w:div w:id="191381228">
              <w:marLeft w:val="0"/>
              <w:marRight w:val="0"/>
              <w:marTop w:val="0"/>
              <w:marBottom w:val="0"/>
              <w:divBdr>
                <w:top w:val="none" w:sz="0" w:space="0" w:color="auto"/>
                <w:left w:val="none" w:sz="0" w:space="0" w:color="auto"/>
                <w:bottom w:val="none" w:sz="0" w:space="0" w:color="auto"/>
                <w:right w:val="none" w:sz="0" w:space="0" w:color="auto"/>
              </w:divBdr>
            </w:div>
            <w:div w:id="284120285">
              <w:marLeft w:val="0"/>
              <w:marRight w:val="0"/>
              <w:marTop w:val="0"/>
              <w:marBottom w:val="0"/>
              <w:divBdr>
                <w:top w:val="none" w:sz="0" w:space="0" w:color="auto"/>
                <w:left w:val="none" w:sz="0" w:space="0" w:color="auto"/>
                <w:bottom w:val="none" w:sz="0" w:space="0" w:color="auto"/>
                <w:right w:val="none" w:sz="0" w:space="0" w:color="auto"/>
              </w:divBdr>
            </w:div>
            <w:div w:id="1038310528">
              <w:marLeft w:val="0"/>
              <w:marRight w:val="0"/>
              <w:marTop w:val="0"/>
              <w:marBottom w:val="0"/>
              <w:divBdr>
                <w:top w:val="none" w:sz="0" w:space="0" w:color="auto"/>
                <w:left w:val="none" w:sz="0" w:space="0" w:color="auto"/>
                <w:bottom w:val="none" w:sz="0" w:space="0" w:color="auto"/>
                <w:right w:val="none" w:sz="0" w:space="0" w:color="auto"/>
              </w:divBdr>
            </w:div>
          </w:divsChild>
        </w:div>
        <w:div w:id="588582817">
          <w:marLeft w:val="0"/>
          <w:marRight w:val="0"/>
          <w:marTop w:val="0"/>
          <w:marBottom w:val="120"/>
          <w:divBdr>
            <w:top w:val="none" w:sz="0" w:space="0" w:color="auto"/>
            <w:left w:val="none" w:sz="0" w:space="0" w:color="auto"/>
            <w:bottom w:val="none" w:sz="0" w:space="0" w:color="auto"/>
            <w:right w:val="none" w:sz="0" w:space="0" w:color="auto"/>
          </w:divBdr>
          <w:divsChild>
            <w:div w:id="1842810574">
              <w:marLeft w:val="0"/>
              <w:marRight w:val="0"/>
              <w:marTop w:val="0"/>
              <w:marBottom w:val="0"/>
              <w:divBdr>
                <w:top w:val="none" w:sz="0" w:space="0" w:color="auto"/>
                <w:left w:val="none" w:sz="0" w:space="0" w:color="auto"/>
                <w:bottom w:val="none" w:sz="0" w:space="0" w:color="auto"/>
                <w:right w:val="none" w:sz="0" w:space="0" w:color="auto"/>
              </w:divBdr>
            </w:div>
            <w:div w:id="1995451136">
              <w:marLeft w:val="0"/>
              <w:marRight w:val="0"/>
              <w:marTop w:val="0"/>
              <w:marBottom w:val="0"/>
              <w:divBdr>
                <w:top w:val="none" w:sz="0" w:space="0" w:color="auto"/>
                <w:left w:val="none" w:sz="0" w:space="0" w:color="auto"/>
                <w:bottom w:val="none" w:sz="0" w:space="0" w:color="auto"/>
                <w:right w:val="none" w:sz="0" w:space="0" w:color="auto"/>
              </w:divBdr>
            </w:div>
          </w:divsChild>
        </w:div>
        <w:div w:id="1842886949">
          <w:marLeft w:val="0"/>
          <w:marRight w:val="0"/>
          <w:marTop w:val="0"/>
          <w:marBottom w:val="120"/>
          <w:divBdr>
            <w:top w:val="none" w:sz="0" w:space="0" w:color="auto"/>
            <w:left w:val="none" w:sz="0" w:space="0" w:color="auto"/>
            <w:bottom w:val="none" w:sz="0" w:space="0" w:color="auto"/>
            <w:right w:val="none" w:sz="0" w:space="0" w:color="auto"/>
          </w:divBdr>
          <w:divsChild>
            <w:div w:id="386874835">
              <w:marLeft w:val="0"/>
              <w:marRight w:val="0"/>
              <w:marTop w:val="0"/>
              <w:marBottom w:val="0"/>
              <w:divBdr>
                <w:top w:val="none" w:sz="0" w:space="0" w:color="auto"/>
                <w:left w:val="none" w:sz="0" w:space="0" w:color="auto"/>
                <w:bottom w:val="none" w:sz="0" w:space="0" w:color="auto"/>
                <w:right w:val="none" w:sz="0" w:space="0" w:color="auto"/>
              </w:divBdr>
            </w:div>
            <w:div w:id="1621298699">
              <w:marLeft w:val="0"/>
              <w:marRight w:val="0"/>
              <w:marTop w:val="0"/>
              <w:marBottom w:val="0"/>
              <w:divBdr>
                <w:top w:val="none" w:sz="0" w:space="0" w:color="auto"/>
                <w:left w:val="none" w:sz="0" w:space="0" w:color="auto"/>
                <w:bottom w:val="none" w:sz="0" w:space="0" w:color="auto"/>
                <w:right w:val="none" w:sz="0" w:space="0" w:color="auto"/>
              </w:divBdr>
            </w:div>
            <w:div w:id="1115976324">
              <w:marLeft w:val="0"/>
              <w:marRight w:val="0"/>
              <w:marTop w:val="0"/>
              <w:marBottom w:val="0"/>
              <w:divBdr>
                <w:top w:val="none" w:sz="0" w:space="0" w:color="auto"/>
                <w:left w:val="none" w:sz="0" w:space="0" w:color="auto"/>
                <w:bottom w:val="none" w:sz="0" w:space="0" w:color="auto"/>
                <w:right w:val="none" w:sz="0" w:space="0" w:color="auto"/>
              </w:divBdr>
            </w:div>
            <w:div w:id="1759325832">
              <w:marLeft w:val="0"/>
              <w:marRight w:val="0"/>
              <w:marTop w:val="0"/>
              <w:marBottom w:val="0"/>
              <w:divBdr>
                <w:top w:val="none" w:sz="0" w:space="0" w:color="auto"/>
                <w:left w:val="none" w:sz="0" w:space="0" w:color="auto"/>
                <w:bottom w:val="none" w:sz="0" w:space="0" w:color="auto"/>
                <w:right w:val="none" w:sz="0" w:space="0" w:color="auto"/>
              </w:divBdr>
            </w:div>
            <w:div w:id="705715881">
              <w:marLeft w:val="0"/>
              <w:marRight w:val="0"/>
              <w:marTop w:val="0"/>
              <w:marBottom w:val="0"/>
              <w:divBdr>
                <w:top w:val="none" w:sz="0" w:space="0" w:color="auto"/>
                <w:left w:val="none" w:sz="0" w:space="0" w:color="auto"/>
                <w:bottom w:val="none" w:sz="0" w:space="0" w:color="auto"/>
                <w:right w:val="none" w:sz="0" w:space="0" w:color="auto"/>
              </w:divBdr>
            </w:div>
            <w:div w:id="762067106">
              <w:marLeft w:val="0"/>
              <w:marRight w:val="0"/>
              <w:marTop w:val="0"/>
              <w:marBottom w:val="0"/>
              <w:divBdr>
                <w:top w:val="none" w:sz="0" w:space="0" w:color="auto"/>
                <w:left w:val="none" w:sz="0" w:space="0" w:color="auto"/>
                <w:bottom w:val="none" w:sz="0" w:space="0" w:color="auto"/>
                <w:right w:val="none" w:sz="0" w:space="0" w:color="auto"/>
              </w:divBdr>
            </w:div>
            <w:div w:id="658269676">
              <w:marLeft w:val="0"/>
              <w:marRight w:val="0"/>
              <w:marTop w:val="0"/>
              <w:marBottom w:val="0"/>
              <w:divBdr>
                <w:top w:val="none" w:sz="0" w:space="0" w:color="auto"/>
                <w:left w:val="none" w:sz="0" w:space="0" w:color="auto"/>
                <w:bottom w:val="none" w:sz="0" w:space="0" w:color="auto"/>
                <w:right w:val="none" w:sz="0" w:space="0" w:color="auto"/>
              </w:divBdr>
            </w:div>
            <w:div w:id="853154395">
              <w:marLeft w:val="0"/>
              <w:marRight w:val="0"/>
              <w:marTop w:val="0"/>
              <w:marBottom w:val="0"/>
              <w:divBdr>
                <w:top w:val="none" w:sz="0" w:space="0" w:color="auto"/>
                <w:left w:val="none" w:sz="0" w:space="0" w:color="auto"/>
                <w:bottom w:val="none" w:sz="0" w:space="0" w:color="auto"/>
                <w:right w:val="none" w:sz="0" w:space="0" w:color="auto"/>
              </w:divBdr>
            </w:div>
            <w:div w:id="844590256">
              <w:marLeft w:val="0"/>
              <w:marRight w:val="0"/>
              <w:marTop w:val="0"/>
              <w:marBottom w:val="0"/>
              <w:divBdr>
                <w:top w:val="none" w:sz="0" w:space="0" w:color="auto"/>
                <w:left w:val="none" w:sz="0" w:space="0" w:color="auto"/>
                <w:bottom w:val="none" w:sz="0" w:space="0" w:color="auto"/>
                <w:right w:val="none" w:sz="0" w:space="0" w:color="auto"/>
              </w:divBdr>
            </w:div>
            <w:div w:id="1465269746">
              <w:marLeft w:val="0"/>
              <w:marRight w:val="0"/>
              <w:marTop w:val="0"/>
              <w:marBottom w:val="0"/>
              <w:divBdr>
                <w:top w:val="none" w:sz="0" w:space="0" w:color="auto"/>
                <w:left w:val="none" w:sz="0" w:space="0" w:color="auto"/>
                <w:bottom w:val="none" w:sz="0" w:space="0" w:color="auto"/>
                <w:right w:val="none" w:sz="0" w:space="0" w:color="auto"/>
              </w:divBdr>
            </w:div>
            <w:div w:id="51007783">
              <w:marLeft w:val="0"/>
              <w:marRight w:val="0"/>
              <w:marTop w:val="0"/>
              <w:marBottom w:val="0"/>
              <w:divBdr>
                <w:top w:val="none" w:sz="0" w:space="0" w:color="auto"/>
                <w:left w:val="none" w:sz="0" w:space="0" w:color="auto"/>
                <w:bottom w:val="none" w:sz="0" w:space="0" w:color="auto"/>
                <w:right w:val="none" w:sz="0" w:space="0" w:color="auto"/>
              </w:divBdr>
            </w:div>
            <w:div w:id="1808664528">
              <w:marLeft w:val="0"/>
              <w:marRight w:val="0"/>
              <w:marTop w:val="0"/>
              <w:marBottom w:val="0"/>
              <w:divBdr>
                <w:top w:val="none" w:sz="0" w:space="0" w:color="auto"/>
                <w:left w:val="none" w:sz="0" w:space="0" w:color="auto"/>
                <w:bottom w:val="none" w:sz="0" w:space="0" w:color="auto"/>
                <w:right w:val="none" w:sz="0" w:space="0" w:color="auto"/>
              </w:divBdr>
            </w:div>
            <w:div w:id="1153254813">
              <w:marLeft w:val="0"/>
              <w:marRight w:val="0"/>
              <w:marTop w:val="0"/>
              <w:marBottom w:val="0"/>
              <w:divBdr>
                <w:top w:val="none" w:sz="0" w:space="0" w:color="auto"/>
                <w:left w:val="none" w:sz="0" w:space="0" w:color="auto"/>
                <w:bottom w:val="none" w:sz="0" w:space="0" w:color="auto"/>
                <w:right w:val="none" w:sz="0" w:space="0" w:color="auto"/>
              </w:divBdr>
            </w:div>
            <w:div w:id="778644698">
              <w:marLeft w:val="0"/>
              <w:marRight w:val="0"/>
              <w:marTop w:val="0"/>
              <w:marBottom w:val="0"/>
              <w:divBdr>
                <w:top w:val="none" w:sz="0" w:space="0" w:color="auto"/>
                <w:left w:val="none" w:sz="0" w:space="0" w:color="auto"/>
                <w:bottom w:val="none" w:sz="0" w:space="0" w:color="auto"/>
                <w:right w:val="none" w:sz="0" w:space="0" w:color="auto"/>
              </w:divBdr>
            </w:div>
            <w:div w:id="1082482781">
              <w:marLeft w:val="0"/>
              <w:marRight w:val="0"/>
              <w:marTop w:val="0"/>
              <w:marBottom w:val="0"/>
              <w:divBdr>
                <w:top w:val="none" w:sz="0" w:space="0" w:color="auto"/>
                <w:left w:val="none" w:sz="0" w:space="0" w:color="auto"/>
                <w:bottom w:val="none" w:sz="0" w:space="0" w:color="auto"/>
                <w:right w:val="none" w:sz="0" w:space="0" w:color="auto"/>
              </w:divBdr>
            </w:div>
            <w:div w:id="1771923459">
              <w:marLeft w:val="0"/>
              <w:marRight w:val="0"/>
              <w:marTop w:val="0"/>
              <w:marBottom w:val="0"/>
              <w:divBdr>
                <w:top w:val="none" w:sz="0" w:space="0" w:color="auto"/>
                <w:left w:val="none" w:sz="0" w:space="0" w:color="auto"/>
                <w:bottom w:val="none" w:sz="0" w:space="0" w:color="auto"/>
                <w:right w:val="none" w:sz="0" w:space="0" w:color="auto"/>
              </w:divBdr>
            </w:div>
          </w:divsChild>
        </w:div>
        <w:div w:id="1283924699">
          <w:marLeft w:val="0"/>
          <w:marRight w:val="0"/>
          <w:marTop w:val="0"/>
          <w:marBottom w:val="120"/>
          <w:divBdr>
            <w:top w:val="none" w:sz="0" w:space="0" w:color="auto"/>
            <w:left w:val="none" w:sz="0" w:space="0" w:color="auto"/>
            <w:bottom w:val="none" w:sz="0" w:space="0" w:color="auto"/>
            <w:right w:val="none" w:sz="0" w:space="0" w:color="auto"/>
          </w:divBdr>
          <w:divsChild>
            <w:div w:id="1236016174">
              <w:marLeft w:val="0"/>
              <w:marRight w:val="0"/>
              <w:marTop w:val="0"/>
              <w:marBottom w:val="0"/>
              <w:divBdr>
                <w:top w:val="none" w:sz="0" w:space="0" w:color="auto"/>
                <w:left w:val="none" w:sz="0" w:space="0" w:color="auto"/>
                <w:bottom w:val="none" w:sz="0" w:space="0" w:color="auto"/>
                <w:right w:val="none" w:sz="0" w:space="0" w:color="auto"/>
              </w:divBdr>
            </w:div>
            <w:div w:id="534663151">
              <w:marLeft w:val="0"/>
              <w:marRight w:val="0"/>
              <w:marTop w:val="0"/>
              <w:marBottom w:val="0"/>
              <w:divBdr>
                <w:top w:val="none" w:sz="0" w:space="0" w:color="auto"/>
                <w:left w:val="none" w:sz="0" w:space="0" w:color="auto"/>
                <w:bottom w:val="none" w:sz="0" w:space="0" w:color="auto"/>
                <w:right w:val="none" w:sz="0" w:space="0" w:color="auto"/>
              </w:divBdr>
            </w:div>
            <w:div w:id="829098242">
              <w:marLeft w:val="0"/>
              <w:marRight w:val="0"/>
              <w:marTop w:val="0"/>
              <w:marBottom w:val="0"/>
              <w:divBdr>
                <w:top w:val="none" w:sz="0" w:space="0" w:color="auto"/>
                <w:left w:val="none" w:sz="0" w:space="0" w:color="auto"/>
                <w:bottom w:val="none" w:sz="0" w:space="0" w:color="auto"/>
                <w:right w:val="none" w:sz="0" w:space="0" w:color="auto"/>
              </w:divBdr>
            </w:div>
            <w:div w:id="255335384">
              <w:marLeft w:val="0"/>
              <w:marRight w:val="0"/>
              <w:marTop w:val="0"/>
              <w:marBottom w:val="0"/>
              <w:divBdr>
                <w:top w:val="none" w:sz="0" w:space="0" w:color="auto"/>
                <w:left w:val="none" w:sz="0" w:space="0" w:color="auto"/>
                <w:bottom w:val="none" w:sz="0" w:space="0" w:color="auto"/>
                <w:right w:val="none" w:sz="0" w:space="0" w:color="auto"/>
              </w:divBdr>
            </w:div>
          </w:divsChild>
        </w:div>
        <w:div w:id="1980529645">
          <w:marLeft w:val="0"/>
          <w:marRight w:val="0"/>
          <w:marTop w:val="0"/>
          <w:marBottom w:val="120"/>
          <w:divBdr>
            <w:top w:val="none" w:sz="0" w:space="0" w:color="auto"/>
            <w:left w:val="none" w:sz="0" w:space="0" w:color="auto"/>
            <w:bottom w:val="none" w:sz="0" w:space="0" w:color="auto"/>
            <w:right w:val="none" w:sz="0" w:space="0" w:color="auto"/>
          </w:divBdr>
          <w:divsChild>
            <w:div w:id="1215388314">
              <w:marLeft w:val="0"/>
              <w:marRight w:val="0"/>
              <w:marTop w:val="0"/>
              <w:marBottom w:val="0"/>
              <w:divBdr>
                <w:top w:val="none" w:sz="0" w:space="0" w:color="auto"/>
                <w:left w:val="none" w:sz="0" w:space="0" w:color="auto"/>
                <w:bottom w:val="none" w:sz="0" w:space="0" w:color="auto"/>
                <w:right w:val="none" w:sz="0" w:space="0" w:color="auto"/>
              </w:divBdr>
            </w:div>
          </w:divsChild>
        </w:div>
        <w:div w:id="1297417193">
          <w:marLeft w:val="0"/>
          <w:marRight w:val="0"/>
          <w:marTop w:val="0"/>
          <w:marBottom w:val="120"/>
          <w:divBdr>
            <w:top w:val="none" w:sz="0" w:space="0" w:color="auto"/>
            <w:left w:val="none" w:sz="0" w:space="0" w:color="auto"/>
            <w:bottom w:val="none" w:sz="0" w:space="0" w:color="auto"/>
            <w:right w:val="none" w:sz="0" w:space="0" w:color="auto"/>
          </w:divBdr>
          <w:divsChild>
            <w:div w:id="1807501699">
              <w:marLeft w:val="0"/>
              <w:marRight w:val="0"/>
              <w:marTop w:val="0"/>
              <w:marBottom w:val="0"/>
              <w:divBdr>
                <w:top w:val="none" w:sz="0" w:space="0" w:color="auto"/>
                <w:left w:val="none" w:sz="0" w:space="0" w:color="auto"/>
                <w:bottom w:val="none" w:sz="0" w:space="0" w:color="auto"/>
                <w:right w:val="none" w:sz="0" w:space="0" w:color="auto"/>
              </w:divBdr>
            </w:div>
            <w:div w:id="999960632">
              <w:marLeft w:val="0"/>
              <w:marRight w:val="0"/>
              <w:marTop w:val="0"/>
              <w:marBottom w:val="0"/>
              <w:divBdr>
                <w:top w:val="none" w:sz="0" w:space="0" w:color="auto"/>
                <w:left w:val="none" w:sz="0" w:space="0" w:color="auto"/>
                <w:bottom w:val="none" w:sz="0" w:space="0" w:color="auto"/>
                <w:right w:val="none" w:sz="0" w:space="0" w:color="auto"/>
              </w:divBdr>
            </w:div>
            <w:div w:id="1664046949">
              <w:marLeft w:val="0"/>
              <w:marRight w:val="0"/>
              <w:marTop w:val="0"/>
              <w:marBottom w:val="0"/>
              <w:divBdr>
                <w:top w:val="none" w:sz="0" w:space="0" w:color="auto"/>
                <w:left w:val="none" w:sz="0" w:space="0" w:color="auto"/>
                <w:bottom w:val="none" w:sz="0" w:space="0" w:color="auto"/>
                <w:right w:val="none" w:sz="0" w:space="0" w:color="auto"/>
              </w:divBdr>
            </w:div>
          </w:divsChild>
        </w:div>
        <w:div w:id="1163084413">
          <w:marLeft w:val="0"/>
          <w:marRight w:val="0"/>
          <w:marTop w:val="0"/>
          <w:marBottom w:val="120"/>
          <w:divBdr>
            <w:top w:val="none" w:sz="0" w:space="0" w:color="auto"/>
            <w:left w:val="none" w:sz="0" w:space="0" w:color="auto"/>
            <w:bottom w:val="none" w:sz="0" w:space="0" w:color="auto"/>
            <w:right w:val="none" w:sz="0" w:space="0" w:color="auto"/>
          </w:divBdr>
          <w:divsChild>
            <w:div w:id="450243705">
              <w:marLeft w:val="0"/>
              <w:marRight w:val="0"/>
              <w:marTop w:val="0"/>
              <w:marBottom w:val="0"/>
              <w:divBdr>
                <w:top w:val="none" w:sz="0" w:space="0" w:color="auto"/>
                <w:left w:val="none" w:sz="0" w:space="0" w:color="auto"/>
                <w:bottom w:val="none" w:sz="0" w:space="0" w:color="auto"/>
                <w:right w:val="none" w:sz="0" w:space="0" w:color="auto"/>
              </w:divBdr>
            </w:div>
          </w:divsChild>
        </w:div>
        <w:div w:id="2079859160">
          <w:marLeft w:val="0"/>
          <w:marRight w:val="0"/>
          <w:marTop w:val="0"/>
          <w:marBottom w:val="120"/>
          <w:divBdr>
            <w:top w:val="none" w:sz="0" w:space="0" w:color="auto"/>
            <w:left w:val="none" w:sz="0" w:space="0" w:color="auto"/>
            <w:bottom w:val="none" w:sz="0" w:space="0" w:color="auto"/>
            <w:right w:val="none" w:sz="0" w:space="0" w:color="auto"/>
          </w:divBdr>
          <w:divsChild>
            <w:div w:id="1560365919">
              <w:marLeft w:val="0"/>
              <w:marRight w:val="0"/>
              <w:marTop w:val="0"/>
              <w:marBottom w:val="0"/>
              <w:divBdr>
                <w:top w:val="none" w:sz="0" w:space="0" w:color="auto"/>
                <w:left w:val="none" w:sz="0" w:space="0" w:color="auto"/>
                <w:bottom w:val="none" w:sz="0" w:space="0" w:color="auto"/>
                <w:right w:val="none" w:sz="0" w:space="0" w:color="auto"/>
              </w:divBdr>
            </w:div>
            <w:div w:id="230191813">
              <w:marLeft w:val="0"/>
              <w:marRight w:val="0"/>
              <w:marTop w:val="0"/>
              <w:marBottom w:val="0"/>
              <w:divBdr>
                <w:top w:val="none" w:sz="0" w:space="0" w:color="auto"/>
                <w:left w:val="none" w:sz="0" w:space="0" w:color="auto"/>
                <w:bottom w:val="none" w:sz="0" w:space="0" w:color="auto"/>
                <w:right w:val="none" w:sz="0" w:space="0" w:color="auto"/>
              </w:divBdr>
            </w:div>
            <w:div w:id="649139137">
              <w:marLeft w:val="0"/>
              <w:marRight w:val="0"/>
              <w:marTop w:val="0"/>
              <w:marBottom w:val="0"/>
              <w:divBdr>
                <w:top w:val="none" w:sz="0" w:space="0" w:color="auto"/>
                <w:left w:val="none" w:sz="0" w:space="0" w:color="auto"/>
                <w:bottom w:val="none" w:sz="0" w:space="0" w:color="auto"/>
                <w:right w:val="none" w:sz="0" w:space="0" w:color="auto"/>
              </w:divBdr>
            </w:div>
            <w:div w:id="1846284277">
              <w:marLeft w:val="0"/>
              <w:marRight w:val="0"/>
              <w:marTop w:val="0"/>
              <w:marBottom w:val="0"/>
              <w:divBdr>
                <w:top w:val="none" w:sz="0" w:space="0" w:color="auto"/>
                <w:left w:val="none" w:sz="0" w:space="0" w:color="auto"/>
                <w:bottom w:val="none" w:sz="0" w:space="0" w:color="auto"/>
                <w:right w:val="none" w:sz="0" w:space="0" w:color="auto"/>
              </w:divBdr>
            </w:div>
            <w:div w:id="1154375076">
              <w:marLeft w:val="0"/>
              <w:marRight w:val="0"/>
              <w:marTop w:val="0"/>
              <w:marBottom w:val="0"/>
              <w:divBdr>
                <w:top w:val="none" w:sz="0" w:space="0" w:color="auto"/>
                <w:left w:val="none" w:sz="0" w:space="0" w:color="auto"/>
                <w:bottom w:val="none" w:sz="0" w:space="0" w:color="auto"/>
                <w:right w:val="none" w:sz="0" w:space="0" w:color="auto"/>
              </w:divBdr>
            </w:div>
            <w:div w:id="135031426">
              <w:marLeft w:val="0"/>
              <w:marRight w:val="0"/>
              <w:marTop w:val="0"/>
              <w:marBottom w:val="0"/>
              <w:divBdr>
                <w:top w:val="none" w:sz="0" w:space="0" w:color="auto"/>
                <w:left w:val="none" w:sz="0" w:space="0" w:color="auto"/>
                <w:bottom w:val="none" w:sz="0" w:space="0" w:color="auto"/>
                <w:right w:val="none" w:sz="0" w:space="0" w:color="auto"/>
              </w:divBdr>
            </w:div>
            <w:div w:id="590969379">
              <w:marLeft w:val="0"/>
              <w:marRight w:val="0"/>
              <w:marTop w:val="0"/>
              <w:marBottom w:val="0"/>
              <w:divBdr>
                <w:top w:val="none" w:sz="0" w:space="0" w:color="auto"/>
                <w:left w:val="none" w:sz="0" w:space="0" w:color="auto"/>
                <w:bottom w:val="none" w:sz="0" w:space="0" w:color="auto"/>
                <w:right w:val="none" w:sz="0" w:space="0" w:color="auto"/>
              </w:divBdr>
            </w:div>
            <w:div w:id="767850291">
              <w:marLeft w:val="0"/>
              <w:marRight w:val="0"/>
              <w:marTop w:val="0"/>
              <w:marBottom w:val="0"/>
              <w:divBdr>
                <w:top w:val="none" w:sz="0" w:space="0" w:color="auto"/>
                <w:left w:val="none" w:sz="0" w:space="0" w:color="auto"/>
                <w:bottom w:val="none" w:sz="0" w:space="0" w:color="auto"/>
                <w:right w:val="none" w:sz="0" w:space="0" w:color="auto"/>
              </w:divBdr>
            </w:div>
          </w:divsChild>
        </w:div>
        <w:div w:id="1973899779">
          <w:marLeft w:val="0"/>
          <w:marRight w:val="0"/>
          <w:marTop w:val="150"/>
          <w:marBottom w:val="0"/>
          <w:divBdr>
            <w:top w:val="none" w:sz="0" w:space="0" w:color="auto"/>
            <w:left w:val="none" w:sz="0" w:space="0" w:color="auto"/>
            <w:bottom w:val="none" w:sz="0" w:space="0" w:color="auto"/>
            <w:right w:val="none" w:sz="0" w:space="0" w:color="auto"/>
          </w:divBdr>
        </w:div>
        <w:div w:id="1133257041">
          <w:marLeft w:val="0"/>
          <w:marRight w:val="0"/>
          <w:marTop w:val="0"/>
          <w:marBottom w:val="120"/>
          <w:divBdr>
            <w:top w:val="none" w:sz="0" w:space="0" w:color="auto"/>
            <w:left w:val="none" w:sz="0" w:space="0" w:color="auto"/>
            <w:bottom w:val="none" w:sz="0" w:space="0" w:color="auto"/>
            <w:right w:val="none" w:sz="0" w:space="0" w:color="auto"/>
          </w:divBdr>
          <w:divsChild>
            <w:div w:id="1579166988">
              <w:marLeft w:val="0"/>
              <w:marRight w:val="0"/>
              <w:marTop w:val="0"/>
              <w:marBottom w:val="0"/>
              <w:divBdr>
                <w:top w:val="none" w:sz="0" w:space="0" w:color="auto"/>
                <w:left w:val="none" w:sz="0" w:space="0" w:color="auto"/>
                <w:bottom w:val="none" w:sz="0" w:space="0" w:color="auto"/>
                <w:right w:val="none" w:sz="0" w:space="0" w:color="auto"/>
              </w:divBdr>
            </w:div>
            <w:div w:id="1036585648">
              <w:marLeft w:val="0"/>
              <w:marRight w:val="0"/>
              <w:marTop w:val="0"/>
              <w:marBottom w:val="0"/>
              <w:divBdr>
                <w:top w:val="none" w:sz="0" w:space="0" w:color="auto"/>
                <w:left w:val="none" w:sz="0" w:space="0" w:color="auto"/>
                <w:bottom w:val="none" w:sz="0" w:space="0" w:color="auto"/>
                <w:right w:val="none" w:sz="0" w:space="0" w:color="auto"/>
              </w:divBdr>
            </w:div>
            <w:div w:id="131950238">
              <w:marLeft w:val="0"/>
              <w:marRight w:val="0"/>
              <w:marTop w:val="0"/>
              <w:marBottom w:val="0"/>
              <w:divBdr>
                <w:top w:val="none" w:sz="0" w:space="0" w:color="auto"/>
                <w:left w:val="none" w:sz="0" w:space="0" w:color="auto"/>
                <w:bottom w:val="none" w:sz="0" w:space="0" w:color="auto"/>
                <w:right w:val="none" w:sz="0" w:space="0" w:color="auto"/>
              </w:divBdr>
            </w:div>
            <w:div w:id="1935044509">
              <w:marLeft w:val="0"/>
              <w:marRight w:val="0"/>
              <w:marTop w:val="0"/>
              <w:marBottom w:val="0"/>
              <w:divBdr>
                <w:top w:val="none" w:sz="0" w:space="0" w:color="auto"/>
                <w:left w:val="none" w:sz="0" w:space="0" w:color="auto"/>
                <w:bottom w:val="none" w:sz="0" w:space="0" w:color="auto"/>
                <w:right w:val="none" w:sz="0" w:space="0" w:color="auto"/>
              </w:divBdr>
            </w:div>
            <w:div w:id="2108115647">
              <w:marLeft w:val="0"/>
              <w:marRight w:val="0"/>
              <w:marTop w:val="0"/>
              <w:marBottom w:val="0"/>
              <w:divBdr>
                <w:top w:val="none" w:sz="0" w:space="0" w:color="auto"/>
                <w:left w:val="none" w:sz="0" w:space="0" w:color="auto"/>
                <w:bottom w:val="none" w:sz="0" w:space="0" w:color="auto"/>
                <w:right w:val="none" w:sz="0" w:space="0" w:color="auto"/>
              </w:divBdr>
            </w:div>
            <w:div w:id="235633744">
              <w:marLeft w:val="0"/>
              <w:marRight w:val="0"/>
              <w:marTop w:val="0"/>
              <w:marBottom w:val="0"/>
              <w:divBdr>
                <w:top w:val="none" w:sz="0" w:space="0" w:color="auto"/>
                <w:left w:val="none" w:sz="0" w:space="0" w:color="auto"/>
                <w:bottom w:val="none" w:sz="0" w:space="0" w:color="auto"/>
                <w:right w:val="none" w:sz="0" w:space="0" w:color="auto"/>
              </w:divBdr>
            </w:div>
            <w:div w:id="753207488">
              <w:marLeft w:val="0"/>
              <w:marRight w:val="0"/>
              <w:marTop w:val="0"/>
              <w:marBottom w:val="0"/>
              <w:divBdr>
                <w:top w:val="none" w:sz="0" w:space="0" w:color="auto"/>
                <w:left w:val="none" w:sz="0" w:space="0" w:color="auto"/>
                <w:bottom w:val="none" w:sz="0" w:space="0" w:color="auto"/>
                <w:right w:val="none" w:sz="0" w:space="0" w:color="auto"/>
              </w:divBdr>
            </w:div>
          </w:divsChild>
        </w:div>
        <w:div w:id="1186823088">
          <w:marLeft w:val="0"/>
          <w:marRight w:val="0"/>
          <w:marTop w:val="0"/>
          <w:marBottom w:val="120"/>
          <w:divBdr>
            <w:top w:val="none" w:sz="0" w:space="0" w:color="auto"/>
            <w:left w:val="none" w:sz="0" w:space="0" w:color="auto"/>
            <w:bottom w:val="none" w:sz="0" w:space="0" w:color="auto"/>
            <w:right w:val="none" w:sz="0" w:space="0" w:color="auto"/>
          </w:divBdr>
          <w:divsChild>
            <w:div w:id="736434453">
              <w:marLeft w:val="0"/>
              <w:marRight w:val="0"/>
              <w:marTop w:val="0"/>
              <w:marBottom w:val="0"/>
              <w:divBdr>
                <w:top w:val="none" w:sz="0" w:space="0" w:color="auto"/>
                <w:left w:val="none" w:sz="0" w:space="0" w:color="auto"/>
                <w:bottom w:val="none" w:sz="0" w:space="0" w:color="auto"/>
                <w:right w:val="none" w:sz="0" w:space="0" w:color="auto"/>
              </w:divBdr>
            </w:div>
          </w:divsChild>
        </w:div>
        <w:div w:id="626010373">
          <w:marLeft w:val="0"/>
          <w:marRight w:val="0"/>
          <w:marTop w:val="0"/>
          <w:marBottom w:val="120"/>
          <w:divBdr>
            <w:top w:val="none" w:sz="0" w:space="0" w:color="auto"/>
            <w:left w:val="none" w:sz="0" w:space="0" w:color="auto"/>
            <w:bottom w:val="none" w:sz="0" w:space="0" w:color="auto"/>
            <w:right w:val="none" w:sz="0" w:space="0" w:color="auto"/>
          </w:divBdr>
          <w:divsChild>
            <w:div w:id="1014115775">
              <w:marLeft w:val="0"/>
              <w:marRight w:val="0"/>
              <w:marTop w:val="0"/>
              <w:marBottom w:val="0"/>
              <w:divBdr>
                <w:top w:val="none" w:sz="0" w:space="0" w:color="auto"/>
                <w:left w:val="none" w:sz="0" w:space="0" w:color="auto"/>
                <w:bottom w:val="none" w:sz="0" w:space="0" w:color="auto"/>
                <w:right w:val="none" w:sz="0" w:space="0" w:color="auto"/>
              </w:divBdr>
            </w:div>
            <w:div w:id="450519884">
              <w:marLeft w:val="0"/>
              <w:marRight w:val="0"/>
              <w:marTop w:val="0"/>
              <w:marBottom w:val="0"/>
              <w:divBdr>
                <w:top w:val="none" w:sz="0" w:space="0" w:color="auto"/>
                <w:left w:val="none" w:sz="0" w:space="0" w:color="auto"/>
                <w:bottom w:val="none" w:sz="0" w:space="0" w:color="auto"/>
                <w:right w:val="none" w:sz="0" w:space="0" w:color="auto"/>
              </w:divBdr>
            </w:div>
            <w:div w:id="59405581">
              <w:marLeft w:val="0"/>
              <w:marRight w:val="0"/>
              <w:marTop w:val="0"/>
              <w:marBottom w:val="0"/>
              <w:divBdr>
                <w:top w:val="none" w:sz="0" w:space="0" w:color="auto"/>
                <w:left w:val="none" w:sz="0" w:space="0" w:color="auto"/>
                <w:bottom w:val="none" w:sz="0" w:space="0" w:color="auto"/>
                <w:right w:val="none" w:sz="0" w:space="0" w:color="auto"/>
              </w:divBdr>
            </w:div>
          </w:divsChild>
        </w:div>
        <w:div w:id="1270968886">
          <w:marLeft w:val="0"/>
          <w:marRight w:val="0"/>
          <w:marTop w:val="150"/>
          <w:marBottom w:val="0"/>
          <w:divBdr>
            <w:top w:val="none" w:sz="0" w:space="0" w:color="auto"/>
            <w:left w:val="none" w:sz="0" w:space="0" w:color="auto"/>
            <w:bottom w:val="none" w:sz="0" w:space="0" w:color="auto"/>
            <w:right w:val="none" w:sz="0" w:space="0" w:color="auto"/>
          </w:divBdr>
        </w:div>
        <w:div w:id="1067609067">
          <w:marLeft w:val="0"/>
          <w:marRight w:val="0"/>
          <w:marTop w:val="0"/>
          <w:marBottom w:val="120"/>
          <w:divBdr>
            <w:top w:val="none" w:sz="0" w:space="0" w:color="auto"/>
            <w:left w:val="none" w:sz="0" w:space="0" w:color="auto"/>
            <w:bottom w:val="none" w:sz="0" w:space="0" w:color="auto"/>
            <w:right w:val="none" w:sz="0" w:space="0" w:color="auto"/>
          </w:divBdr>
          <w:divsChild>
            <w:div w:id="514658897">
              <w:marLeft w:val="0"/>
              <w:marRight w:val="0"/>
              <w:marTop w:val="0"/>
              <w:marBottom w:val="0"/>
              <w:divBdr>
                <w:top w:val="none" w:sz="0" w:space="0" w:color="auto"/>
                <w:left w:val="none" w:sz="0" w:space="0" w:color="auto"/>
                <w:bottom w:val="none" w:sz="0" w:space="0" w:color="auto"/>
                <w:right w:val="none" w:sz="0" w:space="0" w:color="auto"/>
              </w:divBdr>
            </w:div>
            <w:div w:id="693269122">
              <w:marLeft w:val="0"/>
              <w:marRight w:val="0"/>
              <w:marTop w:val="0"/>
              <w:marBottom w:val="0"/>
              <w:divBdr>
                <w:top w:val="none" w:sz="0" w:space="0" w:color="auto"/>
                <w:left w:val="none" w:sz="0" w:space="0" w:color="auto"/>
                <w:bottom w:val="none" w:sz="0" w:space="0" w:color="auto"/>
                <w:right w:val="none" w:sz="0" w:space="0" w:color="auto"/>
              </w:divBdr>
            </w:div>
            <w:div w:id="292177793">
              <w:marLeft w:val="0"/>
              <w:marRight w:val="0"/>
              <w:marTop w:val="0"/>
              <w:marBottom w:val="0"/>
              <w:divBdr>
                <w:top w:val="none" w:sz="0" w:space="0" w:color="auto"/>
                <w:left w:val="none" w:sz="0" w:space="0" w:color="auto"/>
                <w:bottom w:val="none" w:sz="0" w:space="0" w:color="auto"/>
                <w:right w:val="none" w:sz="0" w:space="0" w:color="auto"/>
              </w:divBdr>
            </w:div>
            <w:div w:id="1145505937">
              <w:marLeft w:val="0"/>
              <w:marRight w:val="0"/>
              <w:marTop w:val="0"/>
              <w:marBottom w:val="0"/>
              <w:divBdr>
                <w:top w:val="none" w:sz="0" w:space="0" w:color="auto"/>
                <w:left w:val="none" w:sz="0" w:space="0" w:color="auto"/>
                <w:bottom w:val="none" w:sz="0" w:space="0" w:color="auto"/>
                <w:right w:val="none" w:sz="0" w:space="0" w:color="auto"/>
              </w:divBdr>
            </w:div>
          </w:divsChild>
        </w:div>
        <w:div w:id="794909760">
          <w:marLeft w:val="0"/>
          <w:marRight w:val="0"/>
          <w:marTop w:val="150"/>
          <w:marBottom w:val="0"/>
          <w:divBdr>
            <w:top w:val="none" w:sz="0" w:space="0" w:color="auto"/>
            <w:left w:val="none" w:sz="0" w:space="0" w:color="auto"/>
            <w:bottom w:val="none" w:sz="0" w:space="0" w:color="auto"/>
            <w:right w:val="none" w:sz="0" w:space="0" w:color="auto"/>
          </w:divBdr>
        </w:div>
        <w:div w:id="1052508905">
          <w:marLeft w:val="0"/>
          <w:marRight w:val="0"/>
          <w:marTop w:val="0"/>
          <w:marBottom w:val="120"/>
          <w:divBdr>
            <w:top w:val="none" w:sz="0" w:space="0" w:color="auto"/>
            <w:left w:val="none" w:sz="0" w:space="0" w:color="auto"/>
            <w:bottom w:val="none" w:sz="0" w:space="0" w:color="auto"/>
            <w:right w:val="none" w:sz="0" w:space="0" w:color="auto"/>
          </w:divBdr>
          <w:divsChild>
            <w:div w:id="361054957">
              <w:marLeft w:val="0"/>
              <w:marRight w:val="0"/>
              <w:marTop w:val="0"/>
              <w:marBottom w:val="0"/>
              <w:divBdr>
                <w:top w:val="none" w:sz="0" w:space="0" w:color="auto"/>
                <w:left w:val="none" w:sz="0" w:space="0" w:color="auto"/>
                <w:bottom w:val="none" w:sz="0" w:space="0" w:color="auto"/>
                <w:right w:val="none" w:sz="0" w:space="0" w:color="auto"/>
              </w:divBdr>
            </w:div>
            <w:div w:id="531575774">
              <w:marLeft w:val="0"/>
              <w:marRight w:val="0"/>
              <w:marTop w:val="0"/>
              <w:marBottom w:val="0"/>
              <w:divBdr>
                <w:top w:val="none" w:sz="0" w:space="0" w:color="auto"/>
                <w:left w:val="none" w:sz="0" w:space="0" w:color="auto"/>
                <w:bottom w:val="none" w:sz="0" w:space="0" w:color="auto"/>
                <w:right w:val="none" w:sz="0" w:space="0" w:color="auto"/>
              </w:divBdr>
            </w:div>
            <w:div w:id="1804762991">
              <w:marLeft w:val="0"/>
              <w:marRight w:val="0"/>
              <w:marTop w:val="0"/>
              <w:marBottom w:val="0"/>
              <w:divBdr>
                <w:top w:val="none" w:sz="0" w:space="0" w:color="auto"/>
                <w:left w:val="none" w:sz="0" w:space="0" w:color="auto"/>
                <w:bottom w:val="none" w:sz="0" w:space="0" w:color="auto"/>
                <w:right w:val="none" w:sz="0" w:space="0" w:color="auto"/>
              </w:divBdr>
            </w:div>
            <w:div w:id="2122995194">
              <w:marLeft w:val="0"/>
              <w:marRight w:val="0"/>
              <w:marTop w:val="0"/>
              <w:marBottom w:val="0"/>
              <w:divBdr>
                <w:top w:val="none" w:sz="0" w:space="0" w:color="auto"/>
                <w:left w:val="none" w:sz="0" w:space="0" w:color="auto"/>
                <w:bottom w:val="none" w:sz="0" w:space="0" w:color="auto"/>
                <w:right w:val="none" w:sz="0" w:space="0" w:color="auto"/>
              </w:divBdr>
            </w:div>
            <w:div w:id="1954363126">
              <w:marLeft w:val="0"/>
              <w:marRight w:val="0"/>
              <w:marTop w:val="0"/>
              <w:marBottom w:val="0"/>
              <w:divBdr>
                <w:top w:val="none" w:sz="0" w:space="0" w:color="auto"/>
                <w:left w:val="none" w:sz="0" w:space="0" w:color="auto"/>
                <w:bottom w:val="none" w:sz="0" w:space="0" w:color="auto"/>
                <w:right w:val="none" w:sz="0" w:space="0" w:color="auto"/>
              </w:divBdr>
            </w:div>
            <w:div w:id="426850179">
              <w:marLeft w:val="0"/>
              <w:marRight w:val="0"/>
              <w:marTop w:val="0"/>
              <w:marBottom w:val="0"/>
              <w:divBdr>
                <w:top w:val="none" w:sz="0" w:space="0" w:color="auto"/>
                <w:left w:val="none" w:sz="0" w:space="0" w:color="auto"/>
                <w:bottom w:val="none" w:sz="0" w:space="0" w:color="auto"/>
                <w:right w:val="none" w:sz="0" w:space="0" w:color="auto"/>
              </w:divBdr>
            </w:div>
            <w:div w:id="994142086">
              <w:marLeft w:val="0"/>
              <w:marRight w:val="0"/>
              <w:marTop w:val="0"/>
              <w:marBottom w:val="0"/>
              <w:divBdr>
                <w:top w:val="none" w:sz="0" w:space="0" w:color="auto"/>
                <w:left w:val="none" w:sz="0" w:space="0" w:color="auto"/>
                <w:bottom w:val="none" w:sz="0" w:space="0" w:color="auto"/>
                <w:right w:val="none" w:sz="0" w:space="0" w:color="auto"/>
              </w:divBdr>
            </w:div>
            <w:div w:id="373696648">
              <w:marLeft w:val="0"/>
              <w:marRight w:val="0"/>
              <w:marTop w:val="0"/>
              <w:marBottom w:val="0"/>
              <w:divBdr>
                <w:top w:val="none" w:sz="0" w:space="0" w:color="auto"/>
                <w:left w:val="none" w:sz="0" w:space="0" w:color="auto"/>
                <w:bottom w:val="none" w:sz="0" w:space="0" w:color="auto"/>
                <w:right w:val="none" w:sz="0" w:space="0" w:color="auto"/>
              </w:divBdr>
            </w:div>
            <w:div w:id="178659977">
              <w:marLeft w:val="0"/>
              <w:marRight w:val="0"/>
              <w:marTop w:val="0"/>
              <w:marBottom w:val="0"/>
              <w:divBdr>
                <w:top w:val="none" w:sz="0" w:space="0" w:color="auto"/>
                <w:left w:val="none" w:sz="0" w:space="0" w:color="auto"/>
                <w:bottom w:val="none" w:sz="0" w:space="0" w:color="auto"/>
                <w:right w:val="none" w:sz="0" w:space="0" w:color="auto"/>
              </w:divBdr>
            </w:div>
            <w:div w:id="1725521920">
              <w:marLeft w:val="0"/>
              <w:marRight w:val="0"/>
              <w:marTop w:val="0"/>
              <w:marBottom w:val="0"/>
              <w:divBdr>
                <w:top w:val="none" w:sz="0" w:space="0" w:color="auto"/>
                <w:left w:val="none" w:sz="0" w:space="0" w:color="auto"/>
                <w:bottom w:val="none" w:sz="0" w:space="0" w:color="auto"/>
                <w:right w:val="none" w:sz="0" w:space="0" w:color="auto"/>
              </w:divBdr>
            </w:div>
            <w:div w:id="291323917">
              <w:marLeft w:val="0"/>
              <w:marRight w:val="0"/>
              <w:marTop w:val="0"/>
              <w:marBottom w:val="0"/>
              <w:divBdr>
                <w:top w:val="none" w:sz="0" w:space="0" w:color="auto"/>
                <w:left w:val="none" w:sz="0" w:space="0" w:color="auto"/>
                <w:bottom w:val="none" w:sz="0" w:space="0" w:color="auto"/>
                <w:right w:val="none" w:sz="0" w:space="0" w:color="auto"/>
              </w:divBdr>
            </w:div>
          </w:divsChild>
        </w:div>
        <w:div w:id="608509454">
          <w:marLeft w:val="0"/>
          <w:marRight w:val="0"/>
          <w:marTop w:val="150"/>
          <w:marBottom w:val="0"/>
          <w:divBdr>
            <w:top w:val="none" w:sz="0" w:space="0" w:color="auto"/>
            <w:left w:val="none" w:sz="0" w:space="0" w:color="auto"/>
            <w:bottom w:val="none" w:sz="0" w:space="0" w:color="auto"/>
            <w:right w:val="none" w:sz="0" w:space="0" w:color="auto"/>
          </w:divBdr>
        </w:div>
        <w:div w:id="2087605262">
          <w:marLeft w:val="0"/>
          <w:marRight w:val="0"/>
          <w:marTop w:val="0"/>
          <w:marBottom w:val="120"/>
          <w:divBdr>
            <w:top w:val="none" w:sz="0" w:space="0" w:color="auto"/>
            <w:left w:val="none" w:sz="0" w:space="0" w:color="auto"/>
            <w:bottom w:val="none" w:sz="0" w:space="0" w:color="auto"/>
            <w:right w:val="none" w:sz="0" w:space="0" w:color="auto"/>
          </w:divBdr>
          <w:divsChild>
            <w:div w:id="116074607">
              <w:marLeft w:val="0"/>
              <w:marRight w:val="0"/>
              <w:marTop w:val="0"/>
              <w:marBottom w:val="0"/>
              <w:divBdr>
                <w:top w:val="none" w:sz="0" w:space="0" w:color="auto"/>
                <w:left w:val="none" w:sz="0" w:space="0" w:color="auto"/>
                <w:bottom w:val="none" w:sz="0" w:space="0" w:color="auto"/>
                <w:right w:val="none" w:sz="0" w:space="0" w:color="auto"/>
              </w:divBdr>
            </w:div>
            <w:div w:id="1057509071">
              <w:marLeft w:val="0"/>
              <w:marRight w:val="0"/>
              <w:marTop w:val="0"/>
              <w:marBottom w:val="0"/>
              <w:divBdr>
                <w:top w:val="none" w:sz="0" w:space="0" w:color="auto"/>
                <w:left w:val="none" w:sz="0" w:space="0" w:color="auto"/>
                <w:bottom w:val="none" w:sz="0" w:space="0" w:color="auto"/>
                <w:right w:val="none" w:sz="0" w:space="0" w:color="auto"/>
              </w:divBdr>
            </w:div>
          </w:divsChild>
        </w:div>
        <w:div w:id="1298342147">
          <w:marLeft w:val="0"/>
          <w:marRight w:val="0"/>
          <w:marTop w:val="0"/>
          <w:marBottom w:val="120"/>
          <w:divBdr>
            <w:top w:val="none" w:sz="0" w:space="0" w:color="auto"/>
            <w:left w:val="none" w:sz="0" w:space="0" w:color="auto"/>
            <w:bottom w:val="none" w:sz="0" w:space="0" w:color="auto"/>
            <w:right w:val="none" w:sz="0" w:space="0" w:color="auto"/>
          </w:divBdr>
          <w:divsChild>
            <w:div w:id="1267956003">
              <w:marLeft w:val="0"/>
              <w:marRight w:val="0"/>
              <w:marTop w:val="0"/>
              <w:marBottom w:val="0"/>
              <w:divBdr>
                <w:top w:val="none" w:sz="0" w:space="0" w:color="auto"/>
                <w:left w:val="none" w:sz="0" w:space="0" w:color="auto"/>
                <w:bottom w:val="none" w:sz="0" w:space="0" w:color="auto"/>
                <w:right w:val="none" w:sz="0" w:space="0" w:color="auto"/>
              </w:divBdr>
            </w:div>
            <w:div w:id="1478840964">
              <w:marLeft w:val="0"/>
              <w:marRight w:val="0"/>
              <w:marTop w:val="0"/>
              <w:marBottom w:val="0"/>
              <w:divBdr>
                <w:top w:val="none" w:sz="0" w:space="0" w:color="auto"/>
                <w:left w:val="none" w:sz="0" w:space="0" w:color="auto"/>
                <w:bottom w:val="none" w:sz="0" w:space="0" w:color="auto"/>
                <w:right w:val="none" w:sz="0" w:space="0" w:color="auto"/>
              </w:divBdr>
            </w:div>
            <w:div w:id="856580822">
              <w:marLeft w:val="0"/>
              <w:marRight w:val="0"/>
              <w:marTop w:val="0"/>
              <w:marBottom w:val="0"/>
              <w:divBdr>
                <w:top w:val="none" w:sz="0" w:space="0" w:color="auto"/>
                <w:left w:val="none" w:sz="0" w:space="0" w:color="auto"/>
                <w:bottom w:val="none" w:sz="0" w:space="0" w:color="auto"/>
                <w:right w:val="none" w:sz="0" w:space="0" w:color="auto"/>
              </w:divBdr>
            </w:div>
            <w:div w:id="1435438294">
              <w:marLeft w:val="0"/>
              <w:marRight w:val="0"/>
              <w:marTop w:val="0"/>
              <w:marBottom w:val="0"/>
              <w:divBdr>
                <w:top w:val="none" w:sz="0" w:space="0" w:color="auto"/>
                <w:left w:val="none" w:sz="0" w:space="0" w:color="auto"/>
                <w:bottom w:val="none" w:sz="0" w:space="0" w:color="auto"/>
                <w:right w:val="none" w:sz="0" w:space="0" w:color="auto"/>
              </w:divBdr>
            </w:div>
            <w:div w:id="2075009385">
              <w:marLeft w:val="0"/>
              <w:marRight w:val="0"/>
              <w:marTop w:val="0"/>
              <w:marBottom w:val="0"/>
              <w:divBdr>
                <w:top w:val="none" w:sz="0" w:space="0" w:color="auto"/>
                <w:left w:val="none" w:sz="0" w:space="0" w:color="auto"/>
                <w:bottom w:val="none" w:sz="0" w:space="0" w:color="auto"/>
                <w:right w:val="none" w:sz="0" w:space="0" w:color="auto"/>
              </w:divBdr>
            </w:div>
            <w:div w:id="986589757">
              <w:marLeft w:val="0"/>
              <w:marRight w:val="0"/>
              <w:marTop w:val="0"/>
              <w:marBottom w:val="0"/>
              <w:divBdr>
                <w:top w:val="none" w:sz="0" w:space="0" w:color="auto"/>
                <w:left w:val="none" w:sz="0" w:space="0" w:color="auto"/>
                <w:bottom w:val="none" w:sz="0" w:space="0" w:color="auto"/>
                <w:right w:val="none" w:sz="0" w:space="0" w:color="auto"/>
              </w:divBdr>
            </w:div>
            <w:div w:id="1824661547">
              <w:marLeft w:val="0"/>
              <w:marRight w:val="0"/>
              <w:marTop w:val="0"/>
              <w:marBottom w:val="0"/>
              <w:divBdr>
                <w:top w:val="none" w:sz="0" w:space="0" w:color="auto"/>
                <w:left w:val="none" w:sz="0" w:space="0" w:color="auto"/>
                <w:bottom w:val="none" w:sz="0" w:space="0" w:color="auto"/>
                <w:right w:val="none" w:sz="0" w:space="0" w:color="auto"/>
              </w:divBdr>
            </w:div>
            <w:div w:id="405809268">
              <w:marLeft w:val="0"/>
              <w:marRight w:val="0"/>
              <w:marTop w:val="0"/>
              <w:marBottom w:val="0"/>
              <w:divBdr>
                <w:top w:val="none" w:sz="0" w:space="0" w:color="auto"/>
                <w:left w:val="none" w:sz="0" w:space="0" w:color="auto"/>
                <w:bottom w:val="none" w:sz="0" w:space="0" w:color="auto"/>
                <w:right w:val="none" w:sz="0" w:space="0" w:color="auto"/>
              </w:divBdr>
            </w:div>
            <w:div w:id="1986273808">
              <w:marLeft w:val="0"/>
              <w:marRight w:val="0"/>
              <w:marTop w:val="0"/>
              <w:marBottom w:val="0"/>
              <w:divBdr>
                <w:top w:val="none" w:sz="0" w:space="0" w:color="auto"/>
                <w:left w:val="none" w:sz="0" w:space="0" w:color="auto"/>
                <w:bottom w:val="none" w:sz="0" w:space="0" w:color="auto"/>
                <w:right w:val="none" w:sz="0" w:space="0" w:color="auto"/>
              </w:divBdr>
            </w:div>
          </w:divsChild>
        </w:div>
        <w:div w:id="72626022">
          <w:marLeft w:val="0"/>
          <w:marRight w:val="0"/>
          <w:marTop w:val="225"/>
          <w:marBottom w:val="0"/>
          <w:divBdr>
            <w:top w:val="none" w:sz="0" w:space="0" w:color="auto"/>
            <w:left w:val="none" w:sz="0" w:space="0" w:color="auto"/>
            <w:bottom w:val="none" w:sz="0" w:space="0" w:color="auto"/>
            <w:right w:val="none" w:sz="0" w:space="0" w:color="auto"/>
          </w:divBdr>
        </w:div>
        <w:div w:id="2034456128">
          <w:marLeft w:val="0"/>
          <w:marRight w:val="0"/>
          <w:marTop w:val="150"/>
          <w:marBottom w:val="0"/>
          <w:divBdr>
            <w:top w:val="none" w:sz="0" w:space="0" w:color="auto"/>
            <w:left w:val="none" w:sz="0" w:space="0" w:color="auto"/>
            <w:bottom w:val="none" w:sz="0" w:space="0" w:color="auto"/>
            <w:right w:val="none" w:sz="0" w:space="0" w:color="auto"/>
          </w:divBdr>
        </w:div>
        <w:div w:id="1963727305">
          <w:marLeft w:val="0"/>
          <w:marRight w:val="0"/>
          <w:marTop w:val="0"/>
          <w:marBottom w:val="120"/>
          <w:divBdr>
            <w:top w:val="none" w:sz="0" w:space="0" w:color="auto"/>
            <w:left w:val="none" w:sz="0" w:space="0" w:color="auto"/>
            <w:bottom w:val="none" w:sz="0" w:space="0" w:color="auto"/>
            <w:right w:val="none" w:sz="0" w:space="0" w:color="auto"/>
          </w:divBdr>
          <w:divsChild>
            <w:div w:id="167985309">
              <w:marLeft w:val="0"/>
              <w:marRight w:val="0"/>
              <w:marTop w:val="0"/>
              <w:marBottom w:val="0"/>
              <w:divBdr>
                <w:top w:val="none" w:sz="0" w:space="0" w:color="auto"/>
                <w:left w:val="none" w:sz="0" w:space="0" w:color="auto"/>
                <w:bottom w:val="none" w:sz="0" w:space="0" w:color="auto"/>
                <w:right w:val="none" w:sz="0" w:space="0" w:color="auto"/>
              </w:divBdr>
            </w:div>
            <w:div w:id="1884051441">
              <w:marLeft w:val="0"/>
              <w:marRight w:val="0"/>
              <w:marTop w:val="0"/>
              <w:marBottom w:val="0"/>
              <w:divBdr>
                <w:top w:val="none" w:sz="0" w:space="0" w:color="auto"/>
                <w:left w:val="none" w:sz="0" w:space="0" w:color="auto"/>
                <w:bottom w:val="none" w:sz="0" w:space="0" w:color="auto"/>
                <w:right w:val="none" w:sz="0" w:space="0" w:color="auto"/>
              </w:divBdr>
            </w:div>
            <w:div w:id="1617905475">
              <w:marLeft w:val="0"/>
              <w:marRight w:val="0"/>
              <w:marTop w:val="0"/>
              <w:marBottom w:val="0"/>
              <w:divBdr>
                <w:top w:val="none" w:sz="0" w:space="0" w:color="auto"/>
                <w:left w:val="none" w:sz="0" w:space="0" w:color="auto"/>
                <w:bottom w:val="none" w:sz="0" w:space="0" w:color="auto"/>
                <w:right w:val="none" w:sz="0" w:space="0" w:color="auto"/>
              </w:divBdr>
            </w:div>
            <w:div w:id="2100324327">
              <w:marLeft w:val="0"/>
              <w:marRight w:val="0"/>
              <w:marTop w:val="0"/>
              <w:marBottom w:val="0"/>
              <w:divBdr>
                <w:top w:val="none" w:sz="0" w:space="0" w:color="auto"/>
                <w:left w:val="none" w:sz="0" w:space="0" w:color="auto"/>
                <w:bottom w:val="none" w:sz="0" w:space="0" w:color="auto"/>
                <w:right w:val="none" w:sz="0" w:space="0" w:color="auto"/>
              </w:divBdr>
            </w:div>
            <w:div w:id="754084317">
              <w:marLeft w:val="0"/>
              <w:marRight w:val="0"/>
              <w:marTop w:val="0"/>
              <w:marBottom w:val="0"/>
              <w:divBdr>
                <w:top w:val="none" w:sz="0" w:space="0" w:color="auto"/>
                <w:left w:val="none" w:sz="0" w:space="0" w:color="auto"/>
                <w:bottom w:val="none" w:sz="0" w:space="0" w:color="auto"/>
                <w:right w:val="none" w:sz="0" w:space="0" w:color="auto"/>
              </w:divBdr>
            </w:div>
            <w:div w:id="1972202781">
              <w:marLeft w:val="0"/>
              <w:marRight w:val="0"/>
              <w:marTop w:val="0"/>
              <w:marBottom w:val="0"/>
              <w:divBdr>
                <w:top w:val="none" w:sz="0" w:space="0" w:color="auto"/>
                <w:left w:val="none" w:sz="0" w:space="0" w:color="auto"/>
                <w:bottom w:val="none" w:sz="0" w:space="0" w:color="auto"/>
                <w:right w:val="none" w:sz="0" w:space="0" w:color="auto"/>
              </w:divBdr>
            </w:div>
            <w:div w:id="610357588">
              <w:marLeft w:val="0"/>
              <w:marRight w:val="0"/>
              <w:marTop w:val="0"/>
              <w:marBottom w:val="0"/>
              <w:divBdr>
                <w:top w:val="none" w:sz="0" w:space="0" w:color="auto"/>
                <w:left w:val="none" w:sz="0" w:space="0" w:color="auto"/>
                <w:bottom w:val="none" w:sz="0" w:space="0" w:color="auto"/>
                <w:right w:val="none" w:sz="0" w:space="0" w:color="auto"/>
              </w:divBdr>
            </w:div>
            <w:div w:id="480081704">
              <w:marLeft w:val="0"/>
              <w:marRight w:val="0"/>
              <w:marTop w:val="0"/>
              <w:marBottom w:val="0"/>
              <w:divBdr>
                <w:top w:val="none" w:sz="0" w:space="0" w:color="auto"/>
                <w:left w:val="none" w:sz="0" w:space="0" w:color="auto"/>
                <w:bottom w:val="none" w:sz="0" w:space="0" w:color="auto"/>
                <w:right w:val="none" w:sz="0" w:space="0" w:color="auto"/>
              </w:divBdr>
            </w:div>
            <w:div w:id="1668483688">
              <w:marLeft w:val="0"/>
              <w:marRight w:val="0"/>
              <w:marTop w:val="0"/>
              <w:marBottom w:val="0"/>
              <w:divBdr>
                <w:top w:val="none" w:sz="0" w:space="0" w:color="auto"/>
                <w:left w:val="none" w:sz="0" w:space="0" w:color="auto"/>
                <w:bottom w:val="none" w:sz="0" w:space="0" w:color="auto"/>
                <w:right w:val="none" w:sz="0" w:space="0" w:color="auto"/>
              </w:divBdr>
            </w:div>
            <w:div w:id="826093135">
              <w:marLeft w:val="0"/>
              <w:marRight w:val="0"/>
              <w:marTop w:val="0"/>
              <w:marBottom w:val="0"/>
              <w:divBdr>
                <w:top w:val="none" w:sz="0" w:space="0" w:color="auto"/>
                <w:left w:val="none" w:sz="0" w:space="0" w:color="auto"/>
                <w:bottom w:val="none" w:sz="0" w:space="0" w:color="auto"/>
                <w:right w:val="none" w:sz="0" w:space="0" w:color="auto"/>
              </w:divBdr>
            </w:div>
            <w:div w:id="514659963">
              <w:marLeft w:val="0"/>
              <w:marRight w:val="0"/>
              <w:marTop w:val="0"/>
              <w:marBottom w:val="0"/>
              <w:divBdr>
                <w:top w:val="none" w:sz="0" w:space="0" w:color="auto"/>
                <w:left w:val="none" w:sz="0" w:space="0" w:color="auto"/>
                <w:bottom w:val="none" w:sz="0" w:space="0" w:color="auto"/>
                <w:right w:val="none" w:sz="0" w:space="0" w:color="auto"/>
              </w:divBdr>
            </w:div>
            <w:div w:id="225729580">
              <w:marLeft w:val="0"/>
              <w:marRight w:val="0"/>
              <w:marTop w:val="0"/>
              <w:marBottom w:val="0"/>
              <w:divBdr>
                <w:top w:val="none" w:sz="0" w:space="0" w:color="auto"/>
                <w:left w:val="none" w:sz="0" w:space="0" w:color="auto"/>
                <w:bottom w:val="none" w:sz="0" w:space="0" w:color="auto"/>
                <w:right w:val="none" w:sz="0" w:space="0" w:color="auto"/>
              </w:divBdr>
            </w:div>
            <w:div w:id="953025974">
              <w:marLeft w:val="0"/>
              <w:marRight w:val="0"/>
              <w:marTop w:val="0"/>
              <w:marBottom w:val="0"/>
              <w:divBdr>
                <w:top w:val="none" w:sz="0" w:space="0" w:color="auto"/>
                <w:left w:val="none" w:sz="0" w:space="0" w:color="auto"/>
                <w:bottom w:val="none" w:sz="0" w:space="0" w:color="auto"/>
                <w:right w:val="none" w:sz="0" w:space="0" w:color="auto"/>
              </w:divBdr>
            </w:div>
            <w:div w:id="368799819">
              <w:marLeft w:val="0"/>
              <w:marRight w:val="0"/>
              <w:marTop w:val="0"/>
              <w:marBottom w:val="0"/>
              <w:divBdr>
                <w:top w:val="none" w:sz="0" w:space="0" w:color="auto"/>
                <w:left w:val="none" w:sz="0" w:space="0" w:color="auto"/>
                <w:bottom w:val="none" w:sz="0" w:space="0" w:color="auto"/>
                <w:right w:val="none" w:sz="0" w:space="0" w:color="auto"/>
              </w:divBdr>
            </w:div>
            <w:div w:id="449782950">
              <w:marLeft w:val="0"/>
              <w:marRight w:val="0"/>
              <w:marTop w:val="0"/>
              <w:marBottom w:val="0"/>
              <w:divBdr>
                <w:top w:val="none" w:sz="0" w:space="0" w:color="auto"/>
                <w:left w:val="none" w:sz="0" w:space="0" w:color="auto"/>
                <w:bottom w:val="none" w:sz="0" w:space="0" w:color="auto"/>
                <w:right w:val="none" w:sz="0" w:space="0" w:color="auto"/>
              </w:divBdr>
            </w:div>
            <w:div w:id="365912878">
              <w:marLeft w:val="0"/>
              <w:marRight w:val="0"/>
              <w:marTop w:val="0"/>
              <w:marBottom w:val="0"/>
              <w:divBdr>
                <w:top w:val="none" w:sz="0" w:space="0" w:color="auto"/>
                <w:left w:val="none" w:sz="0" w:space="0" w:color="auto"/>
                <w:bottom w:val="none" w:sz="0" w:space="0" w:color="auto"/>
                <w:right w:val="none" w:sz="0" w:space="0" w:color="auto"/>
              </w:divBdr>
            </w:div>
            <w:div w:id="81224529">
              <w:marLeft w:val="0"/>
              <w:marRight w:val="0"/>
              <w:marTop w:val="0"/>
              <w:marBottom w:val="0"/>
              <w:divBdr>
                <w:top w:val="none" w:sz="0" w:space="0" w:color="auto"/>
                <w:left w:val="none" w:sz="0" w:space="0" w:color="auto"/>
                <w:bottom w:val="none" w:sz="0" w:space="0" w:color="auto"/>
                <w:right w:val="none" w:sz="0" w:space="0" w:color="auto"/>
              </w:divBdr>
            </w:div>
            <w:div w:id="1047606993">
              <w:marLeft w:val="0"/>
              <w:marRight w:val="0"/>
              <w:marTop w:val="0"/>
              <w:marBottom w:val="0"/>
              <w:divBdr>
                <w:top w:val="none" w:sz="0" w:space="0" w:color="auto"/>
                <w:left w:val="none" w:sz="0" w:space="0" w:color="auto"/>
                <w:bottom w:val="none" w:sz="0" w:space="0" w:color="auto"/>
                <w:right w:val="none" w:sz="0" w:space="0" w:color="auto"/>
              </w:divBdr>
            </w:div>
            <w:div w:id="79108713">
              <w:marLeft w:val="0"/>
              <w:marRight w:val="0"/>
              <w:marTop w:val="0"/>
              <w:marBottom w:val="0"/>
              <w:divBdr>
                <w:top w:val="none" w:sz="0" w:space="0" w:color="auto"/>
                <w:left w:val="none" w:sz="0" w:space="0" w:color="auto"/>
                <w:bottom w:val="none" w:sz="0" w:space="0" w:color="auto"/>
                <w:right w:val="none" w:sz="0" w:space="0" w:color="auto"/>
              </w:divBdr>
            </w:div>
            <w:div w:id="1143736188">
              <w:marLeft w:val="0"/>
              <w:marRight w:val="0"/>
              <w:marTop w:val="0"/>
              <w:marBottom w:val="0"/>
              <w:divBdr>
                <w:top w:val="none" w:sz="0" w:space="0" w:color="auto"/>
                <w:left w:val="none" w:sz="0" w:space="0" w:color="auto"/>
                <w:bottom w:val="none" w:sz="0" w:space="0" w:color="auto"/>
                <w:right w:val="none" w:sz="0" w:space="0" w:color="auto"/>
              </w:divBdr>
            </w:div>
            <w:div w:id="610474442">
              <w:marLeft w:val="0"/>
              <w:marRight w:val="0"/>
              <w:marTop w:val="0"/>
              <w:marBottom w:val="0"/>
              <w:divBdr>
                <w:top w:val="none" w:sz="0" w:space="0" w:color="auto"/>
                <w:left w:val="none" w:sz="0" w:space="0" w:color="auto"/>
                <w:bottom w:val="none" w:sz="0" w:space="0" w:color="auto"/>
                <w:right w:val="none" w:sz="0" w:space="0" w:color="auto"/>
              </w:divBdr>
            </w:div>
          </w:divsChild>
        </w:div>
        <w:div w:id="915819007">
          <w:marLeft w:val="0"/>
          <w:marRight w:val="0"/>
          <w:marTop w:val="0"/>
          <w:marBottom w:val="120"/>
          <w:divBdr>
            <w:top w:val="none" w:sz="0" w:space="0" w:color="auto"/>
            <w:left w:val="none" w:sz="0" w:space="0" w:color="auto"/>
            <w:bottom w:val="none" w:sz="0" w:space="0" w:color="auto"/>
            <w:right w:val="none" w:sz="0" w:space="0" w:color="auto"/>
          </w:divBdr>
          <w:divsChild>
            <w:div w:id="933980515">
              <w:marLeft w:val="0"/>
              <w:marRight w:val="0"/>
              <w:marTop w:val="0"/>
              <w:marBottom w:val="0"/>
              <w:divBdr>
                <w:top w:val="none" w:sz="0" w:space="0" w:color="auto"/>
                <w:left w:val="none" w:sz="0" w:space="0" w:color="auto"/>
                <w:bottom w:val="none" w:sz="0" w:space="0" w:color="auto"/>
                <w:right w:val="none" w:sz="0" w:space="0" w:color="auto"/>
              </w:divBdr>
            </w:div>
            <w:div w:id="688946463">
              <w:marLeft w:val="0"/>
              <w:marRight w:val="0"/>
              <w:marTop w:val="0"/>
              <w:marBottom w:val="0"/>
              <w:divBdr>
                <w:top w:val="none" w:sz="0" w:space="0" w:color="auto"/>
                <w:left w:val="none" w:sz="0" w:space="0" w:color="auto"/>
                <w:bottom w:val="none" w:sz="0" w:space="0" w:color="auto"/>
                <w:right w:val="none" w:sz="0" w:space="0" w:color="auto"/>
              </w:divBdr>
            </w:div>
            <w:div w:id="766002726">
              <w:marLeft w:val="0"/>
              <w:marRight w:val="0"/>
              <w:marTop w:val="0"/>
              <w:marBottom w:val="0"/>
              <w:divBdr>
                <w:top w:val="none" w:sz="0" w:space="0" w:color="auto"/>
                <w:left w:val="none" w:sz="0" w:space="0" w:color="auto"/>
                <w:bottom w:val="none" w:sz="0" w:space="0" w:color="auto"/>
                <w:right w:val="none" w:sz="0" w:space="0" w:color="auto"/>
              </w:divBdr>
            </w:div>
          </w:divsChild>
        </w:div>
        <w:div w:id="1770004050">
          <w:marLeft w:val="0"/>
          <w:marRight w:val="0"/>
          <w:marTop w:val="150"/>
          <w:marBottom w:val="0"/>
          <w:divBdr>
            <w:top w:val="none" w:sz="0" w:space="0" w:color="auto"/>
            <w:left w:val="none" w:sz="0" w:space="0" w:color="auto"/>
            <w:bottom w:val="none" w:sz="0" w:space="0" w:color="auto"/>
            <w:right w:val="none" w:sz="0" w:space="0" w:color="auto"/>
          </w:divBdr>
        </w:div>
        <w:div w:id="609707058">
          <w:marLeft w:val="0"/>
          <w:marRight w:val="0"/>
          <w:marTop w:val="0"/>
          <w:marBottom w:val="120"/>
          <w:divBdr>
            <w:top w:val="none" w:sz="0" w:space="0" w:color="auto"/>
            <w:left w:val="none" w:sz="0" w:space="0" w:color="auto"/>
            <w:bottom w:val="none" w:sz="0" w:space="0" w:color="auto"/>
            <w:right w:val="none" w:sz="0" w:space="0" w:color="auto"/>
          </w:divBdr>
          <w:divsChild>
            <w:div w:id="1381173299">
              <w:marLeft w:val="0"/>
              <w:marRight w:val="0"/>
              <w:marTop w:val="0"/>
              <w:marBottom w:val="0"/>
              <w:divBdr>
                <w:top w:val="none" w:sz="0" w:space="0" w:color="auto"/>
                <w:left w:val="none" w:sz="0" w:space="0" w:color="auto"/>
                <w:bottom w:val="none" w:sz="0" w:space="0" w:color="auto"/>
                <w:right w:val="none" w:sz="0" w:space="0" w:color="auto"/>
              </w:divBdr>
            </w:div>
            <w:div w:id="140536729">
              <w:marLeft w:val="0"/>
              <w:marRight w:val="0"/>
              <w:marTop w:val="0"/>
              <w:marBottom w:val="0"/>
              <w:divBdr>
                <w:top w:val="none" w:sz="0" w:space="0" w:color="auto"/>
                <w:left w:val="none" w:sz="0" w:space="0" w:color="auto"/>
                <w:bottom w:val="none" w:sz="0" w:space="0" w:color="auto"/>
                <w:right w:val="none" w:sz="0" w:space="0" w:color="auto"/>
              </w:divBdr>
            </w:div>
            <w:div w:id="1888688150">
              <w:marLeft w:val="0"/>
              <w:marRight w:val="0"/>
              <w:marTop w:val="0"/>
              <w:marBottom w:val="0"/>
              <w:divBdr>
                <w:top w:val="none" w:sz="0" w:space="0" w:color="auto"/>
                <w:left w:val="none" w:sz="0" w:space="0" w:color="auto"/>
                <w:bottom w:val="none" w:sz="0" w:space="0" w:color="auto"/>
                <w:right w:val="none" w:sz="0" w:space="0" w:color="auto"/>
              </w:divBdr>
            </w:div>
            <w:div w:id="554120484">
              <w:marLeft w:val="0"/>
              <w:marRight w:val="0"/>
              <w:marTop w:val="0"/>
              <w:marBottom w:val="0"/>
              <w:divBdr>
                <w:top w:val="none" w:sz="0" w:space="0" w:color="auto"/>
                <w:left w:val="none" w:sz="0" w:space="0" w:color="auto"/>
                <w:bottom w:val="none" w:sz="0" w:space="0" w:color="auto"/>
                <w:right w:val="none" w:sz="0" w:space="0" w:color="auto"/>
              </w:divBdr>
            </w:div>
            <w:div w:id="1133058310">
              <w:marLeft w:val="0"/>
              <w:marRight w:val="0"/>
              <w:marTop w:val="0"/>
              <w:marBottom w:val="0"/>
              <w:divBdr>
                <w:top w:val="none" w:sz="0" w:space="0" w:color="auto"/>
                <w:left w:val="none" w:sz="0" w:space="0" w:color="auto"/>
                <w:bottom w:val="none" w:sz="0" w:space="0" w:color="auto"/>
                <w:right w:val="none" w:sz="0" w:space="0" w:color="auto"/>
              </w:divBdr>
            </w:div>
            <w:div w:id="209457880">
              <w:marLeft w:val="0"/>
              <w:marRight w:val="0"/>
              <w:marTop w:val="0"/>
              <w:marBottom w:val="0"/>
              <w:divBdr>
                <w:top w:val="none" w:sz="0" w:space="0" w:color="auto"/>
                <w:left w:val="none" w:sz="0" w:space="0" w:color="auto"/>
                <w:bottom w:val="none" w:sz="0" w:space="0" w:color="auto"/>
                <w:right w:val="none" w:sz="0" w:space="0" w:color="auto"/>
              </w:divBdr>
            </w:div>
            <w:div w:id="1670866907">
              <w:marLeft w:val="0"/>
              <w:marRight w:val="0"/>
              <w:marTop w:val="0"/>
              <w:marBottom w:val="0"/>
              <w:divBdr>
                <w:top w:val="none" w:sz="0" w:space="0" w:color="auto"/>
                <w:left w:val="none" w:sz="0" w:space="0" w:color="auto"/>
                <w:bottom w:val="none" w:sz="0" w:space="0" w:color="auto"/>
                <w:right w:val="none" w:sz="0" w:space="0" w:color="auto"/>
              </w:divBdr>
            </w:div>
            <w:div w:id="1962954209">
              <w:marLeft w:val="0"/>
              <w:marRight w:val="0"/>
              <w:marTop w:val="0"/>
              <w:marBottom w:val="0"/>
              <w:divBdr>
                <w:top w:val="none" w:sz="0" w:space="0" w:color="auto"/>
                <w:left w:val="none" w:sz="0" w:space="0" w:color="auto"/>
                <w:bottom w:val="none" w:sz="0" w:space="0" w:color="auto"/>
                <w:right w:val="none" w:sz="0" w:space="0" w:color="auto"/>
              </w:divBdr>
            </w:div>
            <w:div w:id="1260068444">
              <w:marLeft w:val="0"/>
              <w:marRight w:val="0"/>
              <w:marTop w:val="0"/>
              <w:marBottom w:val="0"/>
              <w:divBdr>
                <w:top w:val="none" w:sz="0" w:space="0" w:color="auto"/>
                <w:left w:val="none" w:sz="0" w:space="0" w:color="auto"/>
                <w:bottom w:val="none" w:sz="0" w:space="0" w:color="auto"/>
                <w:right w:val="none" w:sz="0" w:space="0" w:color="auto"/>
              </w:divBdr>
            </w:div>
            <w:div w:id="1004935301">
              <w:marLeft w:val="0"/>
              <w:marRight w:val="0"/>
              <w:marTop w:val="0"/>
              <w:marBottom w:val="0"/>
              <w:divBdr>
                <w:top w:val="none" w:sz="0" w:space="0" w:color="auto"/>
                <w:left w:val="none" w:sz="0" w:space="0" w:color="auto"/>
                <w:bottom w:val="none" w:sz="0" w:space="0" w:color="auto"/>
                <w:right w:val="none" w:sz="0" w:space="0" w:color="auto"/>
              </w:divBdr>
            </w:div>
            <w:div w:id="788085134">
              <w:marLeft w:val="0"/>
              <w:marRight w:val="0"/>
              <w:marTop w:val="0"/>
              <w:marBottom w:val="0"/>
              <w:divBdr>
                <w:top w:val="none" w:sz="0" w:space="0" w:color="auto"/>
                <w:left w:val="none" w:sz="0" w:space="0" w:color="auto"/>
                <w:bottom w:val="none" w:sz="0" w:space="0" w:color="auto"/>
                <w:right w:val="none" w:sz="0" w:space="0" w:color="auto"/>
              </w:divBdr>
            </w:div>
            <w:div w:id="552886882">
              <w:marLeft w:val="0"/>
              <w:marRight w:val="0"/>
              <w:marTop w:val="0"/>
              <w:marBottom w:val="0"/>
              <w:divBdr>
                <w:top w:val="none" w:sz="0" w:space="0" w:color="auto"/>
                <w:left w:val="none" w:sz="0" w:space="0" w:color="auto"/>
                <w:bottom w:val="none" w:sz="0" w:space="0" w:color="auto"/>
                <w:right w:val="none" w:sz="0" w:space="0" w:color="auto"/>
              </w:divBdr>
            </w:div>
            <w:div w:id="1587686506">
              <w:marLeft w:val="0"/>
              <w:marRight w:val="0"/>
              <w:marTop w:val="0"/>
              <w:marBottom w:val="0"/>
              <w:divBdr>
                <w:top w:val="none" w:sz="0" w:space="0" w:color="auto"/>
                <w:left w:val="none" w:sz="0" w:space="0" w:color="auto"/>
                <w:bottom w:val="none" w:sz="0" w:space="0" w:color="auto"/>
                <w:right w:val="none" w:sz="0" w:space="0" w:color="auto"/>
              </w:divBdr>
            </w:div>
            <w:div w:id="39284858">
              <w:marLeft w:val="0"/>
              <w:marRight w:val="0"/>
              <w:marTop w:val="0"/>
              <w:marBottom w:val="0"/>
              <w:divBdr>
                <w:top w:val="none" w:sz="0" w:space="0" w:color="auto"/>
                <w:left w:val="none" w:sz="0" w:space="0" w:color="auto"/>
                <w:bottom w:val="none" w:sz="0" w:space="0" w:color="auto"/>
                <w:right w:val="none" w:sz="0" w:space="0" w:color="auto"/>
              </w:divBdr>
            </w:div>
            <w:div w:id="340202587">
              <w:marLeft w:val="0"/>
              <w:marRight w:val="0"/>
              <w:marTop w:val="0"/>
              <w:marBottom w:val="0"/>
              <w:divBdr>
                <w:top w:val="none" w:sz="0" w:space="0" w:color="auto"/>
                <w:left w:val="none" w:sz="0" w:space="0" w:color="auto"/>
                <w:bottom w:val="none" w:sz="0" w:space="0" w:color="auto"/>
                <w:right w:val="none" w:sz="0" w:space="0" w:color="auto"/>
              </w:divBdr>
            </w:div>
            <w:div w:id="1850751217">
              <w:marLeft w:val="0"/>
              <w:marRight w:val="0"/>
              <w:marTop w:val="0"/>
              <w:marBottom w:val="0"/>
              <w:divBdr>
                <w:top w:val="none" w:sz="0" w:space="0" w:color="auto"/>
                <w:left w:val="none" w:sz="0" w:space="0" w:color="auto"/>
                <w:bottom w:val="none" w:sz="0" w:space="0" w:color="auto"/>
                <w:right w:val="none" w:sz="0" w:space="0" w:color="auto"/>
              </w:divBdr>
            </w:div>
            <w:div w:id="217522116">
              <w:marLeft w:val="0"/>
              <w:marRight w:val="0"/>
              <w:marTop w:val="0"/>
              <w:marBottom w:val="0"/>
              <w:divBdr>
                <w:top w:val="none" w:sz="0" w:space="0" w:color="auto"/>
                <w:left w:val="none" w:sz="0" w:space="0" w:color="auto"/>
                <w:bottom w:val="none" w:sz="0" w:space="0" w:color="auto"/>
                <w:right w:val="none" w:sz="0" w:space="0" w:color="auto"/>
              </w:divBdr>
            </w:div>
          </w:divsChild>
        </w:div>
        <w:div w:id="850611306">
          <w:marLeft w:val="0"/>
          <w:marRight w:val="0"/>
          <w:marTop w:val="0"/>
          <w:marBottom w:val="120"/>
          <w:divBdr>
            <w:top w:val="none" w:sz="0" w:space="0" w:color="auto"/>
            <w:left w:val="none" w:sz="0" w:space="0" w:color="auto"/>
            <w:bottom w:val="none" w:sz="0" w:space="0" w:color="auto"/>
            <w:right w:val="none" w:sz="0" w:space="0" w:color="auto"/>
          </w:divBdr>
          <w:divsChild>
            <w:div w:id="2026705602">
              <w:marLeft w:val="0"/>
              <w:marRight w:val="0"/>
              <w:marTop w:val="0"/>
              <w:marBottom w:val="0"/>
              <w:divBdr>
                <w:top w:val="none" w:sz="0" w:space="0" w:color="auto"/>
                <w:left w:val="none" w:sz="0" w:space="0" w:color="auto"/>
                <w:bottom w:val="none" w:sz="0" w:space="0" w:color="auto"/>
                <w:right w:val="none" w:sz="0" w:space="0" w:color="auto"/>
              </w:divBdr>
            </w:div>
            <w:div w:id="639118580">
              <w:marLeft w:val="0"/>
              <w:marRight w:val="0"/>
              <w:marTop w:val="0"/>
              <w:marBottom w:val="0"/>
              <w:divBdr>
                <w:top w:val="none" w:sz="0" w:space="0" w:color="auto"/>
                <w:left w:val="none" w:sz="0" w:space="0" w:color="auto"/>
                <w:bottom w:val="none" w:sz="0" w:space="0" w:color="auto"/>
                <w:right w:val="none" w:sz="0" w:space="0" w:color="auto"/>
              </w:divBdr>
            </w:div>
          </w:divsChild>
        </w:div>
        <w:div w:id="205795188">
          <w:marLeft w:val="0"/>
          <w:marRight w:val="0"/>
          <w:marTop w:val="225"/>
          <w:marBottom w:val="0"/>
          <w:divBdr>
            <w:top w:val="none" w:sz="0" w:space="0" w:color="auto"/>
            <w:left w:val="none" w:sz="0" w:space="0" w:color="auto"/>
            <w:bottom w:val="none" w:sz="0" w:space="0" w:color="auto"/>
            <w:right w:val="none" w:sz="0" w:space="0" w:color="auto"/>
          </w:divBdr>
        </w:div>
        <w:div w:id="161316348">
          <w:marLeft w:val="0"/>
          <w:marRight w:val="0"/>
          <w:marTop w:val="150"/>
          <w:marBottom w:val="0"/>
          <w:divBdr>
            <w:top w:val="none" w:sz="0" w:space="0" w:color="auto"/>
            <w:left w:val="none" w:sz="0" w:space="0" w:color="auto"/>
            <w:bottom w:val="none" w:sz="0" w:space="0" w:color="auto"/>
            <w:right w:val="none" w:sz="0" w:space="0" w:color="auto"/>
          </w:divBdr>
        </w:div>
        <w:div w:id="1008867392">
          <w:marLeft w:val="0"/>
          <w:marRight w:val="0"/>
          <w:marTop w:val="0"/>
          <w:marBottom w:val="120"/>
          <w:divBdr>
            <w:top w:val="none" w:sz="0" w:space="0" w:color="auto"/>
            <w:left w:val="none" w:sz="0" w:space="0" w:color="auto"/>
            <w:bottom w:val="none" w:sz="0" w:space="0" w:color="auto"/>
            <w:right w:val="none" w:sz="0" w:space="0" w:color="auto"/>
          </w:divBdr>
          <w:divsChild>
            <w:div w:id="1785927566">
              <w:marLeft w:val="0"/>
              <w:marRight w:val="0"/>
              <w:marTop w:val="0"/>
              <w:marBottom w:val="0"/>
              <w:divBdr>
                <w:top w:val="none" w:sz="0" w:space="0" w:color="auto"/>
                <w:left w:val="none" w:sz="0" w:space="0" w:color="auto"/>
                <w:bottom w:val="none" w:sz="0" w:space="0" w:color="auto"/>
                <w:right w:val="none" w:sz="0" w:space="0" w:color="auto"/>
              </w:divBdr>
            </w:div>
          </w:divsChild>
        </w:div>
        <w:div w:id="1561402846">
          <w:marLeft w:val="0"/>
          <w:marRight w:val="0"/>
          <w:marTop w:val="0"/>
          <w:marBottom w:val="120"/>
          <w:divBdr>
            <w:top w:val="none" w:sz="0" w:space="0" w:color="auto"/>
            <w:left w:val="none" w:sz="0" w:space="0" w:color="auto"/>
            <w:bottom w:val="none" w:sz="0" w:space="0" w:color="auto"/>
            <w:right w:val="none" w:sz="0" w:space="0" w:color="auto"/>
          </w:divBdr>
          <w:divsChild>
            <w:div w:id="1544094900">
              <w:marLeft w:val="0"/>
              <w:marRight w:val="0"/>
              <w:marTop w:val="0"/>
              <w:marBottom w:val="0"/>
              <w:divBdr>
                <w:top w:val="none" w:sz="0" w:space="0" w:color="auto"/>
                <w:left w:val="none" w:sz="0" w:space="0" w:color="auto"/>
                <w:bottom w:val="none" w:sz="0" w:space="0" w:color="auto"/>
                <w:right w:val="none" w:sz="0" w:space="0" w:color="auto"/>
              </w:divBdr>
            </w:div>
            <w:div w:id="2086879119">
              <w:marLeft w:val="0"/>
              <w:marRight w:val="0"/>
              <w:marTop w:val="0"/>
              <w:marBottom w:val="0"/>
              <w:divBdr>
                <w:top w:val="none" w:sz="0" w:space="0" w:color="auto"/>
                <w:left w:val="none" w:sz="0" w:space="0" w:color="auto"/>
                <w:bottom w:val="none" w:sz="0" w:space="0" w:color="auto"/>
                <w:right w:val="none" w:sz="0" w:space="0" w:color="auto"/>
              </w:divBdr>
            </w:div>
            <w:div w:id="1918438203">
              <w:marLeft w:val="0"/>
              <w:marRight w:val="0"/>
              <w:marTop w:val="0"/>
              <w:marBottom w:val="0"/>
              <w:divBdr>
                <w:top w:val="none" w:sz="0" w:space="0" w:color="auto"/>
                <w:left w:val="none" w:sz="0" w:space="0" w:color="auto"/>
                <w:bottom w:val="none" w:sz="0" w:space="0" w:color="auto"/>
                <w:right w:val="none" w:sz="0" w:space="0" w:color="auto"/>
              </w:divBdr>
            </w:div>
          </w:divsChild>
        </w:div>
        <w:div w:id="1610043566">
          <w:marLeft w:val="0"/>
          <w:marRight w:val="0"/>
          <w:marTop w:val="0"/>
          <w:marBottom w:val="120"/>
          <w:divBdr>
            <w:top w:val="none" w:sz="0" w:space="0" w:color="auto"/>
            <w:left w:val="none" w:sz="0" w:space="0" w:color="auto"/>
            <w:bottom w:val="none" w:sz="0" w:space="0" w:color="auto"/>
            <w:right w:val="none" w:sz="0" w:space="0" w:color="auto"/>
          </w:divBdr>
          <w:divsChild>
            <w:div w:id="1651596610">
              <w:marLeft w:val="0"/>
              <w:marRight w:val="0"/>
              <w:marTop w:val="0"/>
              <w:marBottom w:val="0"/>
              <w:divBdr>
                <w:top w:val="none" w:sz="0" w:space="0" w:color="auto"/>
                <w:left w:val="none" w:sz="0" w:space="0" w:color="auto"/>
                <w:bottom w:val="none" w:sz="0" w:space="0" w:color="auto"/>
                <w:right w:val="none" w:sz="0" w:space="0" w:color="auto"/>
              </w:divBdr>
            </w:div>
            <w:div w:id="1424494400">
              <w:marLeft w:val="0"/>
              <w:marRight w:val="0"/>
              <w:marTop w:val="0"/>
              <w:marBottom w:val="0"/>
              <w:divBdr>
                <w:top w:val="none" w:sz="0" w:space="0" w:color="auto"/>
                <w:left w:val="none" w:sz="0" w:space="0" w:color="auto"/>
                <w:bottom w:val="none" w:sz="0" w:space="0" w:color="auto"/>
                <w:right w:val="none" w:sz="0" w:space="0" w:color="auto"/>
              </w:divBdr>
            </w:div>
            <w:div w:id="645356989">
              <w:marLeft w:val="0"/>
              <w:marRight w:val="0"/>
              <w:marTop w:val="0"/>
              <w:marBottom w:val="0"/>
              <w:divBdr>
                <w:top w:val="none" w:sz="0" w:space="0" w:color="auto"/>
                <w:left w:val="none" w:sz="0" w:space="0" w:color="auto"/>
                <w:bottom w:val="none" w:sz="0" w:space="0" w:color="auto"/>
                <w:right w:val="none" w:sz="0" w:space="0" w:color="auto"/>
              </w:divBdr>
            </w:div>
            <w:div w:id="1304584313">
              <w:marLeft w:val="0"/>
              <w:marRight w:val="0"/>
              <w:marTop w:val="0"/>
              <w:marBottom w:val="0"/>
              <w:divBdr>
                <w:top w:val="none" w:sz="0" w:space="0" w:color="auto"/>
                <w:left w:val="none" w:sz="0" w:space="0" w:color="auto"/>
                <w:bottom w:val="none" w:sz="0" w:space="0" w:color="auto"/>
                <w:right w:val="none" w:sz="0" w:space="0" w:color="auto"/>
              </w:divBdr>
            </w:div>
            <w:div w:id="572549787">
              <w:marLeft w:val="0"/>
              <w:marRight w:val="0"/>
              <w:marTop w:val="0"/>
              <w:marBottom w:val="0"/>
              <w:divBdr>
                <w:top w:val="none" w:sz="0" w:space="0" w:color="auto"/>
                <w:left w:val="none" w:sz="0" w:space="0" w:color="auto"/>
                <w:bottom w:val="none" w:sz="0" w:space="0" w:color="auto"/>
                <w:right w:val="none" w:sz="0" w:space="0" w:color="auto"/>
              </w:divBdr>
            </w:div>
            <w:div w:id="1415779133">
              <w:marLeft w:val="0"/>
              <w:marRight w:val="0"/>
              <w:marTop w:val="0"/>
              <w:marBottom w:val="0"/>
              <w:divBdr>
                <w:top w:val="none" w:sz="0" w:space="0" w:color="auto"/>
                <w:left w:val="none" w:sz="0" w:space="0" w:color="auto"/>
                <w:bottom w:val="none" w:sz="0" w:space="0" w:color="auto"/>
                <w:right w:val="none" w:sz="0" w:space="0" w:color="auto"/>
              </w:divBdr>
            </w:div>
            <w:div w:id="470904030">
              <w:marLeft w:val="0"/>
              <w:marRight w:val="0"/>
              <w:marTop w:val="0"/>
              <w:marBottom w:val="0"/>
              <w:divBdr>
                <w:top w:val="none" w:sz="0" w:space="0" w:color="auto"/>
                <w:left w:val="none" w:sz="0" w:space="0" w:color="auto"/>
                <w:bottom w:val="none" w:sz="0" w:space="0" w:color="auto"/>
                <w:right w:val="none" w:sz="0" w:space="0" w:color="auto"/>
              </w:divBdr>
            </w:div>
            <w:div w:id="863128094">
              <w:marLeft w:val="0"/>
              <w:marRight w:val="0"/>
              <w:marTop w:val="0"/>
              <w:marBottom w:val="0"/>
              <w:divBdr>
                <w:top w:val="none" w:sz="0" w:space="0" w:color="auto"/>
                <w:left w:val="none" w:sz="0" w:space="0" w:color="auto"/>
                <w:bottom w:val="none" w:sz="0" w:space="0" w:color="auto"/>
                <w:right w:val="none" w:sz="0" w:space="0" w:color="auto"/>
              </w:divBdr>
            </w:div>
            <w:div w:id="2046321498">
              <w:marLeft w:val="0"/>
              <w:marRight w:val="0"/>
              <w:marTop w:val="0"/>
              <w:marBottom w:val="0"/>
              <w:divBdr>
                <w:top w:val="none" w:sz="0" w:space="0" w:color="auto"/>
                <w:left w:val="none" w:sz="0" w:space="0" w:color="auto"/>
                <w:bottom w:val="none" w:sz="0" w:space="0" w:color="auto"/>
                <w:right w:val="none" w:sz="0" w:space="0" w:color="auto"/>
              </w:divBdr>
            </w:div>
            <w:div w:id="545683347">
              <w:marLeft w:val="0"/>
              <w:marRight w:val="0"/>
              <w:marTop w:val="0"/>
              <w:marBottom w:val="0"/>
              <w:divBdr>
                <w:top w:val="none" w:sz="0" w:space="0" w:color="auto"/>
                <w:left w:val="none" w:sz="0" w:space="0" w:color="auto"/>
                <w:bottom w:val="none" w:sz="0" w:space="0" w:color="auto"/>
                <w:right w:val="none" w:sz="0" w:space="0" w:color="auto"/>
              </w:divBdr>
            </w:div>
          </w:divsChild>
        </w:div>
        <w:div w:id="1543207178">
          <w:marLeft w:val="0"/>
          <w:marRight w:val="0"/>
          <w:marTop w:val="0"/>
          <w:marBottom w:val="120"/>
          <w:divBdr>
            <w:top w:val="none" w:sz="0" w:space="0" w:color="auto"/>
            <w:left w:val="none" w:sz="0" w:space="0" w:color="auto"/>
            <w:bottom w:val="none" w:sz="0" w:space="0" w:color="auto"/>
            <w:right w:val="none" w:sz="0" w:space="0" w:color="auto"/>
          </w:divBdr>
          <w:divsChild>
            <w:div w:id="843865215">
              <w:marLeft w:val="0"/>
              <w:marRight w:val="0"/>
              <w:marTop w:val="0"/>
              <w:marBottom w:val="0"/>
              <w:divBdr>
                <w:top w:val="none" w:sz="0" w:space="0" w:color="auto"/>
                <w:left w:val="none" w:sz="0" w:space="0" w:color="auto"/>
                <w:bottom w:val="none" w:sz="0" w:space="0" w:color="auto"/>
                <w:right w:val="none" w:sz="0" w:space="0" w:color="auto"/>
              </w:divBdr>
            </w:div>
            <w:div w:id="338045698">
              <w:marLeft w:val="0"/>
              <w:marRight w:val="0"/>
              <w:marTop w:val="0"/>
              <w:marBottom w:val="0"/>
              <w:divBdr>
                <w:top w:val="none" w:sz="0" w:space="0" w:color="auto"/>
                <w:left w:val="none" w:sz="0" w:space="0" w:color="auto"/>
                <w:bottom w:val="none" w:sz="0" w:space="0" w:color="auto"/>
                <w:right w:val="none" w:sz="0" w:space="0" w:color="auto"/>
              </w:divBdr>
            </w:div>
            <w:div w:id="304969966">
              <w:marLeft w:val="0"/>
              <w:marRight w:val="0"/>
              <w:marTop w:val="0"/>
              <w:marBottom w:val="0"/>
              <w:divBdr>
                <w:top w:val="none" w:sz="0" w:space="0" w:color="auto"/>
                <w:left w:val="none" w:sz="0" w:space="0" w:color="auto"/>
                <w:bottom w:val="none" w:sz="0" w:space="0" w:color="auto"/>
                <w:right w:val="none" w:sz="0" w:space="0" w:color="auto"/>
              </w:divBdr>
            </w:div>
            <w:div w:id="2093158562">
              <w:marLeft w:val="0"/>
              <w:marRight w:val="0"/>
              <w:marTop w:val="0"/>
              <w:marBottom w:val="0"/>
              <w:divBdr>
                <w:top w:val="none" w:sz="0" w:space="0" w:color="auto"/>
                <w:left w:val="none" w:sz="0" w:space="0" w:color="auto"/>
                <w:bottom w:val="none" w:sz="0" w:space="0" w:color="auto"/>
                <w:right w:val="none" w:sz="0" w:space="0" w:color="auto"/>
              </w:divBdr>
            </w:div>
            <w:div w:id="729377949">
              <w:marLeft w:val="0"/>
              <w:marRight w:val="0"/>
              <w:marTop w:val="0"/>
              <w:marBottom w:val="0"/>
              <w:divBdr>
                <w:top w:val="none" w:sz="0" w:space="0" w:color="auto"/>
                <w:left w:val="none" w:sz="0" w:space="0" w:color="auto"/>
                <w:bottom w:val="none" w:sz="0" w:space="0" w:color="auto"/>
                <w:right w:val="none" w:sz="0" w:space="0" w:color="auto"/>
              </w:divBdr>
            </w:div>
            <w:div w:id="1484544343">
              <w:marLeft w:val="0"/>
              <w:marRight w:val="0"/>
              <w:marTop w:val="0"/>
              <w:marBottom w:val="0"/>
              <w:divBdr>
                <w:top w:val="none" w:sz="0" w:space="0" w:color="auto"/>
                <w:left w:val="none" w:sz="0" w:space="0" w:color="auto"/>
                <w:bottom w:val="none" w:sz="0" w:space="0" w:color="auto"/>
                <w:right w:val="none" w:sz="0" w:space="0" w:color="auto"/>
              </w:divBdr>
            </w:div>
            <w:div w:id="38362043">
              <w:marLeft w:val="0"/>
              <w:marRight w:val="0"/>
              <w:marTop w:val="0"/>
              <w:marBottom w:val="0"/>
              <w:divBdr>
                <w:top w:val="none" w:sz="0" w:space="0" w:color="auto"/>
                <w:left w:val="none" w:sz="0" w:space="0" w:color="auto"/>
                <w:bottom w:val="none" w:sz="0" w:space="0" w:color="auto"/>
                <w:right w:val="none" w:sz="0" w:space="0" w:color="auto"/>
              </w:divBdr>
            </w:div>
            <w:div w:id="655257635">
              <w:marLeft w:val="0"/>
              <w:marRight w:val="0"/>
              <w:marTop w:val="0"/>
              <w:marBottom w:val="0"/>
              <w:divBdr>
                <w:top w:val="none" w:sz="0" w:space="0" w:color="auto"/>
                <w:left w:val="none" w:sz="0" w:space="0" w:color="auto"/>
                <w:bottom w:val="none" w:sz="0" w:space="0" w:color="auto"/>
                <w:right w:val="none" w:sz="0" w:space="0" w:color="auto"/>
              </w:divBdr>
            </w:div>
            <w:div w:id="284898212">
              <w:marLeft w:val="0"/>
              <w:marRight w:val="0"/>
              <w:marTop w:val="0"/>
              <w:marBottom w:val="0"/>
              <w:divBdr>
                <w:top w:val="none" w:sz="0" w:space="0" w:color="auto"/>
                <w:left w:val="none" w:sz="0" w:space="0" w:color="auto"/>
                <w:bottom w:val="none" w:sz="0" w:space="0" w:color="auto"/>
                <w:right w:val="none" w:sz="0" w:space="0" w:color="auto"/>
              </w:divBdr>
            </w:div>
            <w:div w:id="1058627760">
              <w:marLeft w:val="0"/>
              <w:marRight w:val="0"/>
              <w:marTop w:val="0"/>
              <w:marBottom w:val="0"/>
              <w:divBdr>
                <w:top w:val="none" w:sz="0" w:space="0" w:color="auto"/>
                <w:left w:val="none" w:sz="0" w:space="0" w:color="auto"/>
                <w:bottom w:val="none" w:sz="0" w:space="0" w:color="auto"/>
                <w:right w:val="none" w:sz="0" w:space="0" w:color="auto"/>
              </w:divBdr>
            </w:div>
            <w:div w:id="1414208453">
              <w:marLeft w:val="0"/>
              <w:marRight w:val="0"/>
              <w:marTop w:val="0"/>
              <w:marBottom w:val="0"/>
              <w:divBdr>
                <w:top w:val="none" w:sz="0" w:space="0" w:color="auto"/>
                <w:left w:val="none" w:sz="0" w:space="0" w:color="auto"/>
                <w:bottom w:val="none" w:sz="0" w:space="0" w:color="auto"/>
                <w:right w:val="none" w:sz="0" w:space="0" w:color="auto"/>
              </w:divBdr>
            </w:div>
          </w:divsChild>
        </w:div>
        <w:div w:id="1682849160">
          <w:marLeft w:val="0"/>
          <w:marRight w:val="0"/>
          <w:marTop w:val="0"/>
          <w:marBottom w:val="120"/>
          <w:divBdr>
            <w:top w:val="none" w:sz="0" w:space="0" w:color="auto"/>
            <w:left w:val="none" w:sz="0" w:space="0" w:color="auto"/>
            <w:bottom w:val="none" w:sz="0" w:space="0" w:color="auto"/>
            <w:right w:val="none" w:sz="0" w:space="0" w:color="auto"/>
          </w:divBdr>
          <w:divsChild>
            <w:div w:id="311755876">
              <w:marLeft w:val="0"/>
              <w:marRight w:val="0"/>
              <w:marTop w:val="0"/>
              <w:marBottom w:val="0"/>
              <w:divBdr>
                <w:top w:val="none" w:sz="0" w:space="0" w:color="auto"/>
                <w:left w:val="none" w:sz="0" w:space="0" w:color="auto"/>
                <w:bottom w:val="none" w:sz="0" w:space="0" w:color="auto"/>
                <w:right w:val="none" w:sz="0" w:space="0" w:color="auto"/>
              </w:divBdr>
            </w:div>
            <w:div w:id="1884632793">
              <w:marLeft w:val="0"/>
              <w:marRight w:val="0"/>
              <w:marTop w:val="0"/>
              <w:marBottom w:val="0"/>
              <w:divBdr>
                <w:top w:val="none" w:sz="0" w:space="0" w:color="auto"/>
                <w:left w:val="none" w:sz="0" w:space="0" w:color="auto"/>
                <w:bottom w:val="none" w:sz="0" w:space="0" w:color="auto"/>
                <w:right w:val="none" w:sz="0" w:space="0" w:color="auto"/>
              </w:divBdr>
            </w:div>
            <w:div w:id="985814412">
              <w:marLeft w:val="0"/>
              <w:marRight w:val="0"/>
              <w:marTop w:val="0"/>
              <w:marBottom w:val="0"/>
              <w:divBdr>
                <w:top w:val="none" w:sz="0" w:space="0" w:color="auto"/>
                <w:left w:val="none" w:sz="0" w:space="0" w:color="auto"/>
                <w:bottom w:val="none" w:sz="0" w:space="0" w:color="auto"/>
                <w:right w:val="none" w:sz="0" w:space="0" w:color="auto"/>
              </w:divBdr>
            </w:div>
            <w:div w:id="1781533903">
              <w:marLeft w:val="0"/>
              <w:marRight w:val="0"/>
              <w:marTop w:val="0"/>
              <w:marBottom w:val="0"/>
              <w:divBdr>
                <w:top w:val="none" w:sz="0" w:space="0" w:color="auto"/>
                <w:left w:val="none" w:sz="0" w:space="0" w:color="auto"/>
                <w:bottom w:val="none" w:sz="0" w:space="0" w:color="auto"/>
                <w:right w:val="none" w:sz="0" w:space="0" w:color="auto"/>
              </w:divBdr>
            </w:div>
          </w:divsChild>
        </w:div>
        <w:div w:id="858738248">
          <w:marLeft w:val="0"/>
          <w:marRight w:val="0"/>
          <w:marTop w:val="150"/>
          <w:marBottom w:val="0"/>
          <w:divBdr>
            <w:top w:val="none" w:sz="0" w:space="0" w:color="auto"/>
            <w:left w:val="none" w:sz="0" w:space="0" w:color="auto"/>
            <w:bottom w:val="none" w:sz="0" w:space="0" w:color="auto"/>
            <w:right w:val="none" w:sz="0" w:space="0" w:color="auto"/>
          </w:divBdr>
        </w:div>
        <w:div w:id="468938463">
          <w:marLeft w:val="0"/>
          <w:marRight w:val="0"/>
          <w:marTop w:val="0"/>
          <w:marBottom w:val="120"/>
          <w:divBdr>
            <w:top w:val="none" w:sz="0" w:space="0" w:color="auto"/>
            <w:left w:val="none" w:sz="0" w:space="0" w:color="auto"/>
            <w:bottom w:val="none" w:sz="0" w:space="0" w:color="auto"/>
            <w:right w:val="none" w:sz="0" w:space="0" w:color="auto"/>
          </w:divBdr>
          <w:divsChild>
            <w:div w:id="1298098778">
              <w:marLeft w:val="0"/>
              <w:marRight w:val="0"/>
              <w:marTop w:val="0"/>
              <w:marBottom w:val="0"/>
              <w:divBdr>
                <w:top w:val="none" w:sz="0" w:space="0" w:color="auto"/>
                <w:left w:val="none" w:sz="0" w:space="0" w:color="auto"/>
                <w:bottom w:val="none" w:sz="0" w:space="0" w:color="auto"/>
                <w:right w:val="none" w:sz="0" w:space="0" w:color="auto"/>
              </w:divBdr>
            </w:div>
            <w:div w:id="962422756">
              <w:marLeft w:val="0"/>
              <w:marRight w:val="0"/>
              <w:marTop w:val="0"/>
              <w:marBottom w:val="0"/>
              <w:divBdr>
                <w:top w:val="none" w:sz="0" w:space="0" w:color="auto"/>
                <w:left w:val="none" w:sz="0" w:space="0" w:color="auto"/>
                <w:bottom w:val="none" w:sz="0" w:space="0" w:color="auto"/>
                <w:right w:val="none" w:sz="0" w:space="0" w:color="auto"/>
              </w:divBdr>
            </w:div>
            <w:div w:id="1209144769">
              <w:marLeft w:val="0"/>
              <w:marRight w:val="0"/>
              <w:marTop w:val="0"/>
              <w:marBottom w:val="0"/>
              <w:divBdr>
                <w:top w:val="none" w:sz="0" w:space="0" w:color="auto"/>
                <w:left w:val="none" w:sz="0" w:space="0" w:color="auto"/>
                <w:bottom w:val="none" w:sz="0" w:space="0" w:color="auto"/>
                <w:right w:val="none" w:sz="0" w:space="0" w:color="auto"/>
              </w:divBdr>
            </w:div>
          </w:divsChild>
        </w:div>
        <w:div w:id="2170119">
          <w:marLeft w:val="0"/>
          <w:marRight w:val="0"/>
          <w:marTop w:val="150"/>
          <w:marBottom w:val="0"/>
          <w:divBdr>
            <w:top w:val="none" w:sz="0" w:space="0" w:color="auto"/>
            <w:left w:val="none" w:sz="0" w:space="0" w:color="auto"/>
            <w:bottom w:val="none" w:sz="0" w:space="0" w:color="auto"/>
            <w:right w:val="none" w:sz="0" w:space="0" w:color="auto"/>
          </w:divBdr>
        </w:div>
        <w:div w:id="1076904469">
          <w:marLeft w:val="0"/>
          <w:marRight w:val="0"/>
          <w:marTop w:val="0"/>
          <w:marBottom w:val="120"/>
          <w:divBdr>
            <w:top w:val="none" w:sz="0" w:space="0" w:color="auto"/>
            <w:left w:val="none" w:sz="0" w:space="0" w:color="auto"/>
            <w:bottom w:val="none" w:sz="0" w:space="0" w:color="auto"/>
            <w:right w:val="none" w:sz="0" w:space="0" w:color="auto"/>
          </w:divBdr>
          <w:divsChild>
            <w:div w:id="417990582">
              <w:marLeft w:val="0"/>
              <w:marRight w:val="0"/>
              <w:marTop w:val="0"/>
              <w:marBottom w:val="0"/>
              <w:divBdr>
                <w:top w:val="none" w:sz="0" w:space="0" w:color="auto"/>
                <w:left w:val="none" w:sz="0" w:space="0" w:color="auto"/>
                <w:bottom w:val="none" w:sz="0" w:space="0" w:color="auto"/>
                <w:right w:val="none" w:sz="0" w:space="0" w:color="auto"/>
              </w:divBdr>
            </w:div>
            <w:div w:id="1443839200">
              <w:marLeft w:val="0"/>
              <w:marRight w:val="0"/>
              <w:marTop w:val="0"/>
              <w:marBottom w:val="0"/>
              <w:divBdr>
                <w:top w:val="none" w:sz="0" w:space="0" w:color="auto"/>
                <w:left w:val="none" w:sz="0" w:space="0" w:color="auto"/>
                <w:bottom w:val="none" w:sz="0" w:space="0" w:color="auto"/>
                <w:right w:val="none" w:sz="0" w:space="0" w:color="auto"/>
              </w:divBdr>
            </w:div>
            <w:div w:id="23992823">
              <w:marLeft w:val="0"/>
              <w:marRight w:val="0"/>
              <w:marTop w:val="0"/>
              <w:marBottom w:val="0"/>
              <w:divBdr>
                <w:top w:val="none" w:sz="0" w:space="0" w:color="auto"/>
                <w:left w:val="none" w:sz="0" w:space="0" w:color="auto"/>
                <w:bottom w:val="none" w:sz="0" w:space="0" w:color="auto"/>
                <w:right w:val="none" w:sz="0" w:space="0" w:color="auto"/>
              </w:divBdr>
            </w:div>
            <w:div w:id="457575355">
              <w:marLeft w:val="0"/>
              <w:marRight w:val="0"/>
              <w:marTop w:val="0"/>
              <w:marBottom w:val="0"/>
              <w:divBdr>
                <w:top w:val="none" w:sz="0" w:space="0" w:color="auto"/>
                <w:left w:val="none" w:sz="0" w:space="0" w:color="auto"/>
                <w:bottom w:val="none" w:sz="0" w:space="0" w:color="auto"/>
                <w:right w:val="none" w:sz="0" w:space="0" w:color="auto"/>
              </w:divBdr>
            </w:div>
            <w:div w:id="244800102">
              <w:marLeft w:val="0"/>
              <w:marRight w:val="0"/>
              <w:marTop w:val="0"/>
              <w:marBottom w:val="0"/>
              <w:divBdr>
                <w:top w:val="none" w:sz="0" w:space="0" w:color="auto"/>
                <w:left w:val="none" w:sz="0" w:space="0" w:color="auto"/>
                <w:bottom w:val="none" w:sz="0" w:space="0" w:color="auto"/>
                <w:right w:val="none" w:sz="0" w:space="0" w:color="auto"/>
              </w:divBdr>
            </w:div>
            <w:div w:id="708992016">
              <w:marLeft w:val="0"/>
              <w:marRight w:val="0"/>
              <w:marTop w:val="0"/>
              <w:marBottom w:val="0"/>
              <w:divBdr>
                <w:top w:val="none" w:sz="0" w:space="0" w:color="auto"/>
                <w:left w:val="none" w:sz="0" w:space="0" w:color="auto"/>
                <w:bottom w:val="none" w:sz="0" w:space="0" w:color="auto"/>
                <w:right w:val="none" w:sz="0" w:space="0" w:color="auto"/>
              </w:divBdr>
            </w:div>
            <w:div w:id="112679526">
              <w:marLeft w:val="0"/>
              <w:marRight w:val="0"/>
              <w:marTop w:val="0"/>
              <w:marBottom w:val="0"/>
              <w:divBdr>
                <w:top w:val="none" w:sz="0" w:space="0" w:color="auto"/>
                <w:left w:val="none" w:sz="0" w:space="0" w:color="auto"/>
                <w:bottom w:val="none" w:sz="0" w:space="0" w:color="auto"/>
                <w:right w:val="none" w:sz="0" w:space="0" w:color="auto"/>
              </w:divBdr>
            </w:div>
            <w:div w:id="735856553">
              <w:marLeft w:val="0"/>
              <w:marRight w:val="0"/>
              <w:marTop w:val="0"/>
              <w:marBottom w:val="0"/>
              <w:divBdr>
                <w:top w:val="none" w:sz="0" w:space="0" w:color="auto"/>
                <w:left w:val="none" w:sz="0" w:space="0" w:color="auto"/>
                <w:bottom w:val="none" w:sz="0" w:space="0" w:color="auto"/>
                <w:right w:val="none" w:sz="0" w:space="0" w:color="auto"/>
              </w:divBdr>
            </w:div>
            <w:div w:id="686492308">
              <w:marLeft w:val="0"/>
              <w:marRight w:val="0"/>
              <w:marTop w:val="0"/>
              <w:marBottom w:val="0"/>
              <w:divBdr>
                <w:top w:val="none" w:sz="0" w:space="0" w:color="auto"/>
                <w:left w:val="none" w:sz="0" w:space="0" w:color="auto"/>
                <w:bottom w:val="none" w:sz="0" w:space="0" w:color="auto"/>
                <w:right w:val="none" w:sz="0" w:space="0" w:color="auto"/>
              </w:divBdr>
            </w:div>
            <w:div w:id="1716388959">
              <w:marLeft w:val="0"/>
              <w:marRight w:val="0"/>
              <w:marTop w:val="0"/>
              <w:marBottom w:val="0"/>
              <w:divBdr>
                <w:top w:val="none" w:sz="0" w:space="0" w:color="auto"/>
                <w:left w:val="none" w:sz="0" w:space="0" w:color="auto"/>
                <w:bottom w:val="none" w:sz="0" w:space="0" w:color="auto"/>
                <w:right w:val="none" w:sz="0" w:space="0" w:color="auto"/>
              </w:divBdr>
            </w:div>
          </w:divsChild>
        </w:div>
        <w:div w:id="1050769362">
          <w:marLeft w:val="0"/>
          <w:marRight w:val="0"/>
          <w:marTop w:val="0"/>
          <w:marBottom w:val="120"/>
          <w:divBdr>
            <w:top w:val="none" w:sz="0" w:space="0" w:color="auto"/>
            <w:left w:val="none" w:sz="0" w:space="0" w:color="auto"/>
            <w:bottom w:val="none" w:sz="0" w:space="0" w:color="auto"/>
            <w:right w:val="none" w:sz="0" w:space="0" w:color="auto"/>
          </w:divBdr>
          <w:divsChild>
            <w:div w:id="694886470">
              <w:marLeft w:val="0"/>
              <w:marRight w:val="0"/>
              <w:marTop w:val="0"/>
              <w:marBottom w:val="0"/>
              <w:divBdr>
                <w:top w:val="none" w:sz="0" w:space="0" w:color="auto"/>
                <w:left w:val="none" w:sz="0" w:space="0" w:color="auto"/>
                <w:bottom w:val="none" w:sz="0" w:space="0" w:color="auto"/>
                <w:right w:val="none" w:sz="0" w:space="0" w:color="auto"/>
              </w:divBdr>
            </w:div>
            <w:div w:id="777408236">
              <w:marLeft w:val="0"/>
              <w:marRight w:val="0"/>
              <w:marTop w:val="0"/>
              <w:marBottom w:val="0"/>
              <w:divBdr>
                <w:top w:val="none" w:sz="0" w:space="0" w:color="auto"/>
                <w:left w:val="none" w:sz="0" w:space="0" w:color="auto"/>
                <w:bottom w:val="none" w:sz="0" w:space="0" w:color="auto"/>
                <w:right w:val="none" w:sz="0" w:space="0" w:color="auto"/>
              </w:divBdr>
            </w:div>
            <w:div w:id="1691561907">
              <w:marLeft w:val="0"/>
              <w:marRight w:val="0"/>
              <w:marTop w:val="0"/>
              <w:marBottom w:val="0"/>
              <w:divBdr>
                <w:top w:val="none" w:sz="0" w:space="0" w:color="auto"/>
                <w:left w:val="none" w:sz="0" w:space="0" w:color="auto"/>
                <w:bottom w:val="none" w:sz="0" w:space="0" w:color="auto"/>
                <w:right w:val="none" w:sz="0" w:space="0" w:color="auto"/>
              </w:divBdr>
            </w:div>
            <w:div w:id="1855221276">
              <w:marLeft w:val="0"/>
              <w:marRight w:val="0"/>
              <w:marTop w:val="0"/>
              <w:marBottom w:val="0"/>
              <w:divBdr>
                <w:top w:val="none" w:sz="0" w:space="0" w:color="auto"/>
                <w:left w:val="none" w:sz="0" w:space="0" w:color="auto"/>
                <w:bottom w:val="none" w:sz="0" w:space="0" w:color="auto"/>
                <w:right w:val="none" w:sz="0" w:space="0" w:color="auto"/>
              </w:divBdr>
            </w:div>
            <w:div w:id="1159268604">
              <w:marLeft w:val="0"/>
              <w:marRight w:val="0"/>
              <w:marTop w:val="0"/>
              <w:marBottom w:val="0"/>
              <w:divBdr>
                <w:top w:val="none" w:sz="0" w:space="0" w:color="auto"/>
                <w:left w:val="none" w:sz="0" w:space="0" w:color="auto"/>
                <w:bottom w:val="none" w:sz="0" w:space="0" w:color="auto"/>
                <w:right w:val="none" w:sz="0" w:space="0" w:color="auto"/>
              </w:divBdr>
            </w:div>
          </w:divsChild>
        </w:div>
        <w:div w:id="1524200249">
          <w:marLeft w:val="0"/>
          <w:marRight w:val="0"/>
          <w:marTop w:val="150"/>
          <w:marBottom w:val="0"/>
          <w:divBdr>
            <w:top w:val="none" w:sz="0" w:space="0" w:color="auto"/>
            <w:left w:val="none" w:sz="0" w:space="0" w:color="auto"/>
            <w:bottom w:val="none" w:sz="0" w:space="0" w:color="auto"/>
            <w:right w:val="none" w:sz="0" w:space="0" w:color="auto"/>
          </w:divBdr>
        </w:div>
        <w:div w:id="1602372672">
          <w:marLeft w:val="0"/>
          <w:marRight w:val="0"/>
          <w:marTop w:val="0"/>
          <w:marBottom w:val="120"/>
          <w:divBdr>
            <w:top w:val="none" w:sz="0" w:space="0" w:color="auto"/>
            <w:left w:val="none" w:sz="0" w:space="0" w:color="auto"/>
            <w:bottom w:val="none" w:sz="0" w:space="0" w:color="auto"/>
            <w:right w:val="none" w:sz="0" w:space="0" w:color="auto"/>
          </w:divBdr>
          <w:divsChild>
            <w:div w:id="2050376571">
              <w:marLeft w:val="0"/>
              <w:marRight w:val="0"/>
              <w:marTop w:val="0"/>
              <w:marBottom w:val="0"/>
              <w:divBdr>
                <w:top w:val="none" w:sz="0" w:space="0" w:color="auto"/>
                <w:left w:val="none" w:sz="0" w:space="0" w:color="auto"/>
                <w:bottom w:val="none" w:sz="0" w:space="0" w:color="auto"/>
                <w:right w:val="none" w:sz="0" w:space="0" w:color="auto"/>
              </w:divBdr>
            </w:div>
            <w:div w:id="1677340108">
              <w:marLeft w:val="0"/>
              <w:marRight w:val="0"/>
              <w:marTop w:val="0"/>
              <w:marBottom w:val="0"/>
              <w:divBdr>
                <w:top w:val="none" w:sz="0" w:space="0" w:color="auto"/>
                <w:left w:val="none" w:sz="0" w:space="0" w:color="auto"/>
                <w:bottom w:val="none" w:sz="0" w:space="0" w:color="auto"/>
                <w:right w:val="none" w:sz="0" w:space="0" w:color="auto"/>
              </w:divBdr>
            </w:div>
            <w:div w:id="1848864366">
              <w:marLeft w:val="0"/>
              <w:marRight w:val="0"/>
              <w:marTop w:val="0"/>
              <w:marBottom w:val="0"/>
              <w:divBdr>
                <w:top w:val="none" w:sz="0" w:space="0" w:color="auto"/>
                <w:left w:val="none" w:sz="0" w:space="0" w:color="auto"/>
                <w:bottom w:val="none" w:sz="0" w:space="0" w:color="auto"/>
                <w:right w:val="none" w:sz="0" w:space="0" w:color="auto"/>
              </w:divBdr>
            </w:div>
            <w:div w:id="257104613">
              <w:marLeft w:val="0"/>
              <w:marRight w:val="0"/>
              <w:marTop w:val="0"/>
              <w:marBottom w:val="0"/>
              <w:divBdr>
                <w:top w:val="none" w:sz="0" w:space="0" w:color="auto"/>
                <w:left w:val="none" w:sz="0" w:space="0" w:color="auto"/>
                <w:bottom w:val="none" w:sz="0" w:space="0" w:color="auto"/>
                <w:right w:val="none" w:sz="0" w:space="0" w:color="auto"/>
              </w:divBdr>
            </w:div>
          </w:divsChild>
        </w:div>
        <w:div w:id="600644571">
          <w:marLeft w:val="0"/>
          <w:marRight w:val="0"/>
          <w:marTop w:val="0"/>
          <w:marBottom w:val="120"/>
          <w:divBdr>
            <w:top w:val="none" w:sz="0" w:space="0" w:color="auto"/>
            <w:left w:val="none" w:sz="0" w:space="0" w:color="auto"/>
            <w:bottom w:val="none" w:sz="0" w:space="0" w:color="auto"/>
            <w:right w:val="none" w:sz="0" w:space="0" w:color="auto"/>
          </w:divBdr>
          <w:divsChild>
            <w:div w:id="1769040497">
              <w:marLeft w:val="0"/>
              <w:marRight w:val="0"/>
              <w:marTop w:val="0"/>
              <w:marBottom w:val="0"/>
              <w:divBdr>
                <w:top w:val="none" w:sz="0" w:space="0" w:color="auto"/>
                <w:left w:val="none" w:sz="0" w:space="0" w:color="auto"/>
                <w:bottom w:val="none" w:sz="0" w:space="0" w:color="auto"/>
                <w:right w:val="none" w:sz="0" w:space="0" w:color="auto"/>
              </w:divBdr>
            </w:div>
          </w:divsChild>
        </w:div>
        <w:div w:id="991056834">
          <w:marLeft w:val="0"/>
          <w:marRight w:val="0"/>
          <w:marTop w:val="0"/>
          <w:marBottom w:val="120"/>
          <w:divBdr>
            <w:top w:val="none" w:sz="0" w:space="0" w:color="auto"/>
            <w:left w:val="none" w:sz="0" w:space="0" w:color="auto"/>
            <w:bottom w:val="none" w:sz="0" w:space="0" w:color="auto"/>
            <w:right w:val="none" w:sz="0" w:space="0" w:color="auto"/>
          </w:divBdr>
          <w:divsChild>
            <w:div w:id="578250537">
              <w:marLeft w:val="0"/>
              <w:marRight w:val="0"/>
              <w:marTop w:val="0"/>
              <w:marBottom w:val="0"/>
              <w:divBdr>
                <w:top w:val="none" w:sz="0" w:space="0" w:color="auto"/>
                <w:left w:val="none" w:sz="0" w:space="0" w:color="auto"/>
                <w:bottom w:val="none" w:sz="0" w:space="0" w:color="auto"/>
                <w:right w:val="none" w:sz="0" w:space="0" w:color="auto"/>
              </w:divBdr>
            </w:div>
          </w:divsChild>
        </w:div>
        <w:div w:id="1602715406">
          <w:marLeft w:val="0"/>
          <w:marRight w:val="0"/>
          <w:marTop w:val="225"/>
          <w:marBottom w:val="0"/>
          <w:divBdr>
            <w:top w:val="none" w:sz="0" w:space="0" w:color="auto"/>
            <w:left w:val="none" w:sz="0" w:space="0" w:color="auto"/>
            <w:bottom w:val="none" w:sz="0" w:space="0" w:color="auto"/>
            <w:right w:val="none" w:sz="0" w:space="0" w:color="auto"/>
          </w:divBdr>
        </w:div>
        <w:div w:id="1931306260">
          <w:marLeft w:val="0"/>
          <w:marRight w:val="0"/>
          <w:marTop w:val="0"/>
          <w:marBottom w:val="120"/>
          <w:divBdr>
            <w:top w:val="none" w:sz="0" w:space="0" w:color="auto"/>
            <w:left w:val="none" w:sz="0" w:space="0" w:color="auto"/>
            <w:bottom w:val="none" w:sz="0" w:space="0" w:color="auto"/>
            <w:right w:val="none" w:sz="0" w:space="0" w:color="auto"/>
          </w:divBdr>
          <w:divsChild>
            <w:div w:id="2026322472">
              <w:marLeft w:val="0"/>
              <w:marRight w:val="0"/>
              <w:marTop w:val="0"/>
              <w:marBottom w:val="0"/>
              <w:divBdr>
                <w:top w:val="none" w:sz="0" w:space="0" w:color="auto"/>
                <w:left w:val="none" w:sz="0" w:space="0" w:color="auto"/>
                <w:bottom w:val="none" w:sz="0" w:space="0" w:color="auto"/>
                <w:right w:val="none" w:sz="0" w:space="0" w:color="auto"/>
              </w:divBdr>
            </w:div>
            <w:div w:id="789517277">
              <w:marLeft w:val="0"/>
              <w:marRight w:val="0"/>
              <w:marTop w:val="0"/>
              <w:marBottom w:val="0"/>
              <w:divBdr>
                <w:top w:val="none" w:sz="0" w:space="0" w:color="auto"/>
                <w:left w:val="none" w:sz="0" w:space="0" w:color="auto"/>
                <w:bottom w:val="none" w:sz="0" w:space="0" w:color="auto"/>
                <w:right w:val="none" w:sz="0" w:space="0" w:color="auto"/>
              </w:divBdr>
            </w:div>
            <w:div w:id="60560355">
              <w:marLeft w:val="0"/>
              <w:marRight w:val="0"/>
              <w:marTop w:val="0"/>
              <w:marBottom w:val="0"/>
              <w:divBdr>
                <w:top w:val="none" w:sz="0" w:space="0" w:color="auto"/>
                <w:left w:val="none" w:sz="0" w:space="0" w:color="auto"/>
                <w:bottom w:val="none" w:sz="0" w:space="0" w:color="auto"/>
                <w:right w:val="none" w:sz="0" w:space="0" w:color="auto"/>
              </w:divBdr>
            </w:div>
            <w:div w:id="2115204171">
              <w:marLeft w:val="0"/>
              <w:marRight w:val="0"/>
              <w:marTop w:val="0"/>
              <w:marBottom w:val="0"/>
              <w:divBdr>
                <w:top w:val="none" w:sz="0" w:space="0" w:color="auto"/>
                <w:left w:val="none" w:sz="0" w:space="0" w:color="auto"/>
                <w:bottom w:val="none" w:sz="0" w:space="0" w:color="auto"/>
                <w:right w:val="none" w:sz="0" w:space="0" w:color="auto"/>
              </w:divBdr>
            </w:div>
            <w:div w:id="493841669">
              <w:marLeft w:val="0"/>
              <w:marRight w:val="0"/>
              <w:marTop w:val="0"/>
              <w:marBottom w:val="0"/>
              <w:divBdr>
                <w:top w:val="none" w:sz="0" w:space="0" w:color="auto"/>
                <w:left w:val="none" w:sz="0" w:space="0" w:color="auto"/>
                <w:bottom w:val="none" w:sz="0" w:space="0" w:color="auto"/>
                <w:right w:val="none" w:sz="0" w:space="0" w:color="auto"/>
              </w:divBdr>
            </w:div>
            <w:div w:id="283082191">
              <w:marLeft w:val="0"/>
              <w:marRight w:val="0"/>
              <w:marTop w:val="0"/>
              <w:marBottom w:val="0"/>
              <w:divBdr>
                <w:top w:val="none" w:sz="0" w:space="0" w:color="auto"/>
                <w:left w:val="none" w:sz="0" w:space="0" w:color="auto"/>
                <w:bottom w:val="none" w:sz="0" w:space="0" w:color="auto"/>
                <w:right w:val="none" w:sz="0" w:space="0" w:color="auto"/>
              </w:divBdr>
            </w:div>
            <w:div w:id="756899750">
              <w:marLeft w:val="0"/>
              <w:marRight w:val="0"/>
              <w:marTop w:val="0"/>
              <w:marBottom w:val="0"/>
              <w:divBdr>
                <w:top w:val="none" w:sz="0" w:space="0" w:color="auto"/>
                <w:left w:val="none" w:sz="0" w:space="0" w:color="auto"/>
                <w:bottom w:val="none" w:sz="0" w:space="0" w:color="auto"/>
                <w:right w:val="none" w:sz="0" w:space="0" w:color="auto"/>
              </w:divBdr>
            </w:div>
            <w:div w:id="305595419">
              <w:marLeft w:val="0"/>
              <w:marRight w:val="0"/>
              <w:marTop w:val="0"/>
              <w:marBottom w:val="0"/>
              <w:divBdr>
                <w:top w:val="none" w:sz="0" w:space="0" w:color="auto"/>
                <w:left w:val="none" w:sz="0" w:space="0" w:color="auto"/>
                <w:bottom w:val="none" w:sz="0" w:space="0" w:color="auto"/>
                <w:right w:val="none" w:sz="0" w:space="0" w:color="auto"/>
              </w:divBdr>
            </w:div>
            <w:div w:id="315229745">
              <w:marLeft w:val="0"/>
              <w:marRight w:val="0"/>
              <w:marTop w:val="0"/>
              <w:marBottom w:val="0"/>
              <w:divBdr>
                <w:top w:val="none" w:sz="0" w:space="0" w:color="auto"/>
                <w:left w:val="none" w:sz="0" w:space="0" w:color="auto"/>
                <w:bottom w:val="none" w:sz="0" w:space="0" w:color="auto"/>
                <w:right w:val="none" w:sz="0" w:space="0" w:color="auto"/>
              </w:divBdr>
            </w:div>
            <w:div w:id="322900406">
              <w:marLeft w:val="0"/>
              <w:marRight w:val="0"/>
              <w:marTop w:val="0"/>
              <w:marBottom w:val="0"/>
              <w:divBdr>
                <w:top w:val="none" w:sz="0" w:space="0" w:color="auto"/>
                <w:left w:val="none" w:sz="0" w:space="0" w:color="auto"/>
                <w:bottom w:val="none" w:sz="0" w:space="0" w:color="auto"/>
                <w:right w:val="none" w:sz="0" w:space="0" w:color="auto"/>
              </w:divBdr>
            </w:div>
            <w:div w:id="234511692">
              <w:marLeft w:val="0"/>
              <w:marRight w:val="0"/>
              <w:marTop w:val="0"/>
              <w:marBottom w:val="0"/>
              <w:divBdr>
                <w:top w:val="none" w:sz="0" w:space="0" w:color="auto"/>
                <w:left w:val="none" w:sz="0" w:space="0" w:color="auto"/>
                <w:bottom w:val="none" w:sz="0" w:space="0" w:color="auto"/>
                <w:right w:val="none" w:sz="0" w:space="0" w:color="auto"/>
              </w:divBdr>
            </w:div>
            <w:div w:id="1351948725">
              <w:marLeft w:val="0"/>
              <w:marRight w:val="0"/>
              <w:marTop w:val="0"/>
              <w:marBottom w:val="0"/>
              <w:divBdr>
                <w:top w:val="none" w:sz="0" w:space="0" w:color="auto"/>
                <w:left w:val="none" w:sz="0" w:space="0" w:color="auto"/>
                <w:bottom w:val="none" w:sz="0" w:space="0" w:color="auto"/>
                <w:right w:val="none" w:sz="0" w:space="0" w:color="auto"/>
              </w:divBdr>
            </w:div>
            <w:div w:id="1255866994">
              <w:marLeft w:val="0"/>
              <w:marRight w:val="0"/>
              <w:marTop w:val="0"/>
              <w:marBottom w:val="0"/>
              <w:divBdr>
                <w:top w:val="none" w:sz="0" w:space="0" w:color="auto"/>
                <w:left w:val="none" w:sz="0" w:space="0" w:color="auto"/>
                <w:bottom w:val="none" w:sz="0" w:space="0" w:color="auto"/>
                <w:right w:val="none" w:sz="0" w:space="0" w:color="auto"/>
              </w:divBdr>
            </w:div>
            <w:div w:id="1459104445">
              <w:marLeft w:val="0"/>
              <w:marRight w:val="0"/>
              <w:marTop w:val="0"/>
              <w:marBottom w:val="0"/>
              <w:divBdr>
                <w:top w:val="none" w:sz="0" w:space="0" w:color="auto"/>
                <w:left w:val="none" w:sz="0" w:space="0" w:color="auto"/>
                <w:bottom w:val="none" w:sz="0" w:space="0" w:color="auto"/>
                <w:right w:val="none" w:sz="0" w:space="0" w:color="auto"/>
              </w:divBdr>
            </w:div>
            <w:div w:id="413816924">
              <w:marLeft w:val="0"/>
              <w:marRight w:val="0"/>
              <w:marTop w:val="0"/>
              <w:marBottom w:val="0"/>
              <w:divBdr>
                <w:top w:val="none" w:sz="0" w:space="0" w:color="auto"/>
                <w:left w:val="none" w:sz="0" w:space="0" w:color="auto"/>
                <w:bottom w:val="none" w:sz="0" w:space="0" w:color="auto"/>
                <w:right w:val="none" w:sz="0" w:space="0" w:color="auto"/>
              </w:divBdr>
            </w:div>
            <w:div w:id="1529217879">
              <w:marLeft w:val="0"/>
              <w:marRight w:val="0"/>
              <w:marTop w:val="0"/>
              <w:marBottom w:val="0"/>
              <w:divBdr>
                <w:top w:val="none" w:sz="0" w:space="0" w:color="auto"/>
                <w:left w:val="none" w:sz="0" w:space="0" w:color="auto"/>
                <w:bottom w:val="none" w:sz="0" w:space="0" w:color="auto"/>
                <w:right w:val="none" w:sz="0" w:space="0" w:color="auto"/>
              </w:divBdr>
            </w:div>
            <w:div w:id="485318324">
              <w:marLeft w:val="0"/>
              <w:marRight w:val="0"/>
              <w:marTop w:val="0"/>
              <w:marBottom w:val="0"/>
              <w:divBdr>
                <w:top w:val="none" w:sz="0" w:space="0" w:color="auto"/>
                <w:left w:val="none" w:sz="0" w:space="0" w:color="auto"/>
                <w:bottom w:val="none" w:sz="0" w:space="0" w:color="auto"/>
                <w:right w:val="none" w:sz="0" w:space="0" w:color="auto"/>
              </w:divBdr>
            </w:div>
            <w:div w:id="1069420711">
              <w:marLeft w:val="0"/>
              <w:marRight w:val="0"/>
              <w:marTop w:val="0"/>
              <w:marBottom w:val="0"/>
              <w:divBdr>
                <w:top w:val="none" w:sz="0" w:space="0" w:color="auto"/>
                <w:left w:val="none" w:sz="0" w:space="0" w:color="auto"/>
                <w:bottom w:val="none" w:sz="0" w:space="0" w:color="auto"/>
                <w:right w:val="none" w:sz="0" w:space="0" w:color="auto"/>
              </w:divBdr>
            </w:div>
          </w:divsChild>
        </w:div>
        <w:div w:id="556480297">
          <w:marLeft w:val="0"/>
          <w:marRight w:val="0"/>
          <w:marTop w:val="0"/>
          <w:marBottom w:val="120"/>
          <w:divBdr>
            <w:top w:val="none" w:sz="0" w:space="0" w:color="auto"/>
            <w:left w:val="none" w:sz="0" w:space="0" w:color="auto"/>
            <w:bottom w:val="none" w:sz="0" w:space="0" w:color="auto"/>
            <w:right w:val="none" w:sz="0" w:space="0" w:color="auto"/>
          </w:divBdr>
          <w:divsChild>
            <w:div w:id="1276910611">
              <w:marLeft w:val="0"/>
              <w:marRight w:val="0"/>
              <w:marTop w:val="0"/>
              <w:marBottom w:val="0"/>
              <w:divBdr>
                <w:top w:val="none" w:sz="0" w:space="0" w:color="auto"/>
                <w:left w:val="none" w:sz="0" w:space="0" w:color="auto"/>
                <w:bottom w:val="none" w:sz="0" w:space="0" w:color="auto"/>
                <w:right w:val="none" w:sz="0" w:space="0" w:color="auto"/>
              </w:divBdr>
            </w:div>
            <w:div w:id="502622042">
              <w:marLeft w:val="0"/>
              <w:marRight w:val="0"/>
              <w:marTop w:val="0"/>
              <w:marBottom w:val="0"/>
              <w:divBdr>
                <w:top w:val="none" w:sz="0" w:space="0" w:color="auto"/>
                <w:left w:val="none" w:sz="0" w:space="0" w:color="auto"/>
                <w:bottom w:val="none" w:sz="0" w:space="0" w:color="auto"/>
                <w:right w:val="none" w:sz="0" w:space="0" w:color="auto"/>
              </w:divBdr>
            </w:div>
          </w:divsChild>
        </w:div>
        <w:div w:id="1960254072">
          <w:marLeft w:val="0"/>
          <w:marRight w:val="0"/>
          <w:marTop w:val="0"/>
          <w:marBottom w:val="120"/>
          <w:divBdr>
            <w:top w:val="none" w:sz="0" w:space="0" w:color="auto"/>
            <w:left w:val="none" w:sz="0" w:space="0" w:color="auto"/>
            <w:bottom w:val="none" w:sz="0" w:space="0" w:color="auto"/>
            <w:right w:val="none" w:sz="0" w:space="0" w:color="auto"/>
          </w:divBdr>
          <w:divsChild>
            <w:div w:id="998457012">
              <w:marLeft w:val="0"/>
              <w:marRight w:val="0"/>
              <w:marTop w:val="0"/>
              <w:marBottom w:val="0"/>
              <w:divBdr>
                <w:top w:val="none" w:sz="0" w:space="0" w:color="auto"/>
                <w:left w:val="none" w:sz="0" w:space="0" w:color="auto"/>
                <w:bottom w:val="none" w:sz="0" w:space="0" w:color="auto"/>
                <w:right w:val="none" w:sz="0" w:space="0" w:color="auto"/>
              </w:divBdr>
            </w:div>
            <w:div w:id="273640302">
              <w:marLeft w:val="0"/>
              <w:marRight w:val="0"/>
              <w:marTop w:val="0"/>
              <w:marBottom w:val="0"/>
              <w:divBdr>
                <w:top w:val="none" w:sz="0" w:space="0" w:color="auto"/>
                <w:left w:val="none" w:sz="0" w:space="0" w:color="auto"/>
                <w:bottom w:val="none" w:sz="0" w:space="0" w:color="auto"/>
                <w:right w:val="none" w:sz="0" w:space="0" w:color="auto"/>
              </w:divBdr>
            </w:div>
          </w:divsChild>
        </w:div>
        <w:div w:id="2017688284">
          <w:marLeft w:val="0"/>
          <w:marRight w:val="0"/>
          <w:marTop w:val="225"/>
          <w:marBottom w:val="0"/>
          <w:divBdr>
            <w:top w:val="none" w:sz="0" w:space="0" w:color="auto"/>
            <w:left w:val="none" w:sz="0" w:space="0" w:color="auto"/>
            <w:bottom w:val="none" w:sz="0" w:space="0" w:color="auto"/>
            <w:right w:val="none" w:sz="0" w:space="0" w:color="auto"/>
          </w:divBdr>
        </w:div>
        <w:div w:id="477765343">
          <w:marLeft w:val="0"/>
          <w:marRight w:val="0"/>
          <w:marTop w:val="0"/>
          <w:marBottom w:val="120"/>
          <w:divBdr>
            <w:top w:val="none" w:sz="0" w:space="0" w:color="auto"/>
            <w:left w:val="none" w:sz="0" w:space="0" w:color="auto"/>
            <w:bottom w:val="none" w:sz="0" w:space="0" w:color="auto"/>
            <w:right w:val="none" w:sz="0" w:space="0" w:color="auto"/>
          </w:divBdr>
          <w:divsChild>
            <w:div w:id="1965379014">
              <w:marLeft w:val="0"/>
              <w:marRight w:val="0"/>
              <w:marTop w:val="0"/>
              <w:marBottom w:val="0"/>
              <w:divBdr>
                <w:top w:val="none" w:sz="0" w:space="0" w:color="auto"/>
                <w:left w:val="none" w:sz="0" w:space="0" w:color="auto"/>
                <w:bottom w:val="none" w:sz="0" w:space="0" w:color="auto"/>
                <w:right w:val="none" w:sz="0" w:space="0" w:color="auto"/>
              </w:divBdr>
            </w:div>
            <w:div w:id="925503866">
              <w:marLeft w:val="0"/>
              <w:marRight w:val="0"/>
              <w:marTop w:val="0"/>
              <w:marBottom w:val="0"/>
              <w:divBdr>
                <w:top w:val="none" w:sz="0" w:space="0" w:color="auto"/>
                <w:left w:val="none" w:sz="0" w:space="0" w:color="auto"/>
                <w:bottom w:val="none" w:sz="0" w:space="0" w:color="auto"/>
                <w:right w:val="none" w:sz="0" w:space="0" w:color="auto"/>
              </w:divBdr>
            </w:div>
            <w:div w:id="2111388577">
              <w:marLeft w:val="0"/>
              <w:marRight w:val="0"/>
              <w:marTop w:val="0"/>
              <w:marBottom w:val="0"/>
              <w:divBdr>
                <w:top w:val="none" w:sz="0" w:space="0" w:color="auto"/>
                <w:left w:val="none" w:sz="0" w:space="0" w:color="auto"/>
                <w:bottom w:val="none" w:sz="0" w:space="0" w:color="auto"/>
                <w:right w:val="none" w:sz="0" w:space="0" w:color="auto"/>
              </w:divBdr>
            </w:div>
            <w:div w:id="874269245">
              <w:marLeft w:val="0"/>
              <w:marRight w:val="0"/>
              <w:marTop w:val="0"/>
              <w:marBottom w:val="0"/>
              <w:divBdr>
                <w:top w:val="none" w:sz="0" w:space="0" w:color="auto"/>
                <w:left w:val="none" w:sz="0" w:space="0" w:color="auto"/>
                <w:bottom w:val="none" w:sz="0" w:space="0" w:color="auto"/>
                <w:right w:val="none" w:sz="0" w:space="0" w:color="auto"/>
              </w:divBdr>
            </w:div>
            <w:div w:id="427770910">
              <w:marLeft w:val="0"/>
              <w:marRight w:val="0"/>
              <w:marTop w:val="0"/>
              <w:marBottom w:val="0"/>
              <w:divBdr>
                <w:top w:val="none" w:sz="0" w:space="0" w:color="auto"/>
                <w:left w:val="none" w:sz="0" w:space="0" w:color="auto"/>
                <w:bottom w:val="none" w:sz="0" w:space="0" w:color="auto"/>
                <w:right w:val="none" w:sz="0" w:space="0" w:color="auto"/>
              </w:divBdr>
            </w:div>
            <w:div w:id="1093361240">
              <w:marLeft w:val="0"/>
              <w:marRight w:val="0"/>
              <w:marTop w:val="0"/>
              <w:marBottom w:val="0"/>
              <w:divBdr>
                <w:top w:val="none" w:sz="0" w:space="0" w:color="auto"/>
                <w:left w:val="none" w:sz="0" w:space="0" w:color="auto"/>
                <w:bottom w:val="none" w:sz="0" w:space="0" w:color="auto"/>
                <w:right w:val="none" w:sz="0" w:space="0" w:color="auto"/>
              </w:divBdr>
            </w:div>
            <w:div w:id="2024697701">
              <w:marLeft w:val="0"/>
              <w:marRight w:val="0"/>
              <w:marTop w:val="0"/>
              <w:marBottom w:val="0"/>
              <w:divBdr>
                <w:top w:val="none" w:sz="0" w:space="0" w:color="auto"/>
                <w:left w:val="none" w:sz="0" w:space="0" w:color="auto"/>
                <w:bottom w:val="none" w:sz="0" w:space="0" w:color="auto"/>
                <w:right w:val="none" w:sz="0" w:space="0" w:color="auto"/>
              </w:divBdr>
            </w:div>
            <w:div w:id="496700304">
              <w:marLeft w:val="0"/>
              <w:marRight w:val="0"/>
              <w:marTop w:val="0"/>
              <w:marBottom w:val="0"/>
              <w:divBdr>
                <w:top w:val="none" w:sz="0" w:space="0" w:color="auto"/>
                <w:left w:val="none" w:sz="0" w:space="0" w:color="auto"/>
                <w:bottom w:val="none" w:sz="0" w:space="0" w:color="auto"/>
                <w:right w:val="none" w:sz="0" w:space="0" w:color="auto"/>
              </w:divBdr>
            </w:div>
            <w:div w:id="698554306">
              <w:marLeft w:val="0"/>
              <w:marRight w:val="0"/>
              <w:marTop w:val="0"/>
              <w:marBottom w:val="0"/>
              <w:divBdr>
                <w:top w:val="none" w:sz="0" w:space="0" w:color="auto"/>
                <w:left w:val="none" w:sz="0" w:space="0" w:color="auto"/>
                <w:bottom w:val="none" w:sz="0" w:space="0" w:color="auto"/>
                <w:right w:val="none" w:sz="0" w:space="0" w:color="auto"/>
              </w:divBdr>
            </w:div>
            <w:div w:id="1827436303">
              <w:marLeft w:val="0"/>
              <w:marRight w:val="0"/>
              <w:marTop w:val="0"/>
              <w:marBottom w:val="0"/>
              <w:divBdr>
                <w:top w:val="none" w:sz="0" w:space="0" w:color="auto"/>
                <w:left w:val="none" w:sz="0" w:space="0" w:color="auto"/>
                <w:bottom w:val="none" w:sz="0" w:space="0" w:color="auto"/>
                <w:right w:val="none" w:sz="0" w:space="0" w:color="auto"/>
              </w:divBdr>
            </w:div>
            <w:div w:id="434718691">
              <w:marLeft w:val="0"/>
              <w:marRight w:val="0"/>
              <w:marTop w:val="0"/>
              <w:marBottom w:val="0"/>
              <w:divBdr>
                <w:top w:val="none" w:sz="0" w:space="0" w:color="auto"/>
                <w:left w:val="none" w:sz="0" w:space="0" w:color="auto"/>
                <w:bottom w:val="none" w:sz="0" w:space="0" w:color="auto"/>
                <w:right w:val="none" w:sz="0" w:space="0" w:color="auto"/>
              </w:divBdr>
            </w:div>
            <w:div w:id="2064450287">
              <w:marLeft w:val="0"/>
              <w:marRight w:val="0"/>
              <w:marTop w:val="0"/>
              <w:marBottom w:val="0"/>
              <w:divBdr>
                <w:top w:val="none" w:sz="0" w:space="0" w:color="auto"/>
                <w:left w:val="none" w:sz="0" w:space="0" w:color="auto"/>
                <w:bottom w:val="none" w:sz="0" w:space="0" w:color="auto"/>
                <w:right w:val="none" w:sz="0" w:space="0" w:color="auto"/>
              </w:divBdr>
            </w:div>
            <w:div w:id="598833490">
              <w:marLeft w:val="0"/>
              <w:marRight w:val="0"/>
              <w:marTop w:val="0"/>
              <w:marBottom w:val="0"/>
              <w:divBdr>
                <w:top w:val="none" w:sz="0" w:space="0" w:color="auto"/>
                <w:left w:val="none" w:sz="0" w:space="0" w:color="auto"/>
                <w:bottom w:val="none" w:sz="0" w:space="0" w:color="auto"/>
                <w:right w:val="none" w:sz="0" w:space="0" w:color="auto"/>
              </w:divBdr>
            </w:div>
            <w:div w:id="1642996150">
              <w:marLeft w:val="0"/>
              <w:marRight w:val="0"/>
              <w:marTop w:val="0"/>
              <w:marBottom w:val="0"/>
              <w:divBdr>
                <w:top w:val="none" w:sz="0" w:space="0" w:color="auto"/>
                <w:left w:val="none" w:sz="0" w:space="0" w:color="auto"/>
                <w:bottom w:val="none" w:sz="0" w:space="0" w:color="auto"/>
                <w:right w:val="none" w:sz="0" w:space="0" w:color="auto"/>
              </w:divBdr>
            </w:div>
            <w:div w:id="1128428716">
              <w:marLeft w:val="0"/>
              <w:marRight w:val="0"/>
              <w:marTop w:val="0"/>
              <w:marBottom w:val="0"/>
              <w:divBdr>
                <w:top w:val="none" w:sz="0" w:space="0" w:color="auto"/>
                <w:left w:val="none" w:sz="0" w:space="0" w:color="auto"/>
                <w:bottom w:val="none" w:sz="0" w:space="0" w:color="auto"/>
                <w:right w:val="none" w:sz="0" w:space="0" w:color="auto"/>
              </w:divBdr>
            </w:div>
            <w:div w:id="569585277">
              <w:marLeft w:val="0"/>
              <w:marRight w:val="0"/>
              <w:marTop w:val="0"/>
              <w:marBottom w:val="0"/>
              <w:divBdr>
                <w:top w:val="none" w:sz="0" w:space="0" w:color="auto"/>
                <w:left w:val="none" w:sz="0" w:space="0" w:color="auto"/>
                <w:bottom w:val="none" w:sz="0" w:space="0" w:color="auto"/>
                <w:right w:val="none" w:sz="0" w:space="0" w:color="auto"/>
              </w:divBdr>
            </w:div>
            <w:div w:id="2106227542">
              <w:marLeft w:val="0"/>
              <w:marRight w:val="0"/>
              <w:marTop w:val="0"/>
              <w:marBottom w:val="0"/>
              <w:divBdr>
                <w:top w:val="none" w:sz="0" w:space="0" w:color="auto"/>
                <w:left w:val="none" w:sz="0" w:space="0" w:color="auto"/>
                <w:bottom w:val="none" w:sz="0" w:space="0" w:color="auto"/>
                <w:right w:val="none" w:sz="0" w:space="0" w:color="auto"/>
              </w:divBdr>
            </w:div>
            <w:div w:id="919950135">
              <w:marLeft w:val="0"/>
              <w:marRight w:val="0"/>
              <w:marTop w:val="0"/>
              <w:marBottom w:val="0"/>
              <w:divBdr>
                <w:top w:val="none" w:sz="0" w:space="0" w:color="auto"/>
                <w:left w:val="none" w:sz="0" w:space="0" w:color="auto"/>
                <w:bottom w:val="none" w:sz="0" w:space="0" w:color="auto"/>
                <w:right w:val="none" w:sz="0" w:space="0" w:color="auto"/>
              </w:divBdr>
            </w:div>
            <w:div w:id="2069258301">
              <w:marLeft w:val="0"/>
              <w:marRight w:val="0"/>
              <w:marTop w:val="0"/>
              <w:marBottom w:val="0"/>
              <w:divBdr>
                <w:top w:val="none" w:sz="0" w:space="0" w:color="auto"/>
                <w:left w:val="none" w:sz="0" w:space="0" w:color="auto"/>
                <w:bottom w:val="none" w:sz="0" w:space="0" w:color="auto"/>
                <w:right w:val="none" w:sz="0" w:space="0" w:color="auto"/>
              </w:divBdr>
            </w:div>
            <w:div w:id="743800272">
              <w:marLeft w:val="0"/>
              <w:marRight w:val="0"/>
              <w:marTop w:val="0"/>
              <w:marBottom w:val="0"/>
              <w:divBdr>
                <w:top w:val="none" w:sz="0" w:space="0" w:color="auto"/>
                <w:left w:val="none" w:sz="0" w:space="0" w:color="auto"/>
                <w:bottom w:val="none" w:sz="0" w:space="0" w:color="auto"/>
                <w:right w:val="none" w:sz="0" w:space="0" w:color="auto"/>
              </w:divBdr>
            </w:div>
            <w:div w:id="869760428">
              <w:marLeft w:val="0"/>
              <w:marRight w:val="0"/>
              <w:marTop w:val="0"/>
              <w:marBottom w:val="0"/>
              <w:divBdr>
                <w:top w:val="none" w:sz="0" w:space="0" w:color="auto"/>
                <w:left w:val="none" w:sz="0" w:space="0" w:color="auto"/>
                <w:bottom w:val="none" w:sz="0" w:space="0" w:color="auto"/>
                <w:right w:val="none" w:sz="0" w:space="0" w:color="auto"/>
              </w:divBdr>
            </w:div>
            <w:div w:id="1403865557">
              <w:marLeft w:val="0"/>
              <w:marRight w:val="0"/>
              <w:marTop w:val="0"/>
              <w:marBottom w:val="0"/>
              <w:divBdr>
                <w:top w:val="none" w:sz="0" w:space="0" w:color="auto"/>
                <w:left w:val="none" w:sz="0" w:space="0" w:color="auto"/>
                <w:bottom w:val="none" w:sz="0" w:space="0" w:color="auto"/>
                <w:right w:val="none" w:sz="0" w:space="0" w:color="auto"/>
              </w:divBdr>
            </w:div>
            <w:div w:id="479426762">
              <w:marLeft w:val="0"/>
              <w:marRight w:val="0"/>
              <w:marTop w:val="0"/>
              <w:marBottom w:val="0"/>
              <w:divBdr>
                <w:top w:val="none" w:sz="0" w:space="0" w:color="auto"/>
                <w:left w:val="none" w:sz="0" w:space="0" w:color="auto"/>
                <w:bottom w:val="none" w:sz="0" w:space="0" w:color="auto"/>
                <w:right w:val="none" w:sz="0" w:space="0" w:color="auto"/>
              </w:divBdr>
            </w:div>
          </w:divsChild>
        </w:div>
        <w:div w:id="1511602452">
          <w:marLeft w:val="0"/>
          <w:marRight w:val="0"/>
          <w:marTop w:val="225"/>
          <w:marBottom w:val="0"/>
          <w:divBdr>
            <w:top w:val="none" w:sz="0" w:space="0" w:color="auto"/>
            <w:left w:val="none" w:sz="0" w:space="0" w:color="auto"/>
            <w:bottom w:val="none" w:sz="0" w:space="0" w:color="auto"/>
            <w:right w:val="none" w:sz="0" w:space="0" w:color="auto"/>
          </w:divBdr>
        </w:div>
        <w:div w:id="1868759923">
          <w:marLeft w:val="0"/>
          <w:marRight w:val="0"/>
          <w:marTop w:val="0"/>
          <w:marBottom w:val="120"/>
          <w:divBdr>
            <w:top w:val="none" w:sz="0" w:space="0" w:color="auto"/>
            <w:left w:val="none" w:sz="0" w:space="0" w:color="auto"/>
            <w:bottom w:val="none" w:sz="0" w:space="0" w:color="auto"/>
            <w:right w:val="none" w:sz="0" w:space="0" w:color="auto"/>
          </w:divBdr>
          <w:divsChild>
            <w:div w:id="1052776678">
              <w:marLeft w:val="0"/>
              <w:marRight w:val="0"/>
              <w:marTop w:val="0"/>
              <w:marBottom w:val="0"/>
              <w:divBdr>
                <w:top w:val="none" w:sz="0" w:space="0" w:color="auto"/>
                <w:left w:val="none" w:sz="0" w:space="0" w:color="auto"/>
                <w:bottom w:val="none" w:sz="0" w:space="0" w:color="auto"/>
                <w:right w:val="none" w:sz="0" w:space="0" w:color="auto"/>
              </w:divBdr>
            </w:div>
            <w:div w:id="1367488884">
              <w:marLeft w:val="0"/>
              <w:marRight w:val="0"/>
              <w:marTop w:val="0"/>
              <w:marBottom w:val="0"/>
              <w:divBdr>
                <w:top w:val="none" w:sz="0" w:space="0" w:color="auto"/>
                <w:left w:val="none" w:sz="0" w:space="0" w:color="auto"/>
                <w:bottom w:val="none" w:sz="0" w:space="0" w:color="auto"/>
                <w:right w:val="none" w:sz="0" w:space="0" w:color="auto"/>
              </w:divBdr>
            </w:div>
            <w:div w:id="820654781">
              <w:marLeft w:val="0"/>
              <w:marRight w:val="0"/>
              <w:marTop w:val="0"/>
              <w:marBottom w:val="0"/>
              <w:divBdr>
                <w:top w:val="none" w:sz="0" w:space="0" w:color="auto"/>
                <w:left w:val="none" w:sz="0" w:space="0" w:color="auto"/>
                <w:bottom w:val="none" w:sz="0" w:space="0" w:color="auto"/>
                <w:right w:val="none" w:sz="0" w:space="0" w:color="auto"/>
              </w:divBdr>
            </w:div>
            <w:div w:id="634599448">
              <w:marLeft w:val="0"/>
              <w:marRight w:val="0"/>
              <w:marTop w:val="0"/>
              <w:marBottom w:val="0"/>
              <w:divBdr>
                <w:top w:val="none" w:sz="0" w:space="0" w:color="auto"/>
                <w:left w:val="none" w:sz="0" w:space="0" w:color="auto"/>
                <w:bottom w:val="none" w:sz="0" w:space="0" w:color="auto"/>
                <w:right w:val="none" w:sz="0" w:space="0" w:color="auto"/>
              </w:divBdr>
            </w:div>
            <w:div w:id="271017933">
              <w:marLeft w:val="0"/>
              <w:marRight w:val="0"/>
              <w:marTop w:val="0"/>
              <w:marBottom w:val="0"/>
              <w:divBdr>
                <w:top w:val="none" w:sz="0" w:space="0" w:color="auto"/>
                <w:left w:val="none" w:sz="0" w:space="0" w:color="auto"/>
                <w:bottom w:val="none" w:sz="0" w:space="0" w:color="auto"/>
                <w:right w:val="none" w:sz="0" w:space="0" w:color="auto"/>
              </w:divBdr>
            </w:div>
            <w:div w:id="1226067208">
              <w:marLeft w:val="0"/>
              <w:marRight w:val="0"/>
              <w:marTop w:val="0"/>
              <w:marBottom w:val="0"/>
              <w:divBdr>
                <w:top w:val="none" w:sz="0" w:space="0" w:color="auto"/>
                <w:left w:val="none" w:sz="0" w:space="0" w:color="auto"/>
                <w:bottom w:val="none" w:sz="0" w:space="0" w:color="auto"/>
                <w:right w:val="none" w:sz="0" w:space="0" w:color="auto"/>
              </w:divBdr>
            </w:div>
            <w:div w:id="1539047611">
              <w:marLeft w:val="0"/>
              <w:marRight w:val="0"/>
              <w:marTop w:val="0"/>
              <w:marBottom w:val="0"/>
              <w:divBdr>
                <w:top w:val="none" w:sz="0" w:space="0" w:color="auto"/>
                <w:left w:val="none" w:sz="0" w:space="0" w:color="auto"/>
                <w:bottom w:val="none" w:sz="0" w:space="0" w:color="auto"/>
                <w:right w:val="none" w:sz="0" w:space="0" w:color="auto"/>
              </w:divBdr>
            </w:div>
            <w:div w:id="239296037">
              <w:marLeft w:val="0"/>
              <w:marRight w:val="0"/>
              <w:marTop w:val="0"/>
              <w:marBottom w:val="0"/>
              <w:divBdr>
                <w:top w:val="none" w:sz="0" w:space="0" w:color="auto"/>
                <w:left w:val="none" w:sz="0" w:space="0" w:color="auto"/>
                <w:bottom w:val="none" w:sz="0" w:space="0" w:color="auto"/>
                <w:right w:val="none" w:sz="0" w:space="0" w:color="auto"/>
              </w:divBdr>
            </w:div>
            <w:div w:id="1199510199">
              <w:marLeft w:val="0"/>
              <w:marRight w:val="0"/>
              <w:marTop w:val="0"/>
              <w:marBottom w:val="0"/>
              <w:divBdr>
                <w:top w:val="none" w:sz="0" w:space="0" w:color="auto"/>
                <w:left w:val="none" w:sz="0" w:space="0" w:color="auto"/>
                <w:bottom w:val="none" w:sz="0" w:space="0" w:color="auto"/>
                <w:right w:val="none" w:sz="0" w:space="0" w:color="auto"/>
              </w:divBdr>
            </w:div>
            <w:div w:id="104161107">
              <w:marLeft w:val="0"/>
              <w:marRight w:val="0"/>
              <w:marTop w:val="0"/>
              <w:marBottom w:val="0"/>
              <w:divBdr>
                <w:top w:val="none" w:sz="0" w:space="0" w:color="auto"/>
                <w:left w:val="none" w:sz="0" w:space="0" w:color="auto"/>
                <w:bottom w:val="none" w:sz="0" w:space="0" w:color="auto"/>
                <w:right w:val="none" w:sz="0" w:space="0" w:color="auto"/>
              </w:divBdr>
            </w:div>
            <w:div w:id="468480634">
              <w:marLeft w:val="0"/>
              <w:marRight w:val="0"/>
              <w:marTop w:val="0"/>
              <w:marBottom w:val="0"/>
              <w:divBdr>
                <w:top w:val="none" w:sz="0" w:space="0" w:color="auto"/>
                <w:left w:val="none" w:sz="0" w:space="0" w:color="auto"/>
                <w:bottom w:val="none" w:sz="0" w:space="0" w:color="auto"/>
                <w:right w:val="none" w:sz="0" w:space="0" w:color="auto"/>
              </w:divBdr>
            </w:div>
            <w:div w:id="1617565251">
              <w:marLeft w:val="0"/>
              <w:marRight w:val="0"/>
              <w:marTop w:val="0"/>
              <w:marBottom w:val="0"/>
              <w:divBdr>
                <w:top w:val="none" w:sz="0" w:space="0" w:color="auto"/>
                <w:left w:val="none" w:sz="0" w:space="0" w:color="auto"/>
                <w:bottom w:val="none" w:sz="0" w:space="0" w:color="auto"/>
                <w:right w:val="none" w:sz="0" w:space="0" w:color="auto"/>
              </w:divBdr>
            </w:div>
            <w:div w:id="648363170">
              <w:marLeft w:val="0"/>
              <w:marRight w:val="0"/>
              <w:marTop w:val="0"/>
              <w:marBottom w:val="0"/>
              <w:divBdr>
                <w:top w:val="none" w:sz="0" w:space="0" w:color="auto"/>
                <w:left w:val="none" w:sz="0" w:space="0" w:color="auto"/>
                <w:bottom w:val="none" w:sz="0" w:space="0" w:color="auto"/>
                <w:right w:val="none" w:sz="0" w:space="0" w:color="auto"/>
              </w:divBdr>
            </w:div>
            <w:div w:id="821696163">
              <w:marLeft w:val="0"/>
              <w:marRight w:val="0"/>
              <w:marTop w:val="0"/>
              <w:marBottom w:val="0"/>
              <w:divBdr>
                <w:top w:val="none" w:sz="0" w:space="0" w:color="auto"/>
                <w:left w:val="none" w:sz="0" w:space="0" w:color="auto"/>
                <w:bottom w:val="none" w:sz="0" w:space="0" w:color="auto"/>
                <w:right w:val="none" w:sz="0" w:space="0" w:color="auto"/>
              </w:divBdr>
            </w:div>
            <w:div w:id="1895581035">
              <w:marLeft w:val="0"/>
              <w:marRight w:val="0"/>
              <w:marTop w:val="0"/>
              <w:marBottom w:val="0"/>
              <w:divBdr>
                <w:top w:val="none" w:sz="0" w:space="0" w:color="auto"/>
                <w:left w:val="none" w:sz="0" w:space="0" w:color="auto"/>
                <w:bottom w:val="none" w:sz="0" w:space="0" w:color="auto"/>
                <w:right w:val="none" w:sz="0" w:space="0" w:color="auto"/>
              </w:divBdr>
            </w:div>
            <w:div w:id="1044863708">
              <w:marLeft w:val="0"/>
              <w:marRight w:val="0"/>
              <w:marTop w:val="0"/>
              <w:marBottom w:val="0"/>
              <w:divBdr>
                <w:top w:val="none" w:sz="0" w:space="0" w:color="auto"/>
                <w:left w:val="none" w:sz="0" w:space="0" w:color="auto"/>
                <w:bottom w:val="none" w:sz="0" w:space="0" w:color="auto"/>
                <w:right w:val="none" w:sz="0" w:space="0" w:color="auto"/>
              </w:divBdr>
            </w:div>
            <w:div w:id="1391078349">
              <w:marLeft w:val="0"/>
              <w:marRight w:val="0"/>
              <w:marTop w:val="0"/>
              <w:marBottom w:val="0"/>
              <w:divBdr>
                <w:top w:val="none" w:sz="0" w:space="0" w:color="auto"/>
                <w:left w:val="none" w:sz="0" w:space="0" w:color="auto"/>
                <w:bottom w:val="none" w:sz="0" w:space="0" w:color="auto"/>
                <w:right w:val="none" w:sz="0" w:space="0" w:color="auto"/>
              </w:divBdr>
            </w:div>
            <w:div w:id="1514418429">
              <w:marLeft w:val="0"/>
              <w:marRight w:val="0"/>
              <w:marTop w:val="0"/>
              <w:marBottom w:val="0"/>
              <w:divBdr>
                <w:top w:val="none" w:sz="0" w:space="0" w:color="auto"/>
                <w:left w:val="none" w:sz="0" w:space="0" w:color="auto"/>
                <w:bottom w:val="none" w:sz="0" w:space="0" w:color="auto"/>
                <w:right w:val="none" w:sz="0" w:space="0" w:color="auto"/>
              </w:divBdr>
            </w:div>
            <w:div w:id="1794058428">
              <w:marLeft w:val="0"/>
              <w:marRight w:val="0"/>
              <w:marTop w:val="0"/>
              <w:marBottom w:val="0"/>
              <w:divBdr>
                <w:top w:val="none" w:sz="0" w:space="0" w:color="auto"/>
                <w:left w:val="none" w:sz="0" w:space="0" w:color="auto"/>
                <w:bottom w:val="none" w:sz="0" w:space="0" w:color="auto"/>
                <w:right w:val="none" w:sz="0" w:space="0" w:color="auto"/>
              </w:divBdr>
            </w:div>
            <w:div w:id="909537324">
              <w:marLeft w:val="0"/>
              <w:marRight w:val="0"/>
              <w:marTop w:val="0"/>
              <w:marBottom w:val="0"/>
              <w:divBdr>
                <w:top w:val="none" w:sz="0" w:space="0" w:color="auto"/>
                <w:left w:val="none" w:sz="0" w:space="0" w:color="auto"/>
                <w:bottom w:val="none" w:sz="0" w:space="0" w:color="auto"/>
                <w:right w:val="none" w:sz="0" w:space="0" w:color="auto"/>
              </w:divBdr>
            </w:div>
            <w:div w:id="1967352349">
              <w:marLeft w:val="0"/>
              <w:marRight w:val="0"/>
              <w:marTop w:val="0"/>
              <w:marBottom w:val="0"/>
              <w:divBdr>
                <w:top w:val="none" w:sz="0" w:space="0" w:color="auto"/>
                <w:left w:val="none" w:sz="0" w:space="0" w:color="auto"/>
                <w:bottom w:val="none" w:sz="0" w:space="0" w:color="auto"/>
                <w:right w:val="none" w:sz="0" w:space="0" w:color="auto"/>
              </w:divBdr>
            </w:div>
            <w:div w:id="32579146">
              <w:marLeft w:val="0"/>
              <w:marRight w:val="0"/>
              <w:marTop w:val="0"/>
              <w:marBottom w:val="0"/>
              <w:divBdr>
                <w:top w:val="none" w:sz="0" w:space="0" w:color="auto"/>
                <w:left w:val="none" w:sz="0" w:space="0" w:color="auto"/>
                <w:bottom w:val="none" w:sz="0" w:space="0" w:color="auto"/>
                <w:right w:val="none" w:sz="0" w:space="0" w:color="auto"/>
              </w:divBdr>
            </w:div>
            <w:div w:id="497307473">
              <w:marLeft w:val="0"/>
              <w:marRight w:val="0"/>
              <w:marTop w:val="0"/>
              <w:marBottom w:val="0"/>
              <w:divBdr>
                <w:top w:val="none" w:sz="0" w:space="0" w:color="auto"/>
                <w:left w:val="none" w:sz="0" w:space="0" w:color="auto"/>
                <w:bottom w:val="none" w:sz="0" w:space="0" w:color="auto"/>
                <w:right w:val="none" w:sz="0" w:space="0" w:color="auto"/>
              </w:divBdr>
            </w:div>
            <w:div w:id="1876654375">
              <w:marLeft w:val="0"/>
              <w:marRight w:val="0"/>
              <w:marTop w:val="0"/>
              <w:marBottom w:val="0"/>
              <w:divBdr>
                <w:top w:val="none" w:sz="0" w:space="0" w:color="auto"/>
                <w:left w:val="none" w:sz="0" w:space="0" w:color="auto"/>
                <w:bottom w:val="none" w:sz="0" w:space="0" w:color="auto"/>
                <w:right w:val="none" w:sz="0" w:space="0" w:color="auto"/>
              </w:divBdr>
            </w:div>
          </w:divsChild>
        </w:div>
        <w:div w:id="1236278969">
          <w:marLeft w:val="0"/>
          <w:marRight w:val="0"/>
          <w:marTop w:val="225"/>
          <w:marBottom w:val="0"/>
          <w:divBdr>
            <w:top w:val="none" w:sz="0" w:space="0" w:color="auto"/>
            <w:left w:val="none" w:sz="0" w:space="0" w:color="auto"/>
            <w:bottom w:val="none" w:sz="0" w:space="0" w:color="auto"/>
            <w:right w:val="none" w:sz="0" w:space="0" w:color="auto"/>
          </w:divBdr>
        </w:div>
        <w:div w:id="744886092">
          <w:marLeft w:val="0"/>
          <w:marRight w:val="0"/>
          <w:marTop w:val="150"/>
          <w:marBottom w:val="0"/>
          <w:divBdr>
            <w:top w:val="none" w:sz="0" w:space="0" w:color="auto"/>
            <w:left w:val="none" w:sz="0" w:space="0" w:color="auto"/>
            <w:bottom w:val="none" w:sz="0" w:space="0" w:color="auto"/>
            <w:right w:val="none" w:sz="0" w:space="0" w:color="auto"/>
          </w:divBdr>
        </w:div>
        <w:div w:id="637151007">
          <w:marLeft w:val="0"/>
          <w:marRight w:val="0"/>
          <w:marTop w:val="0"/>
          <w:marBottom w:val="120"/>
          <w:divBdr>
            <w:top w:val="none" w:sz="0" w:space="0" w:color="auto"/>
            <w:left w:val="none" w:sz="0" w:space="0" w:color="auto"/>
            <w:bottom w:val="none" w:sz="0" w:space="0" w:color="auto"/>
            <w:right w:val="none" w:sz="0" w:space="0" w:color="auto"/>
          </w:divBdr>
          <w:divsChild>
            <w:div w:id="1630821290">
              <w:marLeft w:val="0"/>
              <w:marRight w:val="0"/>
              <w:marTop w:val="0"/>
              <w:marBottom w:val="0"/>
              <w:divBdr>
                <w:top w:val="none" w:sz="0" w:space="0" w:color="auto"/>
                <w:left w:val="none" w:sz="0" w:space="0" w:color="auto"/>
                <w:bottom w:val="none" w:sz="0" w:space="0" w:color="auto"/>
                <w:right w:val="none" w:sz="0" w:space="0" w:color="auto"/>
              </w:divBdr>
            </w:div>
            <w:div w:id="1037776812">
              <w:marLeft w:val="0"/>
              <w:marRight w:val="0"/>
              <w:marTop w:val="0"/>
              <w:marBottom w:val="0"/>
              <w:divBdr>
                <w:top w:val="none" w:sz="0" w:space="0" w:color="auto"/>
                <w:left w:val="none" w:sz="0" w:space="0" w:color="auto"/>
                <w:bottom w:val="none" w:sz="0" w:space="0" w:color="auto"/>
                <w:right w:val="none" w:sz="0" w:space="0" w:color="auto"/>
              </w:divBdr>
            </w:div>
            <w:div w:id="1483933716">
              <w:marLeft w:val="0"/>
              <w:marRight w:val="0"/>
              <w:marTop w:val="0"/>
              <w:marBottom w:val="0"/>
              <w:divBdr>
                <w:top w:val="none" w:sz="0" w:space="0" w:color="auto"/>
                <w:left w:val="none" w:sz="0" w:space="0" w:color="auto"/>
                <w:bottom w:val="none" w:sz="0" w:space="0" w:color="auto"/>
                <w:right w:val="none" w:sz="0" w:space="0" w:color="auto"/>
              </w:divBdr>
            </w:div>
            <w:div w:id="2140105787">
              <w:marLeft w:val="0"/>
              <w:marRight w:val="0"/>
              <w:marTop w:val="0"/>
              <w:marBottom w:val="0"/>
              <w:divBdr>
                <w:top w:val="none" w:sz="0" w:space="0" w:color="auto"/>
                <w:left w:val="none" w:sz="0" w:space="0" w:color="auto"/>
                <w:bottom w:val="none" w:sz="0" w:space="0" w:color="auto"/>
                <w:right w:val="none" w:sz="0" w:space="0" w:color="auto"/>
              </w:divBdr>
            </w:div>
            <w:div w:id="1118182717">
              <w:marLeft w:val="0"/>
              <w:marRight w:val="0"/>
              <w:marTop w:val="0"/>
              <w:marBottom w:val="0"/>
              <w:divBdr>
                <w:top w:val="none" w:sz="0" w:space="0" w:color="auto"/>
                <w:left w:val="none" w:sz="0" w:space="0" w:color="auto"/>
                <w:bottom w:val="none" w:sz="0" w:space="0" w:color="auto"/>
                <w:right w:val="none" w:sz="0" w:space="0" w:color="auto"/>
              </w:divBdr>
            </w:div>
            <w:div w:id="716589721">
              <w:marLeft w:val="0"/>
              <w:marRight w:val="0"/>
              <w:marTop w:val="0"/>
              <w:marBottom w:val="0"/>
              <w:divBdr>
                <w:top w:val="none" w:sz="0" w:space="0" w:color="auto"/>
                <w:left w:val="none" w:sz="0" w:space="0" w:color="auto"/>
                <w:bottom w:val="none" w:sz="0" w:space="0" w:color="auto"/>
                <w:right w:val="none" w:sz="0" w:space="0" w:color="auto"/>
              </w:divBdr>
            </w:div>
            <w:div w:id="1583370913">
              <w:marLeft w:val="0"/>
              <w:marRight w:val="0"/>
              <w:marTop w:val="0"/>
              <w:marBottom w:val="0"/>
              <w:divBdr>
                <w:top w:val="none" w:sz="0" w:space="0" w:color="auto"/>
                <w:left w:val="none" w:sz="0" w:space="0" w:color="auto"/>
                <w:bottom w:val="none" w:sz="0" w:space="0" w:color="auto"/>
                <w:right w:val="none" w:sz="0" w:space="0" w:color="auto"/>
              </w:divBdr>
            </w:div>
            <w:div w:id="453254223">
              <w:marLeft w:val="0"/>
              <w:marRight w:val="0"/>
              <w:marTop w:val="0"/>
              <w:marBottom w:val="0"/>
              <w:divBdr>
                <w:top w:val="none" w:sz="0" w:space="0" w:color="auto"/>
                <w:left w:val="none" w:sz="0" w:space="0" w:color="auto"/>
                <w:bottom w:val="none" w:sz="0" w:space="0" w:color="auto"/>
                <w:right w:val="none" w:sz="0" w:space="0" w:color="auto"/>
              </w:divBdr>
            </w:div>
            <w:div w:id="241455900">
              <w:marLeft w:val="0"/>
              <w:marRight w:val="0"/>
              <w:marTop w:val="0"/>
              <w:marBottom w:val="0"/>
              <w:divBdr>
                <w:top w:val="none" w:sz="0" w:space="0" w:color="auto"/>
                <w:left w:val="none" w:sz="0" w:space="0" w:color="auto"/>
                <w:bottom w:val="none" w:sz="0" w:space="0" w:color="auto"/>
                <w:right w:val="none" w:sz="0" w:space="0" w:color="auto"/>
              </w:divBdr>
            </w:div>
            <w:div w:id="1888056565">
              <w:marLeft w:val="0"/>
              <w:marRight w:val="0"/>
              <w:marTop w:val="0"/>
              <w:marBottom w:val="0"/>
              <w:divBdr>
                <w:top w:val="none" w:sz="0" w:space="0" w:color="auto"/>
                <w:left w:val="none" w:sz="0" w:space="0" w:color="auto"/>
                <w:bottom w:val="none" w:sz="0" w:space="0" w:color="auto"/>
                <w:right w:val="none" w:sz="0" w:space="0" w:color="auto"/>
              </w:divBdr>
            </w:div>
            <w:div w:id="181670794">
              <w:marLeft w:val="0"/>
              <w:marRight w:val="0"/>
              <w:marTop w:val="0"/>
              <w:marBottom w:val="0"/>
              <w:divBdr>
                <w:top w:val="none" w:sz="0" w:space="0" w:color="auto"/>
                <w:left w:val="none" w:sz="0" w:space="0" w:color="auto"/>
                <w:bottom w:val="none" w:sz="0" w:space="0" w:color="auto"/>
                <w:right w:val="none" w:sz="0" w:space="0" w:color="auto"/>
              </w:divBdr>
            </w:div>
          </w:divsChild>
        </w:div>
        <w:div w:id="747195903">
          <w:marLeft w:val="0"/>
          <w:marRight w:val="0"/>
          <w:marTop w:val="0"/>
          <w:marBottom w:val="120"/>
          <w:divBdr>
            <w:top w:val="none" w:sz="0" w:space="0" w:color="auto"/>
            <w:left w:val="none" w:sz="0" w:space="0" w:color="auto"/>
            <w:bottom w:val="none" w:sz="0" w:space="0" w:color="auto"/>
            <w:right w:val="none" w:sz="0" w:space="0" w:color="auto"/>
          </w:divBdr>
          <w:divsChild>
            <w:div w:id="1724869328">
              <w:marLeft w:val="0"/>
              <w:marRight w:val="0"/>
              <w:marTop w:val="0"/>
              <w:marBottom w:val="0"/>
              <w:divBdr>
                <w:top w:val="none" w:sz="0" w:space="0" w:color="auto"/>
                <w:left w:val="none" w:sz="0" w:space="0" w:color="auto"/>
                <w:bottom w:val="none" w:sz="0" w:space="0" w:color="auto"/>
                <w:right w:val="none" w:sz="0" w:space="0" w:color="auto"/>
              </w:divBdr>
            </w:div>
            <w:div w:id="1595093323">
              <w:marLeft w:val="0"/>
              <w:marRight w:val="0"/>
              <w:marTop w:val="0"/>
              <w:marBottom w:val="0"/>
              <w:divBdr>
                <w:top w:val="none" w:sz="0" w:space="0" w:color="auto"/>
                <w:left w:val="none" w:sz="0" w:space="0" w:color="auto"/>
                <w:bottom w:val="none" w:sz="0" w:space="0" w:color="auto"/>
                <w:right w:val="none" w:sz="0" w:space="0" w:color="auto"/>
              </w:divBdr>
            </w:div>
            <w:div w:id="554970342">
              <w:marLeft w:val="0"/>
              <w:marRight w:val="0"/>
              <w:marTop w:val="0"/>
              <w:marBottom w:val="0"/>
              <w:divBdr>
                <w:top w:val="none" w:sz="0" w:space="0" w:color="auto"/>
                <w:left w:val="none" w:sz="0" w:space="0" w:color="auto"/>
                <w:bottom w:val="none" w:sz="0" w:space="0" w:color="auto"/>
                <w:right w:val="none" w:sz="0" w:space="0" w:color="auto"/>
              </w:divBdr>
            </w:div>
            <w:div w:id="143208866">
              <w:marLeft w:val="0"/>
              <w:marRight w:val="0"/>
              <w:marTop w:val="0"/>
              <w:marBottom w:val="0"/>
              <w:divBdr>
                <w:top w:val="none" w:sz="0" w:space="0" w:color="auto"/>
                <w:left w:val="none" w:sz="0" w:space="0" w:color="auto"/>
                <w:bottom w:val="none" w:sz="0" w:space="0" w:color="auto"/>
                <w:right w:val="none" w:sz="0" w:space="0" w:color="auto"/>
              </w:divBdr>
            </w:div>
          </w:divsChild>
        </w:div>
        <w:div w:id="1125462879">
          <w:marLeft w:val="0"/>
          <w:marRight w:val="0"/>
          <w:marTop w:val="0"/>
          <w:marBottom w:val="120"/>
          <w:divBdr>
            <w:top w:val="none" w:sz="0" w:space="0" w:color="auto"/>
            <w:left w:val="none" w:sz="0" w:space="0" w:color="auto"/>
            <w:bottom w:val="none" w:sz="0" w:space="0" w:color="auto"/>
            <w:right w:val="none" w:sz="0" w:space="0" w:color="auto"/>
          </w:divBdr>
          <w:divsChild>
            <w:div w:id="1297106634">
              <w:marLeft w:val="0"/>
              <w:marRight w:val="0"/>
              <w:marTop w:val="0"/>
              <w:marBottom w:val="0"/>
              <w:divBdr>
                <w:top w:val="none" w:sz="0" w:space="0" w:color="auto"/>
                <w:left w:val="none" w:sz="0" w:space="0" w:color="auto"/>
                <w:bottom w:val="none" w:sz="0" w:space="0" w:color="auto"/>
                <w:right w:val="none" w:sz="0" w:space="0" w:color="auto"/>
              </w:divBdr>
            </w:div>
          </w:divsChild>
        </w:div>
        <w:div w:id="1246106110">
          <w:marLeft w:val="0"/>
          <w:marRight w:val="0"/>
          <w:marTop w:val="0"/>
          <w:marBottom w:val="120"/>
          <w:divBdr>
            <w:top w:val="none" w:sz="0" w:space="0" w:color="auto"/>
            <w:left w:val="none" w:sz="0" w:space="0" w:color="auto"/>
            <w:bottom w:val="none" w:sz="0" w:space="0" w:color="auto"/>
            <w:right w:val="none" w:sz="0" w:space="0" w:color="auto"/>
          </w:divBdr>
          <w:divsChild>
            <w:div w:id="1737312496">
              <w:marLeft w:val="0"/>
              <w:marRight w:val="0"/>
              <w:marTop w:val="0"/>
              <w:marBottom w:val="0"/>
              <w:divBdr>
                <w:top w:val="none" w:sz="0" w:space="0" w:color="auto"/>
                <w:left w:val="none" w:sz="0" w:space="0" w:color="auto"/>
                <w:bottom w:val="none" w:sz="0" w:space="0" w:color="auto"/>
                <w:right w:val="none" w:sz="0" w:space="0" w:color="auto"/>
              </w:divBdr>
            </w:div>
            <w:div w:id="1271817912">
              <w:marLeft w:val="0"/>
              <w:marRight w:val="0"/>
              <w:marTop w:val="0"/>
              <w:marBottom w:val="0"/>
              <w:divBdr>
                <w:top w:val="none" w:sz="0" w:space="0" w:color="auto"/>
                <w:left w:val="none" w:sz="0" w:space="0" w:color="auto"/>
                <w:bottom w:val="none" w:sz="0" w:space="0" w:color="auto"/>
                <w:right w:val="none" w:sz="0" w:space="0" w:color="auto"/>
              </w:divBdr>
            </w:div>
          </w:divsChild>
        </w:div>
        <w:div w:id="2007510587">
          <w:marLeft w:val="0"/>
          <w:marRight w:val="0"/>
          <w:marTop w:val="0"/>
          <w:marBottom w:val="120"/>
          <w:divBdr>
            <w:top w:val="none" w:sz="0" w:space="0" w:color="auto"/>
            <w:left w:val="none" w:sz="0" w:space="0" w:color="auto"/>
            <w:bottom w:val="none" w:sz="0" w:space="0" w:color="auto"/>
            <w:right w:val="none" w:sz="0" w:space="0" w:color="auto"/>
          </w:divBdr>
          <w:divsChild>
            <w:div w:id="1186600014">
              <w:marLeft w:val="0"/>
              <w:marRight w:val="0"/>
              <w:marTop w:val="0"/>
              <w:marBottom w:val="0"/>
              <w:divBdr>
                <w:top w:val="none" w:sz="0" w:space="0" w:color="auto"/>
                <w:left w:val="none" w:sz="0" w:space="0" w:color="auto"/>
                <w:bottom w:val="none" w:sz="0" w:space="0" w:color="auto"/>
                <w:right w:val="none" w:sz="0" w:space="0" w:color="auto"/>
              </w:divBdr>
            </w:div>
          </w:divsChild>
        </w:div>
        <w:div w:id="658726097">
          <w:marLeft w:val="0"/>
          <w:marRight w:val="0"/>
          <w:marTop w:val="150"/>
          <w:marBottom w:val="0"/>
          <w:divBdr>
            <w:top w:val="none" w:sz="0" w:space="0" w:color="auto"/>
            <w:left w:val="none" w:sz="0" w:space="0" w:color="auto"/>
            <w:bottom w:val="none" w:sz="0" w:space="0" w:color="auto"/>
            <w:right w:val="none" w:sz="0" w:space="0" w:color="auto"/>
          </w:divBdr>
        </w:div>
        <w:div w:id="552742253">
          <w:marLeft w:val="0"/>
          <w:marRight w:val="0"/>
          <w:marTop w:val="0"/>
          <w:marBottom w:val="120"/>
          <w:divBdr>
            <w:top w:val="none" w:sz="0" w:space="0" w:color="auto"/>
            <w:left w:val="none" w:sz="0" w:space="0" w:color="auto"/>
            <w:bottom w:val="none" w:sz="0" w:space="0" w:color="auto"/>
            <w:right w:val="none" w:sz="0" w:space="0" w:color="auto"/>
          </w:divBdr>
          <w:divsChild>
            <w:div w:id="1357846287">
              <w:marLeft w:val="0"/>
              <w:marRight w:val="0"/>
              <w:marTop w:val="0"/>
              <w:marBottom w:val="0"/>
              <w:divBdr>
                <w:top w:val="none" w:sz="0" w:space="0" w:color="auto"/>
                <w:left w:val="none" w:sz="0" w:space="0" w:color="auto"/>
                <w:bottom w:val="none" w:sz="0" w:space="0" w:color="auto"/>
                <w:right w:val="none" w:sz="0" w:space="0" w:color="auto"/>
              </w:divBdr>
            </w:div>
          </w:divsChild>
        </w:div>
        <w:div w:id="854613114">
          <w:marLeft w:val="0"/>
          <w:marRight w:val="0"/>
          <w:marTop w:val="0"/>
          <w:marBottom w:val="120"/>
          <w:divBdr>
            <w:top w:val="none" w:sz="0" w:space="0" w:color="auto"/>
            <w:left w:val="none" w:sz="0" w:space="0" w:color="auto"/>
            <w:bottom w:val="none" w:sz="0" w:space="0" w:color="auto"/>
            <w:right w:val="none" w:sz="0" w:space="0" w:color="auto"/>
          </w:divBdr>
          <w:divsChild>
            <w:div w:id="1048914982">
              <w:marLeft w:val="0"/>
              <w:marRight w:val="0"/>
              <w:marTop w:val="0"/>
              <w:marBottom w:val="0"/>
              <w:divBdr>
                <w:top w:val="none" w:sz="0" w:space="0" w:color="auto"/>
                <w:left w:val="none" w:sz="0" w:space="0" w:color="auto"/>
                <w:bottom w:val="none" w:sz="0" w:space="0" w:color="auto"/>
                <w:right w:val="none" w:sz="0" w:space="0" w:color="auto"/>
              </w:divBdr>
            </w:div>
          </w:divsChild>
        </w:div>
        <w:div w:id="755706418">
          <w:marLeft w:val="0"/>
          <w:marRight w:val="0"/>
          <w:marTop w:val="0"/>
          <w:marBottom w:val="120"/>
          <w:divBdr>
            <w:top w:val="none" w:sz="0" w:space="0" w:color="auto"/>
            <w:left w:val="none" w:sz="0" w:space="0" w:color="auto"/>
            <w:bottom w:val="none" w:sz="0" w:space="0" w:color="auto"/>
            <w:right w:val="none" w:sz="0" w:space="0" w:color="auto"/>
          </w:divBdr>
          <w:divsChild>
            <w:div w:id="1474591824">
              <w:marLeft w:val="0"/>
              <w:marRight w:val="0"/>
              <w:marTop w:val="0"/>
              <w:marBottom w:val="0"/>
              <w:divBdr>
                <w:top w:val="none" w:sz="0" w:space="0" w:color="auto"/>
                <w:left w:val="none" w:sz="0" w:space="0" w:color="auto"/>
                <w:bottom w:val="none" w:sz="0" w:space="0" w:color="auto"/>
                <w:right w:val="none" w:sz="0" w:space="0" w:color="auto"/>
              </w:divBdr>
            </w:div>
          </w:divsChild>
        </w:div>
        <w:div w:id="860053382">
          <w:marLeft w:val="0"/>
          <w:marRight w:val="0"/>
          <w:marTop w:val="0"/>
          <w:marBottom w:val="120"/>
          <w:divBdr>
            <w:top w:val="none" w:sz="0" w:space="0" w:color="auto"/>
            <w:left w:val="none" w:sz="0" w:space="0" w:color="auto"/>
            <w:bottom w:val="none" w:sz="0" w:space="0" w:color="auto"/>
            <w:right w:val="none" w:sz="0" w:space="0" w:color="auto"/>
          </w:divBdr>
          <w:divsChild>
            <w:div w:id="1698463603">
              <w:marLeft w:val="0"/>
              <w:marRight w:val="0"/>
              <w:marTop w:val="0"/>
              <w:marBottom w:val="0"/>
              <w:divBdr>
                <w:top w:val="none" w:sz="0" w:space="0" w:color="auto"/>
                <w:left w:val="none" w:sz="0" w:space="0" w:color="auto"/>
                <w:bottom w:val="none" w:sz="0" w:space="0" w:color="auto"/>
                <w:right w:val="none" w:sz="0" w:space="0" w:color="auto"/>
              </w:divBdr>
            </w:div>
            <w:div w:id="2139298088">
              <w:marLeft w:val="0"/>
              <w:marRight w:val="0"/>
              <w:marTop w:val="0"/>
              <w:marBottom w:val="0"/>
              <w:divBdr>
                <w:top w:val="none" w:sz="0" w:space="0" w:color="auto"/>
                <w:left w:val="none" w:sz="0" w:space="0" w:color="auto"/>
                <w:bottom w:val="none" w:sz="0" w:space="0" w:color="auto"/>
                <w:right w:val="none" w:sz="0" w:space="0" w:color="auto"/>
              </w:divBdr>
            </w:div>
            <w:div w:id="509297240">
              <w:marLeft w:val="0"/>
              <w:marRight w:val="0"/>
              <w:marTop w:val="0"/>
              <w:marBottom w:val="0"/>
              <w:divBdr>
                <w:top w:val="none" w:sz="0" w:space="0" w:color="auto"/>
                <w:left w:val="none" w:sz="0" w:space="0" w:color="auto"/>
                <w:bottom w:val="none" w:sz="0" w:space="0" w:color="auto"/>
                <w:right w:val="none" w:sz="0" w:space="0" w:color="auto"/>
              </w:divBdr>
            </w:div>
          </w:divsChild>
        </w:div>
        <w:div w:id="810564267">
          <w:marLeft w:val="0"/>
          <w:marRight w:val="0"/>
          <w:marTop w:val="150"/>
          <w:marBottom w:val="0"/>
          <w:divBdr>
            <w:top w:val="none" w:sz="0" w:space="0" w:color="auto"/>
            <w:left w:val="none" w:sz="0" w:space="0" w:color="auto"/>
            <w:bottom w:val="none" w:sz="0" w:space="0" w:color="auto"/>
            <w:right w:val="none" w:sz="0" w:space="0" w:color="auto"/>
          </w:divBdr>
        </w:div>
        <w:div w:id="1193804541">
          <w:marLeft w:val="0"/>
          <w:marRight w:val="0"/>
          <w:marTop w:val="0"/>
          <w:marBottom w:val="120"/>
          <w:divBdr>
            <w:top w:val="none" w:sz="0" w:space="0" w:color="auto"/>
            <w:left w:val="none" w:sz="0" w:space="0" w:color="auto"/>
            <w:bottom w:val="none" w:sz="0" w:space="0" w:color="auto"/>
            <w:right w:val="none" w:sz="0" w:space="0" w:color="auto"/>
          </w:divBdr>
          <w:divsChild>
            <w:div w:id="1120608845">
              <w:marLeft w:val="0"/>
              <w:marRight w:val="0"/>
              <w:marTop w:val="0"/>
              <w:marBottom w:val="0"/>
              <w:divBdr>
                <w:top w:val="none" w:sz="0" w:space="0" w:color="auto"/>
                <w:left w:val="none" w:sz="0" w:space="0" w:color="auto"/>
                <w:bottom w:val="none" w:sz="0" w:space="0" w:color="auto"/>
                <w:right w:val="none" w:sz="0" w:space="0" w:color="auto"/>
              </w:divBdr>
            </w:div>
            <w:div w:id="2018459784">
              <w:marLeft w:val="0"/>
              <w:marRight w:val="0"/>
              <w:marTop w:val="0"/>
              <w:marBottom w:val="0"/>
              <w:divBdr>
                <w:top w:val="none" w:sz="0" w:space="0" w:color="auto"/>
                <w:left w:val="none" w:sz="0" w:space="0" w:color="auto"/>
                <w:bottom w:val="none" w:sz="0" w:space="0" w:color="auto"/>
                <w:right w:val="none" w:sz="0" w:space="0" w:color="auto"/>
              </w:divBdr>
            </w:div>
            <w:div w:id="778839831">
              <w:marLeft w:val="0"/>
              <w:marRight w:val="0"/>
              <w:marTop w:val="0"/>
              <w:marBottom w:val="0"/>
              <w:divBdr>
                <w:top w:val="none" w:sz="0" w:space="0" w:color="auto"/>
                <w:left w:val="none" w:sz="0" w:space="0" w:color="auto"/>
                <w:bottom w:val="none" w:sz="0" w:space="0" w:color="auto"/>
                <w:right w:val="none" w:sz="0" w:space="0" w:color="auto"/>
              </w:divBdr>
            </w:div>
            <w:div w:id="539778608">
              <w:marLeft w:val="0"/>
              <w:marRight w:val="0"/>
              <w:marTop w:val="0"/>
              <w:marBottom w:val="0"/>
              <w:divBdr>
                <w:top w:val="none" w:sz="0" w:space="0" w:color="auto"/>
                <w:left w:val="none" w:sz="0" w:space="0" w:color="auto"/>
                <w:bottom w:val="none" w:sz="0" w:space="0" w:color="auto"/>
                <w:right w:val="none" w:sz="0" w:space="0" w:color="auto"/>
              </w:divBdr>
            </w:div>
            <w:div w:id="1879585525">
              <w:marLeft w:val="0"/>
              <w:marRight w:val="0"/>
              <w:marTop w:val="0"/>
              <w:marBottom w:val="0"/>
              <w:divBdr>
                <w:top w:val="none" w:sz="0" w:space="0" w:color="auto"/>
                <w:left w:val="none" w:sz="0" w:space="0" w:color="auto"/>
                <w:bottom w:val="none" w:sz="0" w:space="0" w:color="auto"/>
                <w:right w:val="none" w:sz="0" w:space="0" w:color="auto"/>
              </w:divBdr>
            </w:div>
            <w:div w:id="177935681">
              <w:marLeft w:val="0"/>
              <w:marRight w:val="0"/>
              <w:marTop w:val="0"/>
              <w:marBottom w:val="0"/>
              <w:divBdr>
                <w:top w:val="none" w:sz="0" w:space="0" w:color="auto"/>
                <w:left w:val="none" w:sz="0" w:space="0" w:color="auto"/>
                <w:bottom w:val="none" w:sz="0" w:space="0" w:color="auto"/>
                <w:right w:val="none" w:sz="0" w:space="0" w:color="auto"/>
              </w:divBdr>
            </w:div>
            <w:div w:id="1999531241">
              <w:marLeft w:val="0"/>
              <w:marRight w:val="0"/>
              <w:marTop w:val="0"/>
              <w:marBottom w:val="0"/>
              <w:divBdr>
                <w:top w:val="none" w:sz="0" w:space="0" w:color="auto"/>
                <w:left w:val="none" w:sz="0" w:space="0" w:color="auto"/>
                <w:bottom w:val="none" w:sz="0" w:space="0" w:color="auto"/>
                <w:right w:val="none" w:sz="0" w:space="0" w:color="auto"/>
              </w:divBdr>
            </w:div>
            <w:div w:id="1642495503">
              <w:marLeft w:val="0"/>
              <w:marRight w:val="0"/>
              <w:marTop w:val="0"/>
              <w:marBottom w:val="0"/>
              <w:divBdr>
                <w:top w:val="none" w:sz="0" w:space="0" w:color="auto"/>
                <w:left w:val="none" w:sz="0" w:space="0" w:color="auto"/>
                <w:bottom w:val="none" w:sz="0" w:space="0" w:color="auto"/>
                <w:right w:val="none" w:sz="0" w:space="0" w:color="auto"/>
              </w:divBdr>
            </w:div>
            <w:div w:id="1135836759">
              <w:marLeft w:val="0"/>
              <w:marRight w:val="0"/>
              <w:marTop w:val="0"/>
              <w:marBottom w:val="0"/>
              <w:divBdr>
                <w:top w:val="none" w:sz="0" w:space="0" w:color="auto"/>
                <w:left w:val="none" w:sz="0" w:space="0" w:color="auto"/>
                <w:bottom w:val="none" w:sz="0" w:space="0" w:color="auto"/>
                <w:right w:val="none" w:sz="0" w:space="0" w:color="auto"/>
              </w:divBdr>
            </w:div>
            <w:div w:id="104231973">
              <w:marLeft w:val="0"/>
              <w:marRight w:val="0"/>
              <w:marTop w:val="0"/>
              <w:marBottom w:val="0"/>
              <w:divBdr>
                <w:top w:val="none" w:sz="0" w:space="0" w:color="auto"/>
                <w:left w:val="none" w:sz="0" w:space="0" w:color="auto"/>
                <w:bottom w:val="none" w:sz="0" w:space="0" w:color="auto"/>
                <w:right w:val="none" w:sz="0" w:space="0" w:color="auto"/>
              </w:divBdr>
            </w:div>
            <w:div w:id="1694501303">
              <w:marLeft w:val="0"/>
              <w:marRight w:val="0"/>
              <w:marTop w:val="0"/>
              <w:marBottom w:val="0"/>
              <w:divBdr>
                <w:top w:val="none" w:sz="0" w:space="0" w:color="auto"/>
                <w:left w:val="none" w:sz="0" w:space="0" w:color="auto"/>
                <w:bottom w:val="none" w:sz="0" w:space="0" w:color="auto"/>
                <w:right w:val="none" w:sz="0" w:space="0" w:color="auto"/>
              </w:divBdr>
            </w:div>
          </w:divsChild>
        </w:div>
        <w:div w:id="1033382318">
          <w:marLeft w:val="0"/>
          <w:marRight w:val="0"/>
          <w:marTop w:val="0"/>
          <w:marBottom w:val="120"/>
          <w:divBdr>
            <w:top w:val="none" w:sz="0" w:space="0" w:color="auto"/>
            <w:left w:val="none" w:sz="0" w:space="0" w:color="auto"/>
            <w:bottom w:val="none" w:sz="0" w:space="0" w:color="auto"/>
            <w:right w:val="none" w:sz="0" w:space="0" w:color="auto"/>
          </w:divBdr>
          <w:divsChild>
            <w:div w:id="631177376">
              <w:marLeft w:val="0"/>
              <w:marRight w:val="0"/>
              <w:marTop w:val="0"/>
              <w:marBottom w:val="0"/>
              <w:divBdr>
                <w:top w:val="none" w:sz="0" w:space="0" w:color="auto"/>
                <w:left w:val="none" w:sz="0" w:space="0" w:color="auto"/>
                <w:bottom w:val="none" w:sz="0" w:space="0" w:color="auto"/>
                <w:right w:val="none" w:sz="0" w:space="0" w:color="auto"/>
              </w:divBdr>
            </w:div>
            <w:div w:id="61367316">
              <w:marLeft w:val="0"/>
              <w:marRight w:val="0"/>
              <w:marTop w:val="0"/>
              <w:marBottom w:val="0"/>
              <w:divBdr>
                <w:top w:val="none" w:sz="0" w:space="0" w:color="auto"/>
                <w:left w:val="none" w:sz="0" w:space="0" w:color="auto"/>
                <w:bottom w:val="none" w:sz="0" w:space="0" w:color="auto"/>
                <w:right w:val="none" w:sz="0" w:space="0" w:color="auto"/>
              </w:divBdr>
            </w:div>
            <w:div w:id="171189235">
              <w:marLeft w:val="0"/>
              <w:marRight w:val="0"/>
              <w:marTop w:val="0"/>
              <w:marBottom w:val="0"/>
              <w:divBdr>
                <w:top w:val="none" w:sz="0" w:space="0" w:color="auto"/>
                <w:left w:val="none" w:sz="0" w:space="0" w:color="auto"/>
                <w:bottom w:val="none" w:sz="0" w:space="0" w:color="auto"/>
                <w:right w:val="none" w:sz="0" w:space="0" w:color="auto"/>
              </w:divBdr>
            </w:div>
            <w:div w:id="758019787">
              <w:marLeft w:val="0"/>
              <w:marRight w:val="0"/>
              <w:marTop w:val="0"/>
              <w:marBottom w:val="0"/>
              <w:divBdr>
                <w:top w:val="none" w:sz="0" w:space="0" w:color="auto"/>
                <w:left w:val="none" w:sz="0" w:space="0" w:color="auto"/>
                <w:bottom w:val="none" w:sz="0" w:space="0" w:color="auto"/>
                <w:right w:val="none" w:sz="0" w:space="0" w:color="auto"/>
              </w:divBdr>
            </w:div>
            <w:div w:id="2123186352">
              <w:marLeft w:val="0"/>
              <w:marRight w:val="0"/>
              <w:marTop w:val="0"/>
              <w:marBottom w:val="0"/>
              <w:divBdr>
                <w:top w:val="none" w:sz="0" w:space="0" w:color="auto"/>
                <w:left w:val="none" w:sz="0" w:space="0" w:color="auto"/>
                <w:bottom w:val="none" w:sz="0" w:space="0" w:color="auto"/>
                <w:right w:val="none" w:sz="0" w:space="0" w:color="auto"/>
              </w:divBdr>
            </w:div>
          </w:divsChild>
        </w:div>
        <w:div w:id="479662234">
          <w:marLeft w:val="0"/>
          <w:marRight w:val="0"/>
          <w:marTop w:val="0"/>
          <w:marBottom w:val="120"/>
          <w:divBdr>
            <w:top w:val="none" w:sz="0" w:space="0" w:color="auto"/>
            <w:left w:val="none" w:sz="0" w:space="0" w:color="auto"/>
            <w:bottom w:val="none" w:sz="0" w:space="0" w:color="auto"/>
            <w:right w:val="none" w:sz="0" w:space="0" w:color="auto"/>
          </w:divBdr>
          <w:divsChild>
            <w:div w:id="166020555">
              <w:marLeft w:val="0"/>
              <w:marRight w:val="0"/>
              <w:marTop w:val="0"/>
              <w:marBottom w:val="0"/>
              <w:divBdr>
                <w:top w:val="none" w:sz="0" w:space="0" w:color="auto"/>
                <w:left w:val="none" w:sz="0" w:space="0" w:color="auto"/>
                <w:bottom w:val="none" w:sz="0" w:space="0" w:color="auto"/>
                <w:right w:val="none" w:sz="0" w:space="0" w:color="auto"/>
              </w:divBdr>
            </w:div>
          </w:divsChild>
        </w:div>
        <w:div w:id="1638758945">
          <w:marLeft w:val="0"/>
          <w:marRight w:val="0"/>
          <w:marTop w:val="150"/>
          <w:marBottom w:val="0"/>
          <w:divBdr>
            <w:top w:val="none" w:sz="0" w:space="0" w:color="auto"/>
            <w:left w:val="none" w:sz="0" w:space="0" w:color="auto"/>
            <w:bottom w:val="none" w:sz="0" w:space="0" w:color="auto"/>
            <w:right w:val="none" w:sz="0" w:space="0" w:color="auto"/>
          </w:divBdr>
        </w:div>
        <w:div w:id="225921954">
          <w:marLeft w:val="0"/>
          <w:marRight w:val="0"/>
          <w:marTop w:val="0"/>
          <w:marBottom w:val="120"/>
          <w:divBdr>
            <w:top w:val="none" w:sz="0" w:space="0" w:color="auto"/>
            <w:left w:val="none" w:sz="0" w:space="0" w:color="auto"/>
            <w:bottom w:val="none" w:sz="0" w:space="0" w:color="auto"/>
            <w:right w:val="none" w:sz="0" w:space="0" w:color="auto"/>
          </w:divBdr>
          <w:divsChild>
            <w:div w:id="1941178450">
              <w:marLeft w:val="0"/>
              <w:marRight w:val="0"/>
              <w:marTop w:val="0"/>
              <w:marBottom w:val="0"/>
              <w:divBdr>
                <w:top w:val="none" w:sz="0" w:space="0" w:color="auto"/>
                <w:left w:val="none" w:sz="0" w:space="0" w:color="auto"/>
                <w:bottom w:val="none" w:sz="0" w:space="0" w:color="auto"/>
                <w:right w:val="none" w:sz="0" w:space="0" w:color="auto"/>
              </w:divBdr>
            </w:div>
            <w:div w:id="1178930712">
              <w:marLeft w:val="0"/>
              <w:marRight w:val="0"/>
              <w:marTop w:val="0"/>
              <w:marBottom w:val="0"/>
              <w:divBdr>
                <w:top w:val="none" w:sz="0" w:space="0" w:color="auto"/>
                <w:left w:val="none" w:sz="0" w:space="0" w:color="auto"/>
                <w:bottom w:val="none" w:sz="0" w:space="0" w:color="auto"/>
                <w:right w:val="none" w:sz="0" w:space="0" w:color="auto"/>
              </w:divBdr>
            </w:div>
            <w:div w:id="863402060">
              <w:marLeft w:val="0"/>
              <w:marRight w:val="0"/>
              <w:marTop w:val="0"/>
              <w:marBottom w:val="0"/>
              <w:divBdr>
                <w:top w:val="none" w:sz="0" w:space="0" w:color="auto"/>
                <w:left w:val="none" w:sz="0" w:space="0" w:color="auto"/>
                <w:bottom w:val="none" w:sz="0" w:space="0" w:color="auto"/>
                <w:right w:val="none" w:sz="0" w:space="0" w:color="auto"/>
              </w:divBdr>
            </w:div>
            <w:div w:id="702174730">
              <w:marLeft w:val="0"/>
              <w:marRight w:val="0"/>
              <w:marTop w:val="0"/>
              <w:marBottom w:val="0"/>
              <w:divBdr>
                <w:top w:val="none" w:sz="0" w:space="0" w:color="auto"/>
                <w:left w:val="none" w:sz="0" w:space="0" w:color="auto"/>
                <w:bottom w:val="none" w:sz="0" w:space="0" w:color="auto"/>
                <w:right w:val="none" w:sz="0" w:space="0" w:color="auto"/>
              </w:divBdr>
            </w:div>
            <w:div w:id="1566910515">
              <w:marLeft w:val="0"/>
              <w:marRight w:val="0"/>
              <w:marTop w:val="0"/>
              <w:marBottom w:val="0"/>
              <w:divBdr>
                <w:top w:val="none" w:sz="0" w:space="0" w:color="auto"/>
                <w:left w:val="none" w:sz="0" w:space="0" w:color="auto"/>
                <w:bottom w:val="none" w:sz="0" w:space="0" w:color="auto"/>
                <w:right w:val="none" w:sz="0" w:space="0" w:color="auto"/>
              </w:divBdr>
            </w:div>
            <w:div w:id="1157263180">
              <w:marLeft w:val="0"/>
              <w:marRight w:val="0"/>
              <w:marTop w:val="0"/>
              <w:marBottom w:val="0"/>
              <w:divBdr>
                <w:top w:val="none" w:sz="0" w:space="0" w:color="auto"/>
                <w:left w:val="none" w:sz="0" w:space="0" w:color="auto"/>
                <w:bottom w:val="none" w:sz="0" w:space="0" w:color="auto"/>
                <w:right w:val="none" w:sz="0" w:space="0" w:color="auto"/>
              </w:divBdr>
            </w:div>
            <w:div w:id="1619021947">
              <w:marLeft w:val="0"/>
              <w:marRight w:val="0"/>
              <w:marTop w:val="0"/>
              <w:marBottom w:val="0"/>
              <w:divBdr>
                <w:top w:val="none" w:sz="0" w:space="0" w:color="auto"/>
                <w:left w:val="none" w:sz="0" w:space="0" w:color="auto"/>
                <w:bottom w:val="none" w:sz="0" w:space="0" w:color="auto"/>
                <w:right w:val="none" w:sz="0" w:space="0" w:color="auto"/>
              </w:divBdr>
            </w:div>
          </w:divsChild>
        </w:div>
        <w:div w:id="429006932">
          <w:marLeft w:val="0"/>
          <w:marRight w:val="0"/>
          <w:marTop w:val="0"/>
          <w:marBottom w:val="120"/>
          <w:divBdr>
            <w:top w:val="none" w:sz="0" w:space="0" w:color="auto"/>
            <w:left w:val="none" w:sz="0" w:space="0" w:color="auto"/>
            <w:bottom w:val="none" w:sz="0" w:space="0" w:color="auto"/>
            <w:right w:val="none" w:sz="0" w:space="0" w:color="auto"/>
          </w:divBdr>
          <w:divsChild>
            <w:div w:id="580066917">
              <w:marLeft w:val="0"/>
              <w:marRight w:val="0"/>
              <w:marTop w:val="0"/>
              <w:marBottom w:val="0"/>
              <w:divBdr>
                <w:top w:val="none" w:sz="0" w:space="0" w:color="auto"/>
                <w:left w:val="none" w:sz="0" w:space="0" w:color="auto"/>
                <w:bottom w:val="none" w:sz="0" w:space="0" w:color="auto"/>
                <w:right w:val="none" w:sz="0" w:space="0" w:color="auto"/>
              </w:divBdr>
            </w:div>
          </w:divsChild>
        </w:div>
        <w:div w:id="1075080986">
          <w:marLeft w:val="0"/>
          <w:marRight w:val="0"/>
          <w:marTop w:val="150"/>
          <w:marBottom w:val="0"/>
          <w:divBdr>
            <w:top w:val="none" w:sz="0" w:space="0" w:color="auto"/>
            <w:left w:val="none" w:sz="0" w:space="0" w:color="auto"/>
            <w:bottom w:val="none" w:sz="0" w:space="0" w:color="auto"/>
            <w:right w:val="none" w:sz="0" w:space="0" w:color="auto"/>
          </w:divBdr>
        </w:div>
        <w:div w:id="392389153">
          <w:marLeft w:val="0"/>
          <w:marRight w:val="0"/>
          <w:marTop w:val="0"/>
          <w:marBottom w:val="120"/>
          <w:divBdr>
            <w:top w:val="none" w:sz="0" w:space="0" w:color="auto"/>
            <w:left w:val="none" w:sz="0" w:space="0" w:color="auto"/>
            <w:bottom w:val="none" w:sz="0" w:space="0" w:color="auto"/>
            <w:right w:val="none" w:sz="0" w:space="0" w:color="auto"/>
          </w:divBdr>
          <w:divsChild>
            <w:div w:id="1937322045">
              <w:marLeft w:val="0"/>
              <w:marRight w:val="0"/>
              <w:marTop w:val="0"/>
              <w:marBottom w:val="0"/>
              <w:divBdr>
                <w:top w:val="none" w:sz="0" w:space="0" w:color="auto"/>
                <w:left w:val="none" w:sz="0" w:space="0" w:color="auto"/>
                <w:bottom w:val="none" w:sz="0" w:space="0" w:color="auto"/>
                <w:right w:val="none" w:sz="0" w:space="0" w:color="auto"/>
              </w:divBdr>
            </w:div>
            <w:div w:id="953444213">
              <w:marLeft w:val="0"/>
              <w:marRight w:val="0"/>
              <w:marTop w:val="0"/>
              <w:marBottom w:val="0"/>
              <w:divBdr>
                <w:top w:val="none" w:sz="0" w:space="0" w:color="auto"/>
                <w:left w:val="none" w:sz="0" w:space="0" w:color="auto"/>
                <w:bottom w:val="none" w:sz="0" w:space="0" w:color="auto"/>
                <w:right w:val="none" w:sz="0" w:space="0" w:color="auto"/>
              </w:divBdr>
            </w:div>
            <w:div w:id="295836503">
              <w:marLeft w:val="0"/>
              <w:marRight w:val="0"/>
              <w:marTop w:val="0"/>
              <w:marBottom w:val="0"/>
              <w:divBdr>
                <w:top w:val="none" w:sz="0" w:space="0" w:color="auto"/>
                <w:left w:val="none" w:sz="0" w:space="0" w:color="auto"/>
                <w:bottom w:val="none" w:sz="0" w:space="0" w:color="auto"/>
                <w:right w:val="none" w:sz="0" w:space="0" w:color="auto"/>
              </w:divBdr>
            </w:div>
            <w:div w:id="1759516441">
              <w:marLeft w:val="0"/>
              <w:marRight w:val="0"/>
              <w:marTop w:val="0"/>
              <w:marBottom w:val="0"/>
              <w:divBdr>
                <w:top w:val="none" w:sz="0" w:space="0" w:color="auto"/>
                <w:left w:val="none" w:sz="0" w:space="0" w:color="auto"/>
                <w:bottom w:val="none" w:sz="0" w:space="0" w:color="auto"/>
                <w:right w:val="none" w:sz="0" w:space="0" w:color="auto"/>
              </w:divBdr>
            </w:div>
            <w:div w:id="440958465">
              <w:marLeft w:val="0"/>
              <w:marRight w:val="0"/>
              <w:marTop w:val="0"/>
              <w:marBottom w:val="0"/>
              <w:divBdr>
                <w:top w:val="none" w:sz="0" w:space="0" w:color="auto"/>
                <w:left w:val="none" w:sz="0" w:space="0" w:color="auto"/>
                <w:bottom w:val="none" w:sz="0" w:space="0" w:color="auto"/>
                <w:right w:val="none" w:sz="0" w:space="0" w:color="auto"/>
              </w:divBdr>
            </w:div>
            <w:div w:id="516387839">
              <w:marLeft w:val="0"/>
              <w:marRight w:val="0"/>
              <w:marTop w:val="0"/>
              <w:marBottom w:val="0"/>
              <w:divBdr>
                <w:top w:val="none" w:sz="0" w:space="0" w:color="auto"/>
                <w:left w:val="none" w:sz="0" w:space="0" w:color="auto"/>
                <w:bottom w:val="none" w:sz="0" w:space="0" w:color="auto"/>
                <w:right w:val="none" w:sz="0" w:space="0" w:color="auto"/>
              </w:divBdr>
            </w:div>
          </w:divsChild>
        </w:div>
        <w:div w:id="1773282768">
          <w:marLeft w:val="0"/>
          <w:marRight w:val="0"/>
          <w:marTop w:val="0"/>
          <w:marBottom w:val="120"/>
          <w:divBdr>
            <w:top w:val="none" w:sz="0" w:space="0" w:color="auto"/>
            <w:left w:val="none" w:sz="0" w:space="0" w:color="auto"/>
            <w:bottom w:val="none" w:sz="0" w:space="0" w:color="auto"/>
            <w:right w:val="none" w:sz="0" w:space="0" w:color="auto"/>
          </w:divBdr>
          <w:divsChild>
            <w:div w:id="976686386">
              <w:marLeft w:val="0"/>
              <w:marRight w:val="0"/>
              <w:marTop w:val="0"/>
              <w:marBottom w:val="0"/>
              <w:divBdr>
                <w:top w:val="none" w:sz="0" w:space="0" w:color="auto"/>
                <w:left w:val="none" w:sz="0" w:space="0" w:color="auto"/>
                <w:bottom w:val="none" w:sz="0" w:space="0" w:color="auto"/>
                <w:right w:val="none" w:sz="0" w:space="0" w:color="auto"/>
              </w:divBdr>
            </w:div>
            <w:div w:id="1244027843">
              <w:marLeft w:val="0"/>
              <w:marRight w:val="0"/>
              <w:marTop w:val="0"/>
              <w:marBottom w:val="0"/>
              <w:divBdr>
                <w:top w:val="none" w:sz="0" w:space="0" w:color="auto"/>
                <w:left w:val="none" w:sz="0" w:space="0" w:color="auto"/>
                <w:bottom w:val="none" w:sz="0" w:space="0" w:color="auto"/>
                <w:right w:val="none" w:sz="0" w:space="0" w:color="auto"/>
              </w:divBdr>
            </w:div>
            <w:div w:id="1754165322">
              <w:marLeft w:val="0"/>
              <w:marRight w:val="0"/>
              <w:marTop w:val="0"/>
              <w:marBottom w:val="0"/>
              <w:divBdr>
                <w:top w:val="none" w:sz="0" w:space="0" w:color="auto"/>
                <w:left w:val="none" w:sz="0" w:space="0" w:color="auto"/>
                <w:bottom w:val="none" w:sz="0" w:space="0" w:color="auto"/>
                <w:right w:val="none" w:sz="0" w:space="0" w:color="auto"/>
              </w:divBdr>
            </w:div>
            <w:div w:id="1585719160">
              <w:marLeft w:val="0"/>
              <w:marRight w:val="0"/>
              <w:marTop w:val="0"/>
              <w:marBottom w:val="0"/>
              <w:divBdr>
                <w:top w:val="none" w:sz="0" w:space="0" w:color="auto"/>
                <w:left w:val="none" w:sz="0" w:space="0" w:color="auto"/>
                <w:bottom w:val="none" w:sz="0" w:space="0" w:color="auto"/>
                <w:right w:val="none" w:sz="0" w:space="0" w:color="auto"/>
              </w:divBdr>
            </w:div>
            <w:div w:id="691492839">
              <w:marLeft w:val="0"/>
              <w:marRight w:val="0"/>
              <w:marTop w:val="0"/>
              <w:marBottom w:val="0"/>
              <w:divBdr>
                <w:top w:val="none" w:sz="0" w:space="0" w:color="auto"/>
                <w:left w:val="none" w:sz="0" w:space="0" w:color="auto"/>
                <w:bottom w:val="none" w:sz="0" w:space="0" w:color="auto"/>
                <w:right w:val="none" w:sz="0" w:space="0" w:color="auto"/>
              </w:divBdr>
            </w:div>
            <w:div w:id="1697388222">
              <w:marLeft w:val="0"/>
              <w:marRight w:val="0"/>
              <w:marTop w:val="0"/>
              <w:marBottom w:val="0"/>
              <w:divBdr>
                <w:top w:val="none" w:sz="0" w:space="0" w:color="auto"/>
                <w:left w:val="none" w:sz="0" w:space="0" w:color="auto"/>
                <w:bottom w:val="none" w:sz="0" w:space="0" w:color="auto"/>
                <w:right w:val="none" w:sz="0" w:space="0" w:color="auto"/>
              </w:divBdr>
            </w:div>
            <w:div w:id="2079404778">
              <w:marLeft w:val="0"/>
              <w:marRight w:val="0"/>
              <w:marTop w:val="0"/>
              <w:marBottom w:val="0"/>
              <w:divBdr>
                <w:top w:val="none" w:sz="0" w:space="0" w:color="auto"/>
                <w:left w:val="none" w:sz="0" w:space="0" w:color="auto"/>
                <w:bottom w:val="none" w:sz="0" w:space="0" w:color="auto"/>
                <w:right w:val="none" w:sz="0" w:space="0" w:color="auto"/>
              </w:divBdr>
            </w:div>
            <w:div w:id="1340156489">
              <w:marLeft w:val="0"/>
              <w:marRight w:val="0"/>
              <w:marTop w:val="0"/>
              <w:marBottom w:val="0"/>
              <w:divBdr>
                <w:top w:val="none" w:sz="0" w:space="0" w:color="auto"/>
                <w:left w:val="none" w:sz="0" w:space="0" w:color="auto"/>
                <w:bottom w:val="none" w:sz="0" w:space="0" w:color="auto"/>
                <w:right w:val="none" w:sz="0" w:space="0" w:color="auto"/>
              </w:divBdr>
            </w:div>
            <w:div w:id="1459303228">
              <w:marLeft w:val="0"/>
              <w:marRight w:val="0"/>
              <w:marTop w:val="0"/>
              <w:marBottom w:val="0"/>
              <w:divBdr>
                <w:top w:val="none" w:sz="0" w:space="0" w:color="auto"/>
                <w:left w:val="none" w:sz="0" w:space="0" w:color="auto"/>
                <w:bottom w:val="none" w:sz="0" w:space="0" w:color="auto"/>
                <w:right w:val="none" w:sz="0" w:space="0" w:color="auto"/>
              </w:divBdr>
            </w:div>
            <w:div w:id="177622195">
              <w:marLeft w:val="0"/>
              <w:marRight w:val="0"/>
              <w:marTop w:val="0"/>
              <w:marBottom w:val="0"/>
              <w:divBdr>
                <w:top w:val="none" w:sz="0" w:space="0" w:color="auto"/>
                <w:left w:val="none" w:sz="0" w:space="0" w:color="auto"/>
                <w:bottom w:val="none" w:sz="0" w:space="0" w:color="auto"/>
                <w:right w:val="none" w:sz="0" w:space="0" w:color="auto"/>
              </w:divBdr>
            </w:div>
            <w:div w:id="493107323">
              <w:marLeft w:val="0"/>
              <w:marRight w:val="0"/>
              <w:marTop w:val="0"/>
              <w:marBottom w:val="0"/>
              <w:divBdr>
                <w:top w:val="none" w:sz="0" w:space="0" w:color="auto"/>
                <w:left w:val="none" w:sz="0" w:space="0" w:color="auto"/>
                <w:bottom w:val="none" w:sz="0" w:space="0" w:color="auto"/>
                <w:right w:val="none" w:sz="0" w:space="0" w:color="auto"/>
              </w:divBdr>
            </w:div>
          </w:divsChild>
        </w:div>
        <w:div w:id="767508390">
          <w:marLeft w:val="0"/>
          <w:marRight w:val="0"/>
          <w:marTop w:val="0"/>
          <w:marBottom w:val="120"/>
          <w:divBdr>
            <w:top w:val="none" w:sz="0" w:space="0" w:color="auto"/>
            <w:left w:val="none" w:sz="0" w:space="0" w:color="auto"/>
            <w:bottom w:val="none" w:sz="0" w:space="0" w:color="auto"/>
            <w:right w:val="none" w:sz="0" w:space="0" w:color="auto"/>
          </w:divBdr>
          <w:divsChild>
            <w:div w:id="1071731268">
              <w:marLeft w:val="0"/>
              <w:marRight w:val="0"/>
              <w:marTop w:val="0"/>
              <w:marBottom w:val="0"/>
              <w:divBdr>
                <w:top w:val="none" w:sz="0" w:space="0" w:color="auto"/>
                <w:left w:val="none" w:sz="0" w:space="0" w:color="auto"/>
                <w:bottom w:val="none" w:sz="0" w:space="0" w:color="auto"/>
                <w:right w:val="none" w:sz="0" w:space="0" w:color="auto"/>
              </w:divBdr>
            </w:div>
          </w:divsChild>
        </w:div>
        <w:div w:id="1790784228">
          <w:marLeft w:val="0"/>
          <w:marRight w:val="0"/>
          <w:marTop w:val="0"/>
          <w:marBottom w:val="120"/>
          <w:divBdr>
            <w:top w:val="none" w:sz="0" w:space="0" w:color="auto"/>
            <w:left w:val="none" w:sz="0" w:space="0" w:color="auto"/>
            <w:bottom w:val="none" w:sz="0" w:space="0" w:color="auto"/>
            <w:right w:val="none" w:sz="0" w:space="0" w:color="auto"/>
          </w:divBdr>
          <w:divsChild>
            <w:div w:id="1461069926">
              <w:marLeft w:val="0"/>
              <w:marRight w:val="0"/>
              <w:marTop w:val="0"/>
              <w:marBottom w:val="0"/>
              <w:divBdr>
                <w:top w:val="none" w:sz="0" w:space="0" w:color="auto"/>
                <w:left w:val="none" w:sz="0" w:space="0" w:color="auto"/>
                <w:bottom w:val="none" w:sz="0" w:space="0" w:color="auto"/>
                <w:right w:val="none" w:sz="0" w:space="0" w:color="auto"/>
              </w:divBdr>
            </w:div>
          </w:divsChild>
        </w:div>
        <w:div w:id="1468621090">
          <w:marLeft w:val="0"/>
          <w:marRight w:val="0"/>
          <w:marTop w:val="0"/>
          <w:marBottom w:val="120"/>
          <w:divBdr>
            <w:top w:val="none" w:sz="0" w:space="0" w:color="auto"/>
            <w:left w:val="none" w:sz="0" w:space="0" w:color="auto"/>
            <w:bottom w:val="none" w:sz="0" w:space="0" w:color="auto"/>
            <w:right w:val="none" w:sz="0" w:space="0" w:color="auto"/>
          </w:divBdr>
          <w:divsChild>
            <w:div w:id="1515803860">
              <w:marLeft w:val="0"/>
              <w:marRight w:val="0"/>
              <w:marTop w:val="0"/>
              <w:marBottom w:val="0"/>
              <w:divBdr>
                <w:top w:val="none" w:sz="0" w:space="0" w:color="auto"/>
                <w:left w:val="none" w:sz="0" w:space="0" w:color="auto"/>
                <w:bottom w:val="none" w:sz="0" w:space="0" w:color="auto"/>
                <w:right w:val="none" w:sz="0" w:space="0" w:color="auto"/>
              </w:divBdr>
            </w:div>
            <w:div w:id="2048480831">
              <w:marLeft w:val="0"/>
              <w:marRight w:val="0"/>
              <w:marTop w:val="0"/>
              <w:marBottom w:val="0"/>
              <w:divBdr>
                <w:top w:val="none" w:sz="0" w:space="0" w:color="auto"/>
                <w:left w:val="none" w:sz="0" w:space="0" w:color="auto"/>
                <w:bottom w:val="none" w:sz="0" w:space="0" w:color="auto"/>
                <w:right w:val="none" w:sz="0" w:space="0" w:color="auto"/>
              </w:divBdr>
            </w:div>
          </w:divsChild>
        </w:div>
        <w:div w:id="1779180531">
          <w:marLeft w:val="0"/>
          <w:marRight w:val="0"/>
          <w:marTop w:val="150"/>
          <w:marBottom w:val="0"/>
          <w:divBdr>
            <w:top w:val="none" w:sz="0" w:space="0" w:color="auto"/>
            <w:left w:val="none" w:sz="0" w:space="0" w:color="auto"/>
            <w:bottom w:val="none" w:sz="0" w:space="0" w:color="auto"/>
            <w:right w:val="none" w:sz="0" w:space="0" w:color="auto"/>
          </w:divBdr>
        </w:div>
        <w:div w:id="10500294">
          <w:marLeft w:val="0"/>
          <w:marRight w:val="0"/>
          <w:marTop w:val="0"/>
          <w:marBottom w:val="120"/>
          <w:divBdr>
            <w:top w:val="none" w:sz="0" w:space="0" w:color="auto"/>
            <w:left w:val="none" w:sz="0" w:space="0" w:color="auto"/>
            <w:bottom w:val="none" w:sz="0" w:space="0" w:color="auto"/>
            <w:right w:val="none" w:sz="0" w:space="0" w:color="auto"/>
          </w:divBdr>
          <w:divsChild>
            <w:div w:id="962854995">
              <w:marLeft w:val="0"/>
              <w:marRight w:val="0"/>
              <w:marTop w:val="0"/>
              <w:marBottom w:val="0"/>
              <w:divBdr>
                <w:top w:val="none" w:sz="0" w:space="0" w:color="auto"/>
                <w:left w:val="none" w:sz="0" w:space="0" w:color="auto"/>
                <w:bottom w:val="none" w:sz="0" w:space="0" w:color="auto"/>
                <w:right w:val="none" w:sz="0" w:space="0" w:color="auto"/>
              </w:divBdr>
            </w:div>
          </w:divsChild>
        </w:div>
        <w:div w:id="1968001967">
          <w:marLeft w:val="0"/>
          <w:marRight w:val="0"/>
          <w:marTop w:val="0"/>
          <w:marBottom w:val="120"/>
          <w:divBdr>
            <w:top w:val="none" w:sz="0" w:space="0" w:color="auto"/>
            <w:left w:val="none" w:sz="0" w:space="0" w:color="auto"/>
            <w:bottom w:val="none" w:sz="0" w:space="0" w:color="auto"/>
            <w:right w:val="none" w:sz="0" w:space="0" w:color="auto"/>
          </w:divBdr>
          <w:divsChild>
            <w:div w:id="684869059">
              <w:marLeft w:val="0"/>
              <w:marRight w:val="0"/>
              <w:marTop w:val="0"/>
              <w:marBottom w:val="0"/>
              <w:divBdr>
                <w:top w:val="none" w:sz="0" w:space="0" w:color="auto"/>
                <w:left w:val="none" w:sz="0" w:space="0" w:color="auto"/>
                <w:bottom w:val="none" w:sz="0" w:space="0" w:color="auto"/>
                <w:right w:val="none" w:sz="0" w:space="0" w:color="auto"/>
              </w:divBdr>
            </w:div>
          </w:divsChild>
        </w:div>
        <w:div w:id="938564872">
          <w:marLeft w:val="0"/>
          <w:marRight w:val="0"/>
          <w:marTop w:val="0"/>
          <w:marBottom w:val="120"/>
          <w:divBdr>
            <w:top w:val="none" w:sz="0" w:space="0" w:color="auto"/>
            <w:left w:val="none" w:sz="0" w:space="0" w:color="auto"/>
            <w:bottom w:val="none" w:sz="0" w:space="0" w:color="auto"/>
            <w:right w:val="none" w:sz="0" w:space="0" w:color="auto"/>
          </w:divBdr>
          <w:divsChild>
            <w:div w:id="185481291">
              <w:marLeft w:val="0"/>
              <w:marRight w:val="0"/>
              <w:marTop w:val="0"/>
              <w:marBottom w:val="0"/>
              <w:divBdr>
                <w:top w:val="none" w:sz="0" w:space="0" w:color="auto"/>
                <w:left w:val="none" w:sz="0" w:space="0" w:color="auto"/>
                <w:bottom w:val="none" w:sz="0" w:space="0" w:color="auto"/>
                <w:right w:val="none" w:sz="0" w:space="0" w:color="auto"/>
              </w:divBdr>
            </w:div>
          </w:divsChild>
        </w:div>
        <w:div w:id="1870021456">
          <w:marLeft w:val="0"/>
          <w:marRight w:val="0"/>
          <w:marTop w:val="0"/>
          <w:marBottom w:val="120"/>
          <w:divBdr>
            <w:top w:val="none" w:sz="0" w:space="0" w:color="auto"/>
            <w:left w:val="none" w:sz="0" w:space="0" w:color="auto"/>
            <w:bottom w:val="none" w:sz="0" w:space="0" w:color="auto"/>
            <w:right w:val="none" w:sz="0" w:space="0" w:color="auto"/>
          </w:divBdr>
          <w:divsChild>
            <w:div w:id="530580962">
              <w:marLeft w:val="0"/>
              <w:marRight w:val="0"/>
              <w:marTop w:val="0"/>
              <w:marBottom w:val="0"/>
              <w:divBdr>
                <w:top w:val="none" w:sz="0" w:space="0" w:color="auto"/>
                <w:left w:val="none" w:sz="0" w:space="0" w:color="auto"/>
                <w:bottom w:val="none" w:sz="0" w:space="0" w:color="auto"/>
                <w:right w:val="none" w:sz="0" w:space="0" w:color="auto"/>
              </w:divBdr>
            </w:div>
            <w:div w:id="969169305">
              <w:marLeft w:val="0"/>
              <w:marRight w:val="0"/>
              <w:marTop w:val="0"/>
              <w:marBottom w:val="0"/>
              <w:divBdr>
                <w:top w:val="none" w:sz="0" w:space="0" w:color="auto"/>
                <w:left w:val="none" w:sz="0" w:space="0" w:color="auto"/>
                <w:bottom w:val="none" w:sz="0" w:space="0" w:color="auto"/>
                <w:right w:val="none" w:sz="0" w:space="0" w:color="auto"/>
              </w:divBdr>
            </w:div>
            <w:div w:id="1576087308">
              <w:marLeft w:val="0"/>
              <w:marRight w:val="0"/>
              <w:marTop w:val="0"/>
              <w:marBottom w:val="0"/>
              <w:divBdr>
                <w:top w:val="none" w:sz="0" w:space="0" w:color="auto"/>
                <w:left w:val="none" w:sz="0" w:space="0" w:color="auto"/>
                <w:bottom w:val="none" w:sz="0" w:space="0" w:color="auto"/>
                <w:right w:val="none" w:sz="0" w:space="0" w:color="auto"/>
              </w:divBdr>
            </w:div>
          </w:divsChild>
        </w:div>
        <w:div w:id="2053530985">
          <w:marLeft w:val="0"/>
          <w:marRight w:val="0"/>
          <w:marTop w:val="0"/>
          <w:marBottom w:val="120"/>
          <w:divBdr>
            <w:top w:val="none" w:sz="0" w:space="0" w:color="auto"/>
            <w:left w:val="none" w:sz="0" w:space="0" w:color="auto"/>
            <w:bottom w:val="none" w:sz="0" w:space="0" w:color="auto"/>
            <w:right w:val="none" w:sz="0" w:space="0" w:color="auto"/>
          </w:divBdr>
          <w:divsChild>
            <w:div w:id="1928689115">
              <w:marLeft w:val="0"/>
              <w:marRight w:val="0"/>
              <w:marTop w:val="0"/>
              <w:marBottom w:val="0"/>
              <w:divBdr>
                <w:top w:val="none" w:sz="0" w:space="0" w:color="auto"/>
                <w:left w:val="none" w:sz="0" w:space="0" w:color="auto"/>
                <w:bottom w:val="none" w:sz="0" w:space="0" w:color="auto"/>
                <w:right w:val="none" w:sz="0" w:space="0" w:color="auto"/>
              </w:divBdr>
            </w:div>
            <w:div w:id="98764616">
              <w:marLeft w:val="0"/>
              <w:marRight w:val="0"/>
              <w:marTop w:val="0"/>
              <w:marBottom w:val="0"/>
              <w:divBdr>
                <w:top w:val="none" w:sz="0" w:space="0" w:color="auto"/>
                <w:left w:val="none" w:sz="0" w:space="0" w:color="auto"/>
                <w:bottom w:val="none" w:sz="0" w:space="0" w:color="auto"/>
                <w:right w:val="none" w:sz="0" w:space="0" w:color="auto"/>
              </w:divBdr>
            </w:div>
            <w:div w:id="1900479488">
              <w:marLeft w:val="0"/>
              <w:marRight w:val="0"/>
              <w:marTop w:val="0"/>
              <w:marBottom w:val="0"/>
              <w:divBdr>
                <w:top w:val="none" w:sz="0" w:space="0" w:color="auto"/>
                <w:left w:val="none" w:sz="0" w:space="0" w:color="auto"/>
                <w:bottom w:val="none" w:sz="0" w:space="0" w:color="auto"/>
                <w:right w:val="none" w:sz="0" w:space="0" w:color="auto"/>
              </w:divBdr>
            </w:div>
            <w:div w:id="116459016">
              <w:marLeft w:val="0"/>
              <w:marRight w:val="0"/>
              <w:marTop w:val="0"/>
              <w:marBottom w:val="0"/>
              <w:divBdr>
                <w:top w:val="none" w:sz="0" w:space="0" w:color="auto"/>
                <w:left w:val="none" w:sz="0" w:space="0" w:color="auto"/>
                <w:bottom w:val="none" w:sz="0" w:space="0" w:color="auto"/>
                <w:right w:val="none" w:sz="0" w:space="0" w:color="auto"/>
              </w:divBdr>
            </w:div>
            <w:div w:id="1831873102">
              <w:marLeft w:val="0"/>
              <w:marRight w:val="0"/>
              <w:marTop w:val="0"/>
              <w:marBottom w:val="0"/>
              <w:divBdr>
                <w:top w:val="none" w:sz="0" w:space="0" w:color="auto"/>
                <w:left w:val="none" w:sz="0" w:space="0" w:color="auto"/>
                <w:bottom w:val="none" w:sz="0" w:space="0" w:color="auto"/>
                <w:right w:val="none" w:sz="0" w:space="0" w:color="auto"/>
              </w:divBdr>
            </w:div>
          </w:divsChild>
        </w:div>
        <w:div w:id="168258125">
          <w:marLeft w:val="0"/>
          <w:marRight w:val="0"/>
          <w:marTop w:val="225"/>
          <w:marBottom w:val="0"/>
          <w:divBdr>
            <w:top w:val="none" w:sz="0" w:space="0" w:color="auto"/>
            <w:left w:val="none" w:sz="0" w:space="0" w:color="auto"/>
            <w:bottom w:val="none" w:sz="0" w:space="0" w:color="auto"/>
            <w:right w:val="none" w:sz="0" w:space="0" w:color="auto"/>
          </w:divBdr>
        </w:div>
        <w:div w:id="1851873079">
          <w:marLeft w:val="0"/>
          <w:marRight w:val="0"/>
          <w:marTop w:val="0"/>
          <w:marBottom w:val="120"/>
          <w:divBdr>
            <w:top w:val="none" w:sz="0" w:space="0" w:color="auto"/>
            <w:left w:val="none" w:sz="0" w:space="0" w:color="auto"/>
            <w:bottom w:val="none" w:sz="0" w:space="0" w:color="auto"/>
            <w:right w:val="none" w:sz="0" w:space="0" w:color="auto"/>
          </w:divBdr>
          <w:divsChild>
            <w:div w:id="1072628475">
              <w:marLeft w:val="0"/>
              <w:marRight w:val="0"/>
              <w:marTop w:val="0"/>
              <w:marBottom w:val="0"/>
              <w:divBdr>
                <w:top w:val="none" w:sz="0" w:space="0" w:color="auto"/>
                <w:left w:val="none" w:sz="0" w:space="0" w:color="auto"/>
                <w:bottom w:val="none" w:sz="0" w:space="0" w:color="auto"/>
                <w:right w:val="none" w:sz="0" w:space="0" w:color="auto"/>
              </w:divBdr>
            </w:div>
            <w:div w:id="1495950369">
              <w:marLeft w:val="0"/>
              <w:marRight w:val="0"/>
              <w:marTop w:val="0"/>
              <w:marBottom w:val="0"/>
              <w:divBdr>
                <w:top w:val="none" w:sz="0" w:space="0" w:color="auto"/>
                <w:left w:val="none" w:sz="0" w:space="0" w:color="auto"/>
                <w:bottom w:val="none" w:sz="0" w:space="0" w:color="auto"/>
                <w:right w:val="none" w:sz="0" w:space="0" w:color="auto"/>
              </w:divBdr>
            </w:div>
            <w:div w:id="2087611799">
              <w:marLeft w:val="0"/>
              <w:marRight w:val="0"/>
              <w:marTop w:val="0"/>
              <w:marBottom w:val="0"/>
              <w:divBdr>
                <w:top w:val="none" w:sz="0" w:space="0" w:color="auto"/>
                <w:left w:val="none" w:sz="0" w:space="0" w:color="auto"/>
                <w:bottom w:val="none" w:sz="0" w:space="0" w:color="auto"/>
                <w:right w:val="none" w:sz="0" w:space="0" w:color="auto"/>
              </w:divBdr>
            </w:div>
            <w:div w:id="1716195732">
              <w:marLeft w:val="0"/>
              <w:marRight w:val="0"/>
              <w:marTop w:val="0"/>
              <w:marBottom w:val="0"/>
              <w:divBdr>
                <w:top w:val="none" w:sz="0" w:space="0" w:color="auto"/>
                <w:left w:val="none" w:sz="0" w:space="0" w:color="auto"/>
                <w:bottom w:val="none" w:sz="0" w:space="0" w:color="auto"/>
                <w:right w:val="none" w:sz="0" w:space="0" w:color="auto"/>
              </w:divBdr>
            </w:div>
            <w:div w:id="1822648969">
              <w:marLeft w:val="0"/>
              <w:marRight w:val="0"/>
              <w:marTop w:val="0"/>
              <w:marBottom w:val="0"/>
              <w:divBdr>
                <w:top w:val="none" w:sz="0" w:space="0" w:color="auto"/>
                <w:left w:val="none" w:sz="0" w:space="0" w:color="auto"/>
                <w:bottom w:val="none" w:sz="0" w:space="0" w:color="auto"/>
                <w:right w:val="none" w:sz="0" w:space="0" w:color="auto"/>
              </w:divBdr>
            </w:div>
            <w:div w:id="1007095832">
              <w:marLeft w:val="0"/>
              <w:marRight w:val="0"/>
              <w:marTop w:val="0"/>
              <w:marBottom w:val="0"/>
              <w:divBdr>
                <w:top w:val="none" w:sz="0" w:space="0" w:color="auto"/>
                <w:left w:val="none" w:sz="0" w:space="0" w:color="auto"/>
                <w:bottom w:val="none" w:sz="0" w:space="0" w:color="auto"/>
                <w:right w:val="none" w:sz="0" w:space="0" w:color="auto"/>
              </w:divBdr>
            </w:div>
          </w:divsChild>
        </w:div>
        <w:div w:id="1162503843">
          <w:marLeft w:val="0"/>
          <w:marRight w:val="0"/>
          <w:marTop w:val="0"/>
          <w:marBottom w:val="120"/>
          <w:divBdr>
            <w:top w:val="none" w:sz="0" w:space="0" w:color="auto"/>
            <w:left w:val="none" w:sz="0" w:space="0" w:color="auto"/>
            <w:bottom w:val="none" w:sz="0" w:space="0" w:color="auto"/>
            <w:right w:val="none" w:sz="0" w:space="0" w:color="auto"/>
          </w:divBdr>
          <w:divsChild>
            <w:div w:id="70852592">
              <w:marLeft w:val="0"/>
              <w:marRight w:val="0"/>
              <w:marTop w:val="0"/>
              <w:marBottom w:val="0"/>
              <w:divBdr>
                <w:top w:val="none" w:sz="0" w:space="0" w:color="auto"/>
                <w:left w:val="none" w:sz="0" w:space="0" w:color="auto"/>
                <w:bottom w:val="none" w:sz="0" w:space="0" w:color="auto"/>
                <w:right w:val="none" w:sz="0" w:space="0" w:color="auto"/>
              </w:divBdr>
            </w:div>
          </w:divsChild>
        </w:div>
        <w:div w:id="1048607476">
          <w:marLeft w:val="0"/>
          <w:marRight w:val="0"/>
          <w:marTop w:val="0"/>
          <w:marBottom w:val="120"/>
          <w:divBdr>
            <w:top w:val="none" w:sz="0" w:space="0" w:color="auto"/>
            <w:left w:val="none" w:sz="0" w:space="0" w:color="auto"/>
            <w:bottom w:val="none" w:sz="0" w:space="0" w:color="auto"/>
            <w:right w:val="none" w:sz="0" w:space="0" w:color="auto"/>
          </w:divBdr>
          <w:divsChild>
            <w:div w:id="692344956">
              <w:marLeft w:val="0"/>
              <w:marRight w:val="0"/>
              <w:marTop w:val="0"/>
              <w:marBottom w:val="0"/>
              <w:divBdr>
                <w:top w:val="none" w:sz="0" w:space="0" w:color="auto"/>
                <w:left w:val="none" w:sz="0" w:space="0" w:color="auto"/>
                <w:bottom w:val="none" w:sz="0" w:space="0" w:color="auto"/>
                <w:right w:val="none" w:sz="0" w:space="0" w:color="auto"/>
              </w:divBdr>
            </w:div>
          </w:divsChild>
        </w:div>
        <w:div w:id="69087893">
          <w:marLeft w:val="0"/>
          <w:marRight w:val="0"/>
          <w:marTop w:val="0"/>
          <w:marBottom w:val="120"/>
          <w:divBdr>
            <w:top w:val="none" w:sz="0" w:space="0" w:color="auto"/>
            <w:left w:val="none" w:sz="0" w:space="0" w:color="auto"/>
            <w:bottom w:val="none" w:sz="0" w:space="0" w:color="auto"/>
            <w:right w:val="none" w:sz="0" w:space="0" w:color="auto"/>
          </w:divBdr>
          <w:divsChild>
            <w:div w:id="493422486">
              <w:marLeft w:val="0"/>
              <w:marRight w:val="0"/>
              <w:marTop w:val="0"/>
              <w:marBottom w:val="0"/>
              <w:divBdr>
                <w:top w:val="none" w:sz="0" w:space="0" w:color="auto"/>
                <w:left w:val="none" w:sz="0" w:space="0" w:color="auto"/>
                <w:bottom w:val="none" w:sz="0" w:space="0" w:color="auto"/>
                <w:right w:val="none" w:sz="0" w:space="0" w:color="auto"/>
              </w:divBdr>
            </w:div>
          </w:divsChild>
        </w:div>
        <w:div w:id="1925259437">
          <w:marLeft w:val="0"/>
          <w:marRight w:val="0"/>
          <w:marTop w:val="0"/>
          <w:marBottom w:val="120"/>
          <w:divBdr>
            <w:top w:val="none" w:sz="0" w:space="0" w:color="auto"/>
            <w:left w:val="none" w:sz="0" w:space="0" w:color="auto"/>
            <w:bottom w:val="none" w:sz="0" w:space="0" w:color="auto"/>
            <w:right w:val="none" w:sz="0" w:space="0" w:color="auto"/>
          </w:divBdr>
          <w:divsChild>
            <w:div w:id="202135875">
              <w:marLeft w:val="0"/>
              <w:marRight w:val="0"/>
              <w:marTop w:val="0"/>
              <w:marBottom w:val="0"/>
              <w:divBdr>
                <w:top w:val="none" w:sz="0" w:space="0" w:color="auto"/>
                <w:left w:val="none" w:sz="0" w:space="0" w:color="auto"/>
                <w:bottom w:val="none" w:sz="0" w:space="0" w:color="auto"/>
                <w:right w:val="none" w:sz="0" w:space="0" w:color="auto"/>
              </w:divBdr>
            </w:div>
          </w:divsChild>
        </w:div>
        <w:div w:id="618608030">
          <w:marLeft w:val="0"/>
          <w:marRight w:val="0"/>
          <w:marTop w:val="225"/>
          <w:marBottom w:val="0"/>
          <w:divBdr>
            <w:top w:val="none" w:sz="0" w:space="0" w:color="auto"/>
            <w:left w:val="none" w:sz="0" w:space="0" w:color="auto"/>
            <w:bottom w:val="none" w:sz="0" w:space="0" w:color="auto"/>
            <w:right w:val="none" w:sz="0" w:space="0" w:color="auto"/>
          </w:divBdr>
        </w:div>
        <w:div w:id="515849547">
          <w:marLeft w:val="0"/>
          <w:marRight w:val="0"/>
          <w:marTop w:val="0"/>
          <w:marBottom w:val="120"/>
          <w:divBdr>
            <w:top w:val="none" w:sz="0" w:space="0" w:color="auto"/>
            <w:left w:val="none" w:sz="0" w:space="0" w:color="auto"/>
            <w:bottom w:val="none" w:sz="0" w:space="0" w:color="auto"/>
            <w:right w:val="none" w:sz="0" w:space="0" w:color="auto"/>
          </w:divBdr>
          <w:divsChild>
            <w:div w:id="10224629">
              <w:marLeft w:val="0"/>
              <w:marRight w:val="0"/>
              <w:marTop w:val="0"/>
              <w:marBottom w:val="0"/>
              <w:divBdr>
                <w:top w:val="none" w:sz="0" w:space="0" w:color="auto"/>
                <w:left w:val="none" w:sz="0" w:space="0" w:color="auto"/>
                <w:bottom w:val="none" w:sz="0" w:space="0" w:color="auto"/>
                <w:right w:val="none" w:sz="0" w:space="0" w:color="auto"/>
              </w:divBdr>
            </w:div>
            <w:div w:id="1550024680">
              <w:marLeft w:val="0"/>
              <w:marRight w:val="0"/>
              <w:marTop w:val="0"/>
              <w:marBottom w:val="0"/>
              <w:divBdr>
                <w:top w:val="none" w:sz="0" w:space="0" w:color="auto"/>
                <w:left w:val="none" w:sz="0" w:space="0" w:color="auto"/>
                <w:bottom w:val="none" w:sz="0" w:space="0" w:color="auto"/>
                <w:right w:val="none" w:sz="0" w:space="0" w:color="auto"/>
              </w:divBdr>
            </w:div>
          </w:divsChild>
        </w:div>
        <w:div w:id="1680505170">
          <w:marLeft w:val="0"/>
          <w:marRight w:val="0"/>
          <w:marTop w:val="0"/>
          <w:marBottom w:val="120"/>
          <w:divBdr>
            <w:top w:val="none" w:sz="0" w:space="0" w:color="auto"/>
            <w:left w:val="none" w:sz="0" w:space="0" w:color="auto"/>
            <w:bottom w:val="none" w:sz="0" w:space="0" w:color="auto"/>
            <w:right w:val="none" w:sz="0" w:space="0" w:color="auto"/>
          </w:divBdr>
          <w:divsChild>
            <w:div w:id="1960061514">
              <w:marLeft w:val="0"/>
              <w:marRight w:val="0"/>
              <w:marTop w:val="0"/>
              <w:marBottom w:val="0"/>
              <w:divBdr>
                <w:top w:val="none" w:sz="0" w:space="0" w:color="auto"/>
                <w:left w:val="none" w:sz="0" w:space="0" w:color="auto"/>
                <w:bottom w:val="none" w:sz="0" w:space="0" w:color="auto"/>
                <w:right w:val="none" w:sz="0" w:space="0" w:color="auto"/>
              </w:divBdr>
            </w:div>
            <w:div w:id="1716730430">
              <w:marLeft w:val="0"/>
              <w:marRight w:val="0"/>
              <w:marTop w:val="0"/>
              <w:marBottom w:val="0"/>
              <w:divBdr>
                <w:top w:val="none" w:sz="0" w:space="0" w:color="auto"/>
                <w:left w:val="none" w:sz="0" w:space="0" w:color="auto"/>
                <w:bottom w:val="none" w:sz="0" w:space="0" w:color="auto"/>
                <w:right w:val="none" w:sz="0" w:space="0" w:color="auto"/>
              </w:divBdr>
            </w:div>
          </w:divsChild>
        </w:div>
        <w:div w:id="1540318529">
          <w:marLeft w:val="0"/>
          <w:marRight w:val="0"/>
          <w:marTop w:val="0"/>
          <w:marBottom w:val="120"/>
          <w:divBdr>
            <w:top w:val="none" w:sz="0" w:space="0" w:color="auto"/>
            <w:left w:val="none" w:sz="0" w:space="0" w:color="auto"/>
            <w:bottom w:val="none" w:sz="0" w:space="0" w:color="auto"/>
            <w:right w:val="none" w:sz="0" w:space="0" w:color="auto"/>
          </w:divBdr>
          <w:divsChild>
            <w:div w:id="1506358244">
              <w:marLeft w:val="0"/>
              <w:marRight w:val="0"/>
              <w:marTop w:val="0"/>
              <w:marBottom w:val="0"/>
              <w:divBdr>
                <w:top w:val="none" w:sz="0" w:space="0" w:color="auto"/>
                <w:left w:val="none" w:sz="0" w:space="0" w:color="auto"/>
                <w:bottom w:val="none" w:sz="0" w:space="0" w:color="auto"/>
                <w:right w:val="none" w:sz="0" w:space="0" w:color="auto"/>
              </w:divBdr>
            </w:div>
            <w:div w:id="1045566101">
              <w:marLeft w:val="0"/>
              <w:marRight w:val="0"/>
              <w:marTop w:val="0"/>
              <w:marBottom w:val="0"/>
              <w:divBdr>
                <w:top w:val="none" w:sz="0" w:space="0" w:color="auto"/>
                <w:left w:val="none" w:sz="0" w:space="0" w:color="auto"/>
                <w:bottom w:val="none" w:sz="0" w:space="0" w:color="auto"/>
                <w:right w:val="none" w:sz="0" w:space="0" w:color="auto"/>
              </w:divBdr>
            </w:div>
          </w:divsChild>
        </w:div>
        <w:div w:id="2094469314">
          <w:marLeft w:val="0"/>
          <w:marRight w:val="0"/>
          <w:marTop w:val="0"/>
          <w:marBottom w:val="120"/>
          <w:divBdr>
            <w:top w:val="none" w:sz="0" w:space="0" w:color="auto"/>
            <w:left w:val="none" w:sz="0" w:space="0" w:color="auto"/>
            <w:bottom w:val="none" w:sz="0" w:space="0" w:color="auto"/>
            <w:right w:val="none" w:sz="0" w:space="0" w:color="auto"/>
          </w:divBdr>
          <w:divsChild>
            <w:div w:id="366104179">
              <w:marLeft w:val="0"/>
              <w:marRight w:val="0"/>
              <w:marTop w:val="0"/>
              <w:marBottom w:val="0"/>
              <w:divBdr>
                <w:top w:val="none" w:sz="0" w:space="0" w:color="auto"/>
                <w:left w:val="none" w:sz="0" w:space="0" w:color="auto"/>
                <w:bottom w:val="none" w:sz="0" w:space="0" w:color="auto"/>
                <w:right w:val="none" w:sz="0" w:space="0" w:color="auto"/>
              </w:divBdr>
            </w:div>
            <w:div w:id="923104904">
              <w:marLeft w:val="0"/>
              <w:marRight w:val="0"/>
              <w:marTop w:val="0"/>
              <w:marBottom w:val="0"/>
              <w:divBdr>
                <w:top w:val="none" w:sz="0" w:space="0" w:color="auto"/>
                <w:left w:val="none" w:sz="0" w:space="0" w:color="auto"/>
                <w:bottom w:val="none" w:sz="0" w:space="0" w:color="auto"/>
                <w:right w:val="none" w:sz="0" w:space="0" w:color="auto"/>
              </w:divBdr>
            </w:div>
          </w:divsChild>
        </w:div>
        <w:div w:id="217402964">
          <w:marLeft w:val="0"/>
          <w:marRight w:val="0"/>
          <w:marTop w:val="0"/>
          <w:marBottom w:val="120"/>
          <w:divBdr>
            <w:top w:val="none" w:sz="0" w:space="0" w:color="auto"/>
            <w:left w:val="none" w:sz="0" w:space="0" w:color="auto"/>
            <w:bottom w:val="none" w:sz="0" w:space="0" w:color="auto"/>
            <w:right w:val="none" w:sz="0" w:space="0" w:color="auto"/>
          </w:divBdr>
          <w:divsChild>
            <w:div w:id="1974678332">
              <w:marLeft w:val="0"/>
              <w:marRight w:val="0"/>
              <w:marTop w:val="0"/>
              <w:marBottom w:val="0"/>
              <w:divBdr>
                <w:top w:val="none" w:sz="0" w:space="0" w:color="auto"/>
                <w:left w:val="none" w:sz="0" w:space="0" w:color="auto"/>
                <w:bottom w:val="none" w:sz="0" w:space="0" w:color="auto"/>
                <w:right w:val="none" w:sz="0" w:space="0" w:color="auto"/>
              </w:divBdr>
            </w:div>
            <w:div w:id="174619290">
              <w:marLeft w:val="0"/>
              <w:marRight w:val="0"/>
              <w:marTop w:val="0"/>
              <w:marBottom w:val="0"/>
              <w:divBdr>
                <w:top w:val="none" w:sz="0" w:space="0" w:color="auto"/>
                <w:left w:val="none" w:sz="0" w:space="0" w:color="auto"/>
                <w:bottom w:val="none" w:sz="0" w:space="0" w:color="auto"/>
                <w:right w:val="none" w:sz="0" w:space="0" w:color="auto"/>
              </w:divBdr>
            </w:div>
          </w:divsChild>
        </w:div>
        <w:div w:id="1474828549">
          <w:marLeft w:val="0"/>
          <w:marRight w:val="0"/>
          <w:marTop w:val="0"/>
          <w:marBottom w:val="120"/>
          <w:divBdr>
            <w:top w:val="none" w:sz="0" w:space="0" w:color="auto"/>
            <w:left w:val="none" w:sz="0" w:space="0" w:color="auto"/>
            <w:bottom w:val="none" w:sz="0" w:space="0" w:color="auto"/>
            <w:right w:val="none" w:sz="0" w:space="0" w:color="auto"/>
          </w:divBdr>
          <w:divsChild>
            <w:div w:id="393043432">
              <w:marLeft w:val="0"/>
              <w:marRight w:val="0"/>
              <w:marTop w:val="0"/>
              <w:marBottom w:val="0"/>
              <w:divBdr>
                <w:top w:val="none" w:sz="0" w:space="0" w:color="auto"/>
                <w:left w:val="none" w:sz="0" w:space="0" w:color="auto"/>
                <w:bottom w:val="none" w:sz="0" w:space="0" w:color="auto"/>
                <w:right w:val="none" w:sz="0" w:space="0" w:color="auto"/>
              </w:divBdr>
            </w:div>
            <w:div w:id="1079132390">
              <w:marLeft w:val="0"/>
              <w:marRight w:val="0"/>
              <w:marTop w:val="0"/>
              <w:marBottom w:val="0"/>
              <w:divBdr>
                <w:top w:val="none" w:sz="0" w:space="0" w:color="auto"/>
                <w:left w:val="none" w:sz="0" w:space="0" w:color="auto"/>
                <w:bottom w:val="none" w:sz="0" w:space="0" w:color="auto"/>
                <w:right w:val="none" w:sz="0" w:space="0" w:color="auto"/>
              </w:divBdr>
            </w:div>
          </w:divsChild>
        </w:div>
        <w:div w:id="1839808093">
          <w:marLeft w:val="0"/>
          <w:marRight w:val="0"/>
          <w:marTop w:val="0"/>
          <w:marBottom w:val="120"/>
          <w:divBdr>
            <w:top w:val="none" w:sz="0" w:space="0" w:color="auto"/>
            <w:left w:val="none" w:sz="0" w:space="0" w:color="auto"/>
            <w:bottom w:val="none" w:sz="0" w:space="0" w:color="auto"/>
            <w:right w:val="none" w:sz="0" w:space="0" w:color="auto"/>
          </w:divBdr>
          <w:divsChild>
            <w:div w:id="1832716937">
              <w:marLeft w:val="0"/>
              <w:marRight w:val="0"/>
              <w:marTop w:val="0"/>
              <w:marBottom w:val="0"/>
              <w:divBdr>
                <w:top w:val="none" w:sz="0" w:space="0" w:color="auto"/>
                <w:left w:val="none" w:sz="0" w:space="0" w:color="auto"/>
                <w:bottom w:val="none" w:sz="0" w:space="0" w:color="auto"/>
                <w:right w:val="none" w:sz="0" w:space="0" w:color="auto"/>
              </w:divBdr>
            </w:div>
            <w:div w:id="876937395">
              <w:marLeft w:val="0"/>
              <w:marRight w:val="0"/>
              <w:marTop w:val="0"/>
              <w:marBottom w:val="0"/>
              <w:divBdr>
                <w:top w:val="none" w:sz="0" w:space="0" w:color="auto"/>
                <w:left w:val="none" w:sz="0" w:space="0" w:color="auto"/>
                <w:bottom w:val="none" w:sz="0" w:space="0" w:color="auto"/>
                <w:right w:val="none" w:sz="0" w:space="0" w:color="auto"/>
              </w:divBdr>
            </w:div>
          </w:divsChild>
        </w:div>
        <w:div w:id="795374434">
          <w:marLeft w:val="0"/>
          <w:marRight w:val="0"/>
          <w:marTop w:val="0"/>
          <w:marBottom w:val="120"/>
          <w:divBdr>
            <w:top w:val="none" w:sz="0" w:space="0" w:color="auto"/>
            <w:left w:val="none" w:sz="0" w:space="0" w:color="auto"/>
            <w:bottom w:val="none" w:sz="0" w:space="0" w:color="auto"/>
            <w:right w:val="none" w:sz="0" w:space="0" w:color="auto"/>
          </w:divBdr>
          <w:divsChild>
            <w:div w:id="168913064">
              <w:marLeft w:val="0"/>
              <w:marRight w:val="0"/>
              <w:marTop w:val="0"/>
              <w:marBottom w:val="0"/>
              <w:divBdr>
                <w:top w:val="none" w:sz="0" w:space="0" w:color="auto"/>
                <w:left w:val="none" w:sz="0" w:space="0" w:color="auto"/>
                <w:bottom w:val="none" w:sz="0" w:space="0" w:color="auto"/>
                <w:right w:val="none" w:sz="0" w:space="0" w:color="auto"/>
              </w:divBdr>
            </w:div>
            <w:div w:id="172456299">
              <w:marLeft w:val="0"/>
              <w:marRight w:val="0"/>
              <w:marTop w:val="0"/>
              <w:marBottom w:val="0"/>
              <w:divBdr>
                <w:top w:val="none" w:sz="0" w:space="0" w:color="auto"/>
                <w:left w:val="none" w:sz="0" w:space="0" w:color="auto"/>
                <w:bottom w:val="none" w:sz="0" w:space="0" w:color="auto"/>
                <w:right w:val="none" w:sz="0" w:space="0" w:color="auto"/>
              </w:divBdr>
            </w:div>
          </w:divsChild>
        </w:div>
        <w:div w:id="1295209690">
          <w:marLeft w:val="0"/>
          <w:marRight w:val="0"/>
          <w:marTop w:val="0"/>
          <w:marBottom w:val="120"/>
          <w:divBdr>
            <w:top w:val="none" w:sz="0" w:space="0" w:color="auto"/>
            <w:left w:val="none" w:sz="0" w:space="0" w:color="auto"/>
            <w:bottom w:val="none" w:sz="0" w:space="0" w:color="auto"/>
            <w:right w:val="none" w:sz="0" w:space="0" w:color="auto"/>
          </w:divBdr>
          <w:divsChild>
            <w:div w:id="711073349">
              <w:marLeft w:val="0"/>
              <w:marRight w:val="0"/>
              <w:marTop w:val="0"/>
              <w:marBottom w:val="0"/>
              <w:divBdr>
                <w:top w:val="none" w:sz="0" w:space="0" w:color="auto"/>
                <w:left w:val="none" w:sz="0" w:space="0" w:color="auto"/>
                <w:bottom w:val="none" w:sz="0" w:space="0" w:color="auto"/>
                <w:right w:val="none" w:sz="0" w:space="0" w:color="auto"/>
              </w:divBdr>
            </w:div>
            <w:div w:id="1265649399">
              <w:marLeft w:val="0"/>
              <w:marRight w:val="0"/>
              <w:marTop w:val="0"/>
              <w:marBottom w:val="0"/>
              <w:divBdr>
                <w:top w:val="none" w:sz="0" w:space="0" w:color="auto"/>
                <w:left w:val="none" w:sz="0" w:space="0" w:color="auto"/>
                <w:bottom w:val="none" w:sz="0" w:space="0" w:color="auto"/>
                <w:right w:val="none" w:sz="0" w:space="0" w:color="auto"/>
              </w:divBdr>
            </w:div>
            <w:div w:id="335956796">
              <w:marLeft w:val="0"/>
              <w:marRight w:val="0"/>
              <w:marTop w:val="0"/>
              <w:marBottom w:val="0"/>
              <w:divBdr>
                <w:top w:val="none" w:sz="0" w:space="0" w:color="auto"/>
                <w:left w:val="none" w:sz="0" w:space="0" w:color="auto"/>
                <w:bottom w:val="none" w:sz="0" w:space="0" w:color="auto"/>
                <w:right w:val="none" w:sz="0" w:space="0" w:color="auto"/>
              </w:divBdr>
            </w:div>
          </w:divsChild>
        </w:div>
        <w:div w:id="318310037">
          <w:marLeft w:val="0"/>
          <w:marRight w:val="0"/>
          <w:marTop w:val="0"/>
          <w:marBottom w:val="120"/>
          <w:divBdr>
            <w:top w:val="none" w:sz="0" w:space="0" w:color="auto"/>
            <w:left w:val="none" w:sz="0" w:space="0" w:color="auto"/>
            <w:bottom w:val="none" w:sz="0" w:space="0" w:color="auto"/>
            <w:right w:val="none" w:sz="0" w:space="0" w:color="auto"/>
          </w:divBdr>
          <w:divsChild>
            <w:div w:id="1586067121">
              <w:marLeft w:val="0"/>
              <w:marRight w:val="0"/>
              <w:marTop w:val="0"/>
              <w:marBottom w:val="0"/>
              <w:divBdr>
                <w:top w:val="none" w:sz="0" w:space="0" w:color="auto"/>
                <w:left w:val="none" w:sz="0" w:space="0" w:color="auto"/>
                <w:bottom w:val="none" w:sz="0" w:space="0" w:color="auto"/>
                <w:right w:val="none" w:sz="0" w:space="0" w:color="auto"/>
              </w:divBdr>
            </w:div>
            <w:div w:id="378087617">
              <w:marLeft w:val="0"/>
              <w:marRight w:val="0"/>
              <w:marTop w:val="0"/>
              <w:marBottom w:val="0"/>
              <w:divBdr>
                <w:top w:val="none" w:sz="0" w:space="0" w:color="auto"/>
                <w:left w:val="none" w:sz="0" w:space="0" w:color="auto"/>
                <w:bottom w:val="none" w:sz="0" w:space="0" w:color="auto"/>
                <w:right w:val="none" w:sz="0" w:space="0" w:color="auto"/>
              </w:divBdr>
            </w:div>
          </w:divsChild>
        </w:div>
        <w:div w:id="1471052920">
          <w:marLeft w:val="0"/>
          <w:marRight w:val="0"/>
          <w:marTop w:val="0"/>
          <w:marBottom w:val="120"/>
          <w:divBdr>
            <w:top w:val="none" w:sz="0" w:space="0" w:color="auto"/>
            <w:left w:val="none" w:sz="0" w:space="0" w:color="auto"/>
            <w:bottom w:val="none" w:sz="0" w:space="0" w:color="auto"/>
            <w:right w:val="none" w:sz="0" w:space="0" w:color="auto"/>
          </w:divBdr>
          <w:divsChild>
            <w:div w:id="2073455813">
              <w:marLeft w:val="0"/>
              <w:marRight w:val="0"/>
              <w:marTop w:val="0"/>
              <w:marBottom w:val="0"/>
              <w:divBdr>
                <w:top w:val="none" w:sz="0" w:space="0" w:color="auto"/>
                <w:left w:val="none" w:sz="0" w:space="0" w:color="auto"/>
                <w:bottom w:val="none" w:sz="0" w:space="0" w:color="auto"/>
                <w:right w:val="none" w:sz="0" w:space="0" w:color="auto"/>
              </w:divBdr>
            </w:div>
            <w:div w:id="1706826494">
              <w:marLeft w:val="0"/>
              <w:marRight w:val="0"/>
              <w:marTop w:val="0"/>
              <w:marBottom w:val="0"/>
              <w:divBdr>
                <w:top w:val="none" w:sz="0" w:space="0" w:color="auto"/>
                <w:left w:val="none" w:sz="0" w:space="0" w:color="auto"/>
                <w:bottom w:val="none" w:sz="0" w:space="0" w:color="auto"/>
                <w:right w:val="none" w:sz="0" w:space="0" w:color="auto"/>
              </w:divBdr>
            </w:div>
            <w:div w:id="544368703">
              <w:marLeft w:val="0"/>
              <w:marRight w:val="0"/>
              <w:marTop w:val="0"/>
              <w:marBottom w:val="0"/>
              <w:divBdr>
                <w:top w:val="none" w:sz="0" w:space="0" w:color="auto"/>
                <w:left w:val="none" w:sz="0" w:space="0" w:color="auto"/>
                <w:bottom w:val="none" w:sz="0" w:space="0" w:color="auto"/>
                <w:right w:val="none" w:sz="0" w:space="0" w:color="auto"/>
              </w:divBdr>
            </w:div>
          </w:divsChild>
        </w:div>
        <w:div w:id="697390767">
          <w:marLeft w:val="0"/>
          <w:marRight w:val="0"/>
          <w:marTop w:val="75"/>
          <w:marBottom w:val="0"/>
          <w:divBdr>
            <w:top w:val="none" w:sz="0" w:space="0" w:color="auto"/>
            <w:left w:val="none" w:sz="0" w:space="0" w:color="auto"/>
            <w:bottom w:val="none" w:sz="0" w:space="0" w:color="auto"/>
            <w:right w:val="none" w:sz="0" w:space="0" w:color="auto"/>
          </w:divBdr>
        </w:div>
        <w:div w:id="1791050331">
          <w:marLeft w:val="0"/>
          <w:marRight w:val="0"/>
          <w:marTop w:val="0"/>
          <w:marBottom w:val="150"/>
          <w:divBdr>
            <w:top w:val="none" w:sz="0" w:space="0" w:color="auto"/>
            <w:left w:val="none" w:sz="0" w:space="0" w:color="auto"/>
            <w:bottom w:val="none" w:sz="0" w:space="0" w:color="auto"/>
            <w:right w:val="none" w:sz="0" w:space="0" w:color="auto"/>
          </w:divBdr>
          <w:divsChild>
            <w:div w:id="323360729">
              <w:marLeft w:val="0"/>
              <w:marRight w:val="0"/>
              <w:marTop w:val="0"/>
              <w:marBottom w:val="0"/>
              <w:divBdr>
                <w:top w:val="none" w:sz="0" w:space="0" w:color="auto"/>
                <w:left w:val="none" w:sz="0" w:space="0" w:color="auto"/>
                <w:bottom w:val="none" w:sz="0" w:space="0" w:color="auto"/>
                <w:right w:val="none" w:sz="0" w:space="0" w:color="auto"/>
              </w:divBdr>
            </w:div>
            <w:div w:id="1821114835">
              <w:marLeft w:val="0"/>
              <w:marRight w:val="0"/>
              <w:marTop w:val="0"/>
              <w:marBottom w:val="0"/>
              <w:divBdr>
                <w:top w:val="none" w:sz="0" w:space="0" w:color="auto"/>
                <w:left w:val="none" w:sz="0" w:space="0" w:color="auto"/>
                <w:bottom w:val="none" w:sz="0" w:space="0" w:color="auto"/>
                <w:right w:val="none" w:sz="0" w:space="0" w:color="auto"/>
              </w:divBdr>
            </w:div>
            <w:div w:id="2036033497">
              <w:marLeft w:val="0"/>
              <w:marRight w:val="0"/>
              <w:marTop w:val="0"/>
              <w:marBottom w:val="0"/>
              <w:divBdr>
                <w:top w:val="none" w:sz="0" w:space="0" w:color="auto"/>
                <w:left w:val="none" w:sz="0" w:space="0" w:color="auto"/>
                <w:bottom w:val="none" w:sz="0" w:space="0" w:color="auto"/>
                <w:right w:val="none" w:sz="0" w:space="0" w:color="auto"/>
              </w:divBdr>
            </w:div>
            <w:div w:id="596327390">
              <w:marLeft w:val="0"/>
              <w:marRight w:val="0"/>
              <w:marTop w:val="0"/>
              <w:marBottom w:val="0"/>
              <w:divBdr>
                <w:top w:val="none" w:sz="0" w:space="0" w:color="auto"/>
                <w:left w:val="none" w:sz="0" w:space="0" w:color="auto"/>
                <w:bottom w:val="none" w:sz="0" w:space="0" w:color="auto"/>
                <w:right w:val="none" w:sz="0" w:space="0" w:color="auto"/>
              </w:divBdr>
            </w:div>
            <w:div w:id="1124225833">
              <w:marLeft w:val="0"/>
              <w:marRight w:val="0"/>
              <w:marTop w:val="0"/>
              <w:marBottom w:val="0"/>
              <w:divBdr>
                <w:top w:val="none" w:sz="0" w:space="0" w:color="auto"/>
                <w:left w:val="none" w:sz="0" w:space="0" w:color="auto"/>
                <w:bottom w:val="none" w:sz="0" w:space="0" w:color="auto"/>
                <w:right w:val="none" w:sz="0" w:space="0" w:color="auto"/>
              </w:divBdr>
            </w:div>
            <w:div w:id="2113016609">
              <w:marLeft w:val="0"/>
              <w:marRight w:val="0"/>
              <w:marTop w:val="0"/>
              <w:marBottom w:val="0"/>
              <w:divBdr>
                <w:top w:val="none" w:sz="0" w:space="0" w:color="auto"/>
                <w:left w:val="none" w:sz="0" w:space="0" w:color="auto"/>
                <w:bottom w:val="none" w:sz="0" w:space="0" w:color="auto"/>
                <w:right w:val="none" w:sz="0" w:space="0" w:color="auto"/>
              </w:divBdr>
            </w:div>
            <w:div w:id="1509640450">
              <w:marLeft w:val="0"/>
              <w:marRight w:val="0"/>
              <w:marTop w:val="0"/>
              <w:marBottom w:val="0"/>
              <w:divBdr>
                <w:top w:val="none" w:sz="0" w:space="0" w:color="auto"/>
                <w:left w:val="none" w:sz="0" w:space="0" w:color="auto"/>
                <w:bottom w:val="none" w:sz="0" w:space="0" w:color="auto"/>
                <w:right w:val="none" w:sz="0" w:space="0" w:color="auto"/>
              </w:divBdr>
            </w:div>
            <w:div w:id="23946690">
              <w:marLeft w:val="0"/>
              <w:marRight w:val="0"/>
              <w:marTop w:val="0"/>
              <w:marBottom w:val="0"/>
              <w:divBdr>
                <w:top w:val="none" w:sz="0" w:space="0" w:color="auto"/>
                <w:left w:val="none" w:sz="0" w:space="0" w:color="auto"/>
                <w:bottom w:val="none" w:sz="0" w:space="0" w:color="auto"/>
                <w:right w:val="none" w:sz="0" w:space="0" w:color="auto"/>
              </w:divBdr>
            </w:div>
            <w:div w:id="1693263666">
              <w:marLeft w:val="0"/>
              <w:marRight w:val="0"/>
              <w:marTop w:val="0"/>
              <w:marBottom w:val="0"/>
              <w:divBdr>
                <w:top w:val="none" w:sz="0" w:space="0" w:color="auto"/>
                <w:left w:val="none" w:sz="0" w:space="0" w:color="auto"/>
                <w:bottom w:val="none" w:sz="0" w:space="0" w:color="auto"/>
                <w:right w:val="none" w:sz="0" w:space="0" w:color="auto"/>
              </w:divBdr>
            </w:div>
            <w:div w:id="1231766638">
              <w:marLeft w:val="0"/>
              <w:marRight w:val="0"/>
              <w:marTop w:val="0"/>
              <w:marBottom w:val="0"/>
              <w:divBdr>
                <w:top w:val="none" w:sz="0" w:space="0" w:color="auto"/>
                <w:left w:val="none" w:sz="0" w:space="0" w:color="auto"/>
                <w:bottom w:val="none" w:sz="0" w:space="0" w:color="auto"/>
                <w:right w:val="none" w:sz="0" w:space="0" w:color="auto"/>
              </w:divBdr>
            </w:div>
            <w:div w:id="1563759132">
              <w:marLeft w:val="0"/>
              <w:marRight w:val="0"/>
              <w:marTop w:val="0"/>
              <w:marBottom w:val="0"/>
              <w:divBdr>
                <w:top w:val="none" w:sz="0" w:space="0" w:color="auto"/>
                <w:left w:val="none" w:sz="0" w:space="0" w:color="auto"/>
                <w:bottom w:val="none" w:sz="0" w:space="0" w:color="auto"/>
                <w:right w:val="none" w:sz="0" w:space="0" w:color="auto"/>
              </w:divBdr>
            </w:div>
            <w:div w:id="1505785170">
              <w:marLeft w:val="0"/>
              <w:marRight w:val="0"/>
              <w:marTop w:val="0"/>
              <w:marBottom w:val="0"/>
              <w:divBdr>
                <w:top w:val="none" w:sz="0" w:space="0" w:color="auto"/>
                <w:left w:val="none" w:sz="0" w:space="0" w:color="auto"/>
                <w:bottom w:val="none" w:sz="0" w:space="0" w:color="auto"/>
                <w:right w:val="none" w:sz="0" w:space="0" w:color="auto"/>
              </w:divBdr>
            </w:div>
            <w:div w:id="2133941087">
              <w:marLeft w:val="0"/>
              <w:marRight w:val="0"/>
              <w:marTop w:val="0"/>
              <w:marBottom w:val="0"/>
              <w:divBdr>
                <w:top w:val="none" w:sz="0" w:space="0" w:color="auto"/>
                <w:left w:val="none" w:sz="0" w:space="0" w:color="auto"/>
                <w:bottom w:val="none" w:sz="0" w:space="0" w:color="auto"/>
                <w:right w:val="none" w:sz="0" w:space="0" w:color="auto"/>
              </w:divBdr>
            </w:div>
            <w:div w:id="1817527902">
              <w:marLeft w:val="0"/>
              <w:marRight w:val="0"/>
              <w:marTop w:val="0"/>
              <w:marBottom w:val="0"/>
              <w:divBdr>
                <w:top w:val="none" w:sz="0" w:space="0" w:color="auto"/>
                <w:left w:val="none" w:sz="0" w:space="0" w:color="auto"/>
                <w:bottom w:val="none" w:sz="0" w:space="0" w:color="auto"/>
                <w:right w:val="none" w:sz="0" w:space="0" w:color="auto"/>
              </w:divBdr>
            </w:div>
            <w:div w:id="554631634">
              <w:marLeft w:val="0"/>
              <w:marRight w:val="0"/>
              <w:marTop w:val="0"/>
              <w:marBottom w:val="0"/>
              <w:divBdr>
                <w:top w:val="none" w:sz="0" w:space="0" w:color="auto"/>
                <w:left w:val="none" w:sz="0" w:space="0" w:color="auto"/>
                <w:bottom w:val="none" w:sz="0" w:space="0" w:color="auto"/>
                <w:right w:val="none" w:sz="0" w:space="0" w:color="auto"/>
              </w:divBdr>
            </w:div>
            <w:div w:id="1649894016">
              <w:marLeft w:val="0"/>
              <w:marRight w:val="0"/>
              <w:marTop w:val="0"/>
              <w:marBottom w:val="0"/>
              <w:divBdr>
                <w:top w:val="none" w:sz="0" w:space="0" w:color="auto"/>
                <w:left w:val="none" w:sz="0" w:space="0" w:color="auto"/>
                <w:bottom w:val="none" w:sz="0" w:space="0" w:color="auto"/>
                <w:right w:val="none" w:sz="0" w:space="0" w:color="auto"/>
              </w:divBdr>
            </w:div>
            <w:div w:id="1810052835">
              <w:marLeft w:val="0"/>
              <w:marRight w:val="0"/>
              <w:marTop w:val="0"/>
              <w:marBottom w:val="0"/>
              <w:divBdr>
                <w:top w:val="none" w:sz="0" w:space="0" w:color="auto"/>
                <w:left w:val="none" w:sz="0" w:space="0" w:color="auto"/>
                <w:bottom w:val="none" w:sz="0" w:space="0" w:color="auto"/>
                <w:right w:val="none" w:sz="0" w:space="0" w:color="auto"/>
              </w:divBdr>
            </w:div>
            <w:div w:id="1307273626">
              <w:marLeft w:val="0"/>
              <w:marRight w:val="0"/>
              <w:marTop w:val="0"/>
              <w:marBottom w:val="0"/>
              <w:divBdr>
                <w:top w:val="none" w:sz="0" w:space="0" w:color="auto"/>
                <w:left w:val="none" w:sz="0" w:space="0" w:color="auto"/>
                <w:bottom w:val="none" w:sz="0" w:space="0" w:color="auto"/>
                <w:right w:val="none" w:sz="0" w:space="0" w:color="auto"/>
              </w:divBdr>
            </w:div>
            <w:div w:id="1441802095">
              <w:marLeft w:val="0"/>
              <w:marRight w:val="0"/>
              <w:marTop w:val="0"/>
              <w:marBottom w:val="0"/>
              <w:divBdr>
                <w:top w:val="none" w:sz="0" w:space="0" w:color="auto"/>
                <w:left w:val="none" w:sz="0" w:space="0" w:color="auto"/>
                <w:bottom w:val="none" w:sz="0" w:space="0" w:color="auto"/>
                <w:right w:val="none" w:sz="0" w:space="0" w:color="auto"/>
              </w:divBdr>
            </w:div>
            <w:div w:id="1393850574">
              <w:marLeft w:val="0"/>
              <w:marRight w:val="0"/>
              <w:marTop w:val="0"/>
              <w:marBottom w:val="0"/>
              <w:divBdr>
                <w:top w:val="none" w:sz="0" w:space="0" w:color="auto"/>
                <w:left w:val="none" w:sz="0" w:space="0" w:color="auto"/>
                <w:bottom w:val="none" w:sz="0" w:space="0" w:color="auto"/>
                <w:right w:val="none" w:sz="0" w:space="0" w:color="auto"/>
              </w:divBdr>
            </w:div>
            <w:div w:id="295524394">
              <w:marLeft w:val="0"/>
              <w:marRight w:val="0"/>
              <w:marTop w:val="0"/>
              <w:marBottom w:val="0"/>
              <w:divBdr>
                <w:top w:val="none" w:sz="0" w:space="0" w:color="auto"/>
                <w:left w:val="none" w:sz="0" w:space="0" w:color="auto"/>
                <w:bottom w:val="none" w:sz="0" w:space="0" w:color="auto"/>
                <w:right w:val="none" w:sz="0" w:space="0" w:color="auto"/>
              </w:divBdr>
            </w:div>
            <w:div w:id="1919633220">
              <w:marLeft w:val="0"/>
              <w:marRight w:val="0"/>
              <w:marTop w:val="0"/>
              <w:marBottom w:val="0"/>
              <w:divBdr>
                <w:top w:val="none" w:sz="0" w:space="0" w:color="auto"/>
                <w:left w:val="none" w:sz="0" w:space="0" w:color="auto"/>
                <w:bottom w:val="none" w:sz="0" w:space="0" w:color="auto"/>
                <w:right w:val="none" w:sz="0" w:space="0" w:color="auto"/>
              </w:divBdr>
            </w:div>
            <w:div w:id="532377942">
              <w:marLeft w:val="0"/>
              <w:marRight w:val="0"/>
              <w:marTop w:val="0"/>
              <w:marBottom w:val="0"/>
              <w:divBdr>
                <w:top w:val="none" w:sz="0" w:space="0" w:color="auto"/>
                <w:left w:val="none" w:sz="0" w:space="0" w:color="auto"/>
                <w:bottom w:val="none" w:sz="0" w:space="0" w:color="auto"/>
                <w:right w:val="none" w:sz="0" w:space="0" w:color="auto"/>
              </w:divBdr>
            </w:div>
            <w:div w:id="141192167">
              <w:marLeft w:val="0"/>
              <w:marRight w:val="0"/>
              <w:marTop w:val="0"/>
              <w:marBottom w:val="0"/>
              <w:divBdr>
                <w:top w:val="none" w:sz="0" w:space="0" w:color="auto"/>
                <w:left w:val="none" w:sz="0" w:space="0" w:color="auto"/>
                <w:bottom w:val="none" w:sz="0" w:space="0" w:color="auto"/>
                <w:right w:val="none" w:sz="0" w:space="0" w:color="auto"/>
              </w:divBdr>
            </w:div>
            <w:div w:id="650713232">
              <w:marLeft w:val="0"/>
              <w:marRight w:val="0"/>
              <w:marTop w:val="0"/>
              <w:marBottom w:val="0"/>
              <w:divBdr>
                <w:top w:val="none" w:sz="0" w:space="0" w:color="auto"/>
                <w:left w:val="none" w:sz="0" w:space="0" w:color="auto"/>
                <w:bottom w:val="none" w:sz="0" w:space="0" w:color="auto"/>
                <w:right w:val="none" w:sz="0" w:space="0" w:color="auto"/>
              </w:divBdr>
            </w:div>
            <w:div w:id="1281255193">
              <w:marLeft w:val="0"/>
              <w:marRight w:val="0"/>
              <w:marTop w:val="0"/>
              <w:marBottom w:val="0"/>
              <w:divBdr>
                <w:top w:val="none" w:sz="0" w:space="0" w:color="auto"/>
                <w:left w:val="none" w:sz="0" w:space="0" w:color="auto"/>
                <w:bottom w:val="none" w:sz="0" w:space="0" w:color="auto"/>
                <w:right w:val="none" w:sz="0" w:space="0" w:color="auto"/>
              </w:divBdr>
            </w:div>
            <w:div w:id="1434131398">
              <w:marLeft w:val="0"/>
              <w:marRight w:val="0"/>
              <w:marTop w:val="0"/>
              <w:marBottom w:val="0"/>
              <w:divBdr>
                <w:top w:val="none" w:sz="0" w:space="0" w:color="auto"/>
                <w:left w:val="none" w:sz="0" w:space="0" w:color="auto"/>
                <w:bottom w:val="none" w:sz="0" w:space="0" w:color="auto"/>
                <w:right w:val="none" w:sz="0" w:space="0" w:color="auto"/>
              </w:divBdr>
            </w:div>
            <w:div w:id="41296989">
              <w:marLeft w:val="0"/>
              <w:marRight w:val="0"/>
              <w:marTop w:val="0"/>
              <w:marBottom w:val="0"/>
              <w:divBdr>
                <w:top w:val="none" w:sz="0" w:space="0" w:color="auto"/>
                <w:left w:val="none" w:sz="0" w:space="0" w:color="auto"/>
                <w:bottom w:val="none" w:sz="0" w:space="0" w:color="auto"/>
                <w:right w:val="none" w:sz="0" w:space="0" w:color="auto"/>
              </w:divBdr>
            </w:div>
            <w:div w:id="566690272">
              <w:marLeft w:val="0"/>
              <w:marRight w:val="0"/>
              <w:marTop w:val="0"/>
              <w:marBottom w:val="0"/>
              <w:divBdr>
                <w:top w:val="none" w:sz="0" w:space="0" w:color="auto"/>
                <w:left w:val="none" w:sz="0" w:space="0" w:color="auto"/>
                <w:bottom w:val="none" w:sz="0" w:space="0" w:color="auto"/>
                <w:right w:val="none" w:sz="0" w:space="0" w:color="auto"/>
              </w:divBdr>
            </w:div>
            <w:div w:id="58133379">
              <w:marLeft w:val="0"/>
              <w:marRight w:val="0"/>
              <w:marTop w:val="0"/>
              <w:marBottom w:val="0"/>
              <w:divBdr>
                <w:top w:val="none" w:sz="0" w:space="0" w:color="auto"/>
                <w:left w:val="none" w:sz="0" w:space="0" w:color="auto"/>
                <w:bottom w:val="none" w:sz="0" w:space="0" w:color="auto"/>
                <w:right w:val="none" w:sz="0" w:space="0" w:color="auto"/>
              </w:divBdr>
            </w:div>
            <w:div w:id="1027215878">
              <w:marLeft w:val="0"/>
              <w:marRight w:val="0"/>
              <w:marTop w:val="0"/>
              <w:marBottom w:val="0"/>
              <w:divBdr>
                <w:top w:val="none" w:sz="0" w:space="0" w:color="auto"/>
                <w:left w:val="none" w:sz="0" w:space="0" w:color="auto"/>
                <w:bottom w:val="none" w:sz="0" w:space="0" w:color="auto"/>
                <w:right w:val="none" w:sz="0" w:space="0" w:color="auto"/>
              </w:divBdr>
            </w:div>
            <w:div w:id="1900893994">
              <w:marLeft w:val="0"/>
              <w:marRight w:val="0"/>
              <w:marTop w:val="0"/>
              <w:marBottom w:val="0"/>
              <w:divBdr>
                <w:top w:val="none" w:sz="0" w:space="0" w:color="auto"/>
                <w:left w:val="none" w:sz="0" w:space="0" w:color="auto"/>
                <w:bottom w:val="none" w:sz="0" w:space="0" w:color="auto"/>
                <w:right w:val="none" w:sz="0" w:space="0" w:color="auto"/>
              </w:divBdr>
            </w:div>
            <w:div w:id="85538512">
              <w:marLeft w:val="0"/>
              <w:marRight w:val="0"/>
              <w:marTop w:val="0"/>
              <w:marBottom w:val="0"/>
              <w:divBdr>
                <w:top w:val="none" w:sz="0" w:space="0" w:color="auto"/>
                <w:left w:val="none" w:sz="0" w:space="0" w:color="auto"/>
                <w:bottom w:val="none" w:sz="0" w:space="0" w:color="auto"/>
                <w:right w:val="none" w:sz="0" w:space="0" w:color="auto"/>
              </w:divBdr>
            </w:div>
            <w:div w:id="1927301884">
              <w:marLeft w:val="0"/>
              <w:marRight w:val="0"/>
              <w:marTop w:val="0"/>
              <w:marBottom w:val="0"/>
              <w:divBdr>
                <w:top w:val="none" w:sz="0" w:space="0" w:color="auto"/>
                <w:left w:val="none" w:sz="0" w:space="0" w:color="auto"/>
                <w:bottom w:val="none" w:sz="0" w:space="0" w:color="auto"/>
                <w:right w:val="none" w:sz="0" w:space="0" w:color="auto"/>
              </w:divBdr>
            </w:div>
            <w:div w:id="1012495244">
              <w:marLeft w:val="0"/>
              <w:marRight w:val="0"/>
              <w:marTop w:val="0"/>
              <w:marBottom w:val="0"/>
              <w:divBdr>
                <w:top w:val="none" w:sz="0" w:space="0" w:color="auto"/>
                <w:left w:val="none" w:sz="0" w:space="0" w:color="auto"/>
                <w:bottom w:val="none" w:sz="0" w:space="0" w:color="auto"/>
                <w:right w:val="none" w:sz="0" w:space="0" w:color="auto"/>
              </w:divBdr>
            </w:div>
            <w:div w:id="1596596809">
              <w:marLeft w:val="0"/>
              <w:marRight w:val="0"/>
              <w:marTop w:val="0"/>
              <w:marBottom w:val="0"/>
              <w:divBdr>
                <w:top w:val="none" w:sz="0" w:space="0" w:color="auto"/>
                <w:left w:val="none" w:sz="0" w:space="0" w:color="auto"/>
                <w:bottom w:val="none" w:sz="0" w:space="0" w:color="auto"/>
                <w:right w:val="none" w:sz="0" w:space="0" w:color="auto"/>
              </w:divBdr>
            </w:div>
            <w:div w:id="1639921507">
              <w:marLeft w:val="0"/>
              <w:marRight w:val="0"/>
              <w:marTop w:val="0"/>
              <w:marBottom w:val="0"/>
              <w:divBdr>
                <w:top w:val="none" w:sz="0" w:space="0" w:color="auto"/>
                <w:left w:val="none" w:sz="0" w:space="0" w:color="auto"/>
                <w:bottom w:val="none" w:sz="0" w:space="0" w:color="auto"/>
                <w:right w:val="none" w:sz="0" w:space="0" w:color="auto"/>
              </w:divBdr>
            </w:div>
            <w:div w:id="2043900099">
              <w:marLeft w:val="0"/>
              <w:marRight w:val="0"/>
              <w:marTop w:val="0"/>
              <w:marBottom w:val="0"/>
              <w:divBdr>
                <w:top w:val="none" w:sz="0" w:space="0" w:color="auto"/>
                <w:left w:val="none" w:sz="0" w:space="0" w:color="auto"/>
                <w:bottom w:val="none" w:sz="0" w:space="0" w:color="auto"/>
                <w:right w:val="none" w:sz="0" w:space="0" w:color="auto"/>
              </w:divBdr>
            </w:div>
            <w:div w:id="626662881">
              <w:marLeft w:val="0"/>
              <w:marRight w:val="0"/>
              <w:marTop w:val="0"/>
              <w:marBottom w:val="0"/>
              <w:divBdr>
                <w:top w:val="none" w:sz="0" w:space="0" w:color="auto"/>
                <w:left w:val="none" w:sz="0" w:space="0" w:color="auto"/>
                <w:bottom w:val="none" w:sz="0" w:space="0" w:color="auto"/>
                <w:right w:val="none" w:sz="0" w:space="0" w:color="auto"/>
              </w:divBdr>
            </w:div>
            <w:div w:id="1563373314">
              <w:marLeft w:val="0"/>
              <w:marRight w:val="0"/>
              <w:marTop w:val="0"/>
              <w:marBottom w:val="0"/>
              <w:divBdr>
                <w:top w:val="none" w:sz="0" w:space="0" w:color="auto"/>
                <w:left w:val="none" w:sz="0" w:space="0" w:color="auto"/>
                <w:bottom w:val="none" w:sz="0" w:space="0" w:color="auto"/>
                <w:right w:val="none" w:sz="0" w:space="0" w:color="auto"/>
              </w:divBdr>
            </w:div>
            <w:div w:id="2016954696">
              <w:marLeft w:val="0"/>
              <w:marRight w:val="0"/>
              <w:marTop w:val="0"/>
              <w:marBottom w:val="0"/>
              <w:divBdr>
                <w:top w:val="none" w:sz="0" w:space="0" w:color="auto"/>
                <w:left w:val="none" w:sz="0" w:space="0" w:color="auto"/>
                <w:bottom w:val="none" w:sz="0" w:space="0" w:color="auto"/>
                <w:right w:val="none" w:sz="0" w:space="0" w:color="auto"/>
              </w:divBdr>
            </w:div>
            <w:div w:id="1794903143">
              <w:marLeft w:val="0"/>
              <w:marRight w:val="0"/>
              <w:marTop w:val="0"/>
              <w:marBottom w:val="0"/>
              <w:divBdr>
                <w:top w:val="none" w:sz="0" w:space="0" w:color="auto"/>
                <w:left w:val="none" w:sz="0" w:space="0" w:color="auto"/>
                <w:bottom w:val="none" w:sz="0" w:space="0" w:color="auto"/>
                <w:right w:val="none" w:sz="0" w:space="0" w:color="auto"/>
              </w:divBdr>
            </w:div>
            <w:div w:id="1667005128">
              <w:marLeft w:val="0"/>
              <w:marRight w:val="0"/>
              <w:marTop w:val="0"/>
              <w:marBottom w:val="0"/>
              <w:divBdr>
                <w:top w:val="none" w:sz="0" w:space="0" w:color="auto"/>
                <w:left w:val="none" w:sz="0" w:space="0" w:color="auto"/>
                <w:bottom w:val="none" w:sz="0" w:space="0" w:color="auto"/>
                <w:right w:val="none" w:sz="0" w:space="0" w:color="auto"/>
              </w:divBdr>
            </w:div>
            <w:div w:id="2090156641">
              <w:marLeft w:val="0"/>
              <w:marRight w:val="0"/>
              <w:marTop w:val="0"/>
              <w:marBottom w:val="0"/>
              <w:divBdr>
                <w:top w:val="none" w:sz="0" w:space="0" w:color="auto"/>
                <w:left w:val="none" w:sz="0" w:space="0" w:color="auto"/>
                <w:bottom w:val="none" w:sz="0" w:space="0" w:color="auto"/>
                <w:right w:val="none" w:sz="0" w:space="0" w:color="auto"/>
              </w:divBdr>
            </w:div>
            <w:div w:id="656962671">
              <w:marLeft w:val="0"/>
              <w:marRight w:val="0"/>
              <w:marTop w:val="0"/>
              <w:marBottom w:val="0"/>
              <w:divBdr>
                <w:top w:val="none" w:sz="0" w:space="0" w:color="auto"/>
                <w:left w:val="none" w:sz="0" w:space="0" w:color="auto"/>
                <w:bottom w:val="none" w:sz="0" w:space="0" w:color="auto"/>
                <w:right w:val="none" w:sz="0" w:space="0" w:color="auto"/>
              </w:divBdr>
            </w:div>
            <w:div w:id="2084452356">
              <w:marLeft w:val="0"/>
              <w:marRight w:val="0"/>
              <w:marTop w:val="0"/>
              <w:marBottom w:val="0"/>
              <w:divBdr>
                <w:top w:val="none" w:sz="0" w:space="0" w:color="auto"/>
                <w:left w:val="none" w:sz="0" w:space="0" w:color="auto"/>
                <w:bottom w:val="none" w:sz="0" w:space="0" w:color="auto"/>
                <w:right w:val="none" w:sz="0" w:space="0" w:color="auto"/>
              </w:divBdr>
            </w:div>
            <w:div w:id="240792512">
              <w:marLeft w:val="0"/>
              <w:marRight w:val="0"/>
              <w:marTop w:val="0"/>
              <w:marBottom w:val="0"/>
              <w:divBdr>
                <w:top w:val="none" w:sz="0" w:space="0" w:color="auto"/>
                <w:left w:val="none" w:sz="0" w:space="0" w:color="auto"/>
                <w:bottom w:val="none" w:sz="0" w:space="0" w:color="auto"/>
                <w:right w:val="none" w:sz="0" w:space="0" w:color="auto"/>
              </w:divBdr>
            </w:div>
            <w:div w:id="1707294070">
              <w:marLeft w:val="0"/>
              <w:marRight w:val="0"/>
              <w:marTop w:val="0"/>
              <w:marBottom w:val="0"/>
              <w:divBdr>
                <w:top w:val="none" w:sz="0" w:space="0" w:color="auto"/>
                <w:left w:val="none" w:sz="0" w:space="0" w:color="auto"/>
                <w:bottom w:val="none" w:sz="0" w:space="0" w:color="auto"/>
                <w:right w:val="none" w:sz="0" w:space="0" w:color="auto"/>
              </w:divBdr>
            </w:div>
          </w:divsChild>
        </w:div>
        <w:div w:id="937057936">
          <w:marLeft w:val="0"/>
          <w:marRight w:val="0"/>
          <w:marTop w:val="0"/>
          <w:marBottom w:val="150"/>
          <w:divBdr>
            <w:top w:val="none" w:sz="0" w:space="0" w:color="auto"/>
            <w:left w:val="none" w:sz="0" w:space="0" w:color="auto"/>
            <w:bottom w:val="none" w:sz="0" w:space="0" w:color="auto"/>
            <w:right w:val="none" w:sz="0" w:space="0" w:color="auto"/>
          </w:divBdr>
          <w:divsChild>
            <w:div w:id="857694417">
              <w:marLeft w:val="0"/>
              <w:marRight w:val="0"/>
              <w:marTop w:val="0"/>
              <w:marBottom w:val="0"/>
              <w:divBdr>
                <w:top w:val="none" w:sz="0" w:space="0" w:color="auto"/>
                <w:left w:val="none" w:sz="0" w:space="0" w:color="auto"/>
                <w:bottom w:val="none" w:sz="0" w:space="0" w:color="auto"/>
                <w:right w:val="none" w:sz="0" w:space="0" w:color="auto"/>
              </w:divBdr>
            </w:div>
            <w:div w:id="1170096992">
              <w:marLeft w:val="0"/>
              <w:marRight w:val="0"/>
              <w:marTop w:val="0"/>
              <w:marBottom w:val="0"/>
              <w:divBdr>
                <w:top w:val="none" w:sz="0" w:space="0" w:color="auto"/>
                <w:left w:val="none" w:sz="0" w:space="0" w:color="auto"/>
                <w:bottom w:val="none" w:sz="0" w:space="0" w:color="auto"/>
                <w:right w:val="none" w:sz="0" w:space="0" w:color="auto"/>
              </w:divBdr>
            </w:div>
            <w:div w:id="1291549823">
              <w:marLeft w:val="0"/>
              <w:marRight w:val="0"/>
              <w:marTop w:val="0"/>
              <w:marBottom w:val="0"/>
              <w:divBdr>
                <w:top w:val="none" w:sz="0" w:space="0" w:color="auto"/>
                <w:left w:val="none" w:sz="0" w:space="0" w:color="auto"/>
                <w:bottom w:val="none" w:sz="0" w:space="0" w:color="auto"/>
                <w:right w:val="none" w:sz="0" w:space="0" w:color="auto"/>
              </w:divBdr>
            </w:div>
          </w:divsChild>
        </w:div>
        <w:div w:id="652442761">
          <w:marLeft w:val="0"/>
          <w:marRight w:val="0"/>
          <w:marTop w:val="0"/>
          <w:marBottom w:val="150"/>
          <w:divBdr>
            <w:top w:val="none" w:sz="0" w:space="0" w:color="auto"/>
            <w:left w:val="none" w:sz="0" w:space="0" w:color="auto"/>
            <w:bottom w:val="none" w:sz="0" w:space="0" w:color="auto"/>
            <w:right w:val="none" w:sz="0" w:space="0" w:color="auto"/>
          </w:divBdr>
          <w:divsChild>
            <w:div w:id="1777403775">
              <w:marLeft w:val="0"/>
              <w:marRight w:val="0"/>
              <w:marTop w:val="0"/>
              <w:marBottom w:val="0"/>
              <w:divBdr>
                <w:top w:val="none" w:sz="0" w:space="0" w:color="auto"/>
                <w:left w:val="none" w:sz="0" w:space="0" w:color="auto"/>
                <w:bottom w:val="none" w:sz="0" w:space="0" w:color="auto"/>
                <w:right w:val="none" w:sz="0" w:space="0" w:color="auto"/>
              </w:divBdr>
            </w:div>
          </w:divsChild>
        </w:div>
        <w:div w:id="968706330">
          <w:marLeft w:val="0"/>
          <w:marRight w:val="0"/>
          <w:marTop w:val="0"/>
          <w:marBottom w:val="150"/>
          <w:divBdr>
            <w:top w:val="none" w:sz="0" w:space="0" w:color="auto"/>
            <w:left w:val="none" w:sz="0" w:space="0" w:color="auto"/>
            <w:bottom w:val="none" w:sz="0" w:space="0" w:color="auto"/>
            <w:right w:val="none" w:sz="0" w:space="0" w:color="auto"/>
          </w:divBdr>
          <w:divsChild>
            <w:div w:id="912474538">
              <w:marLeft w:val="0"/>
              <w:marRight w:val="0"/>
              <w:marTop w:val="0"/>
              <w:marBottom w:val="0"/>
              <w:divBdr>
                <w:top w:val="none" w:sz="0" w:space="0" w:color="auto"/>
                <w:left w:val="none" w:sz="0" w:space="0" w:color="auto"/>
                <w:bottom w:val="none" w:sz="0" w:space="0" w:color="auto"/>
                <w:right w:val="none" w:sz="0" w:space="0" w:color="auto"/>
              </w:divBdr>
            </w:div>
          </w:divsChild>
        </w:div>
        <w:div w:id="1553341787">
          <w:marLeft w:val="0"/>
          <w:marRight w:val="0"/>
          <w:marTop w:val="0"/>
          <w:marBottom w:val="150"/>
          <w:divBdr>
            <w:top w:val="none" w:sz="0" w:space="0" w:color="auto"/>
            <w:left w:val="none" w:sz="0" w:space="0" w:color="auto"/>
            <w:bottom w:val="none" w:sz="0" w:space="0" w:color="auto"/>
            <w:right w:val="none" w:sz="0" w:space="0" w:color="auto"/>
          </w:divBdr>
          <w:divsChild>
            <w:div w:id="2072387859">
              <w:marLeft w:val="0"/>
              <w:marRight w:val="0"/>
              <w:marTop w:val="0"/>
              <w:marBottom w:val="0"/>
              <w:divBdr>
                <w:top w:val="none" w:sz="0" w:space="0" w:color="auto"/>
                <w:left w:val="none" w:sz="0" w:space="0" w:color="auto"/>
                <w:bottom w:val="none" w:sz="0" w:space="0" w:color="auto"/>
                <w:right w:val="none" w:sz="0" w:space="0" w:color="auto"/>
              </w:divBdr>
            </w:div>
          </w:divsChild>
        </w:div>
        <w:div w:id="304047449">
          <w:marLeft w:val="0"/>
          <w:marRight w:val="0"/>
          <w:marTop w:val="0"/>
          <w:marBottom w:val="150"/>
          <w:divBdr>
            <w:top w:val="none" w:sz="0" w:space="0" w:color="auto"/>
            <w:left w:val="none" w:sz="0" w:space="0" w:color="auto"/>
            <w:bottom w:val="none" w:sz="0" w:space="0" w:color="auto"/>
            <w:right w:val="none" w:sz="0" w:space="0" w:color="auto"/>
          </w:divBdr>
          <w:divsChild>
            <w:div w:id="1000693140">
              <w:marLeft w:val="0"/>
              <w:marRight w:val="0"/>
              <w:marTop w:val="0"/>
              <w:marBottom w:val="0"/>
              <w:divBdr>
                <w:top w:val="none" w:sz="0" w:space="0" w:color="auto"/>
                <w:left w:val="none" w:sz="0" w:space="0" w:color="auto"/>
                <w:bottom w:val="none" w:sz="0" w:space="0" w:color="auto"/>
                <w:right w:val="none" w:sz="0" w:space="0" w:color="auto"/>
              </w:divBdr>
            </w:div>
          </w:divsChild>
        </w:div>
        <w:div w:id="230122933">
          <w:marLeft w:val="0"/>
          <w:marRight w:val="0"/>
          <w:marTop w:val="0"/>
          <w:marBottom w:val="150"/>
          <w:divBdr>
            <w:top w:val="none" w:sz="0" w:space="0" w:color="auto"/>
            <w:left w:val="none" w:sz="0" w:space="0" w:color="auto"/>
            <w:bottom w:val="none" w:sz="0" w:space="0" w:color="auto"/>
            <w:right w:val="none" w:sz="0" w:space="0" w:color="auto"/>
          </w:divBdr>
          <w:divsChild>
            <w:div w:id="749886731">
              <w:marLeft w:val="0"/>
              <w:marRight w:val="0"/>
              <w:marTop w:val="0"/>
              <w:marBottom w:val="0"/>
              <w:divBdr>
                <w:top w:val="none" w:sz="0" w:space="0" w:color="auto"/>
                <w:left w:val="none" w:sz="0" w:space="0" w:color="auto"/>
                <w:bottom w:val="none" w:sz="0" w:space="0" w:color="auto"/>
                <w:right w:val="none" w:sz="0" w:space="0" w:color="auto"/>
              </w:divBdr>
            </w:div>
          </w:divsChild>
        </w:div>
        <w:div w:id="1957059206">
          <w:marLeft w:val="0"/>
          <w:marRight w:val="0"/>
          <w:marTop w:val="150"/>
          <w:marBottom w:val="0"/>
          <w:divBdr>
            <w:top w:val="none" w:sz="0" w:space="0" w:color="auto"/>
            <w:left w:val="none" w:sz="0" w:space="0" w:color="auto"/>
            <w:bottom w:val="none" w:sz="0" w:space="0" w:color="auto"/>
            <w:right w:val="none" w:sz="0" w:space="0" w:color="auto"/>
          </w:divBdr>
        </w:div>
        <w:div w:id="1150053996">
          <w:marLeft w:val="0"/>
          <w:marRight w:val="0"/>
          <w:marTop w:val="0"/>
          <w:marBottom w:val="150"/>
          <w:divBdr>
            <w:top w:val="none" w:sz="0" w:space="0" w:color="auto"/>
            <w:left w:val="none" w:sz="0" w:space="0" w:color="auto"/>
            <w:bottom w:val="none" w:sz="0" w:space="0" w:color="auto"/>
            <w:right w:val="none" w:sz="0" w:space="0" w:color="auto"/>
          </w:divBdr>
          <w:divsChild>
            <w:div w:id="1670135053">
              <w:marLeft w:val="0"/>
              <w:marRight w:val="0"/>
              <w:marTop w:val="0"/>
              <w:marBottom w:val="0"/>
              <w:divBdr>
                <w:top w:val="none" w:sz="0" w:space="0" w:color="auto"/>
                <w:left w:val="none" w:sz="0" w:space="0" w:color="auto"/>
                <w:bottom w:val="none" w:sz="0" w:space="0" w:color="auto"/>
                <w:right w:val="none" w:sz="0" w:space="0" w:color="auto"/>
              </w:divBdr>
            </w:div>
          </w:divsChild>
        </w:div>
        <w:div w:id="980966141">
          <w:marLeft w:val="0"/>
          <w:marRight w:val="0"/>
          <w:marTop w:val="0"/>
          <w:marBottom w:val="150"/>
          <w:divBdr>
            <w:top w:val="none" w:sz="0" w:space="0" w:color="auto"/>
            <w:left w:val="none" w:sz="0" w:space="0" w:color="auto"/>
            <w:bottom w:val="none" w:sz="0" w:space="0" w:color="auto"/>
            <w:right w:val="none" w:sz="0" w:space="0" w:color="auto"/>
          </w:divBdr>
          <w:divsChild>
            <w:div w:id="1310594514">
              <w:marLeft w:val="0"/>
              <w:marRight w:val="0"/>
              <w:marTop w:val="0"/>
              <w:marBottom w:val="0"/>
              <w:divBdr>
                <w:top w:val="none" w:sz="0" w:space="0" w:color="auto"/>
                <w:left w:val="none" w:sz="0" w:space="0" w:color="auto"/>
                <w:bottom w:val="none" w:sz="0" w:space="0" w:color="auto"/>
                <w:right w:val="none" w:sz="0" w:space="0" w:color="auto"/>
              </w:divBdr>
            </w:div>
          </w:divsChild>
        </w:div>
        <w:div w:id="1519464065">
          <w:marLeft w:val="0"/>
          <w:marRight w:val="0"/>
          <w:marTop w:val="0"/>
          <w:marBottom w:val="150"/>
          <w:divBdr>
            <w:top w:val="none" w:sz="0" w:space="0" w:color="auto"/>
            <w:left w:val="none" w:sz="0" w:space="0" w:color="auto"/>
            <w:bottom w:val="none" w:sz="0" w:space="0" w:color="auto"/>
            <w:right w:val="none" w:sz="0" w:space="0" w:color="auto"/>
          </w:divBdr>
          <w:divsChild>
            <w:div w:id="1170632140">
              <w:marLeft w:val="0"/>
              <w:marRight w:val="0"/>
              <w:marTop w:val="0"/>
              <w:marBottom w:val="0"/>
              <w:divBdr>
                <w:top w:val="none" w:sz="0" w:space="0" w:color="auto"/>
                <w:left w:val="none" w:sz="0" w:space="0" w:color="auto"/>
                <w:bottom w:val="none" w:sz="0" w:space="0" w:color="auto"/>
                <w:right w:val="none" w:sz="0" w:space="0" w:color="auto"/>
              </w:divBdr>
            </w:div>
          </w:divsChild>
        </w:div>
        <w:div w:id="1721174566">
          <w:marLeft w:val="0"/>
          <w:marRight w:val="0"/>
          <w:marTop w:val="0"/>
          <w:marBottom w:val="150"/>
          <w:divBdr>
            <w:top w:val="none" w:sz="0" w:space="0" w:color="auto"/>
            <w:left w:val="none" w:sz="0" w:space="0" w:color="auto"/>
            <w:bottom w:val="none" w:sz="0" w:space="0" w:color="auto"/>
            <w:right w:val="none" w:sz="0" w:space="0" w:color="auto"/>
          </w:divBdr>
          <w:divsChild>
            <w:div w:id="568073474">
              <w:marLeft w:val="0"/>
              <w:marRight w:val="0"/>
              <w:marTop w:val="0"/>
              <w:marBottom w:val="0"/>
              <w:divBdr>
                <w:top w:val="none" w:sz="0" w:space="0" w:color="auto"/>
                <w:left w:val="none" w:sz="0" w:space="0" w:color="auto"/>
                <w:bottom w:val="none" w:sz="0" w:space="0" w:color="auto"/>
                <w:right w:val="none" w:sz="0" w:space="0" w:color="auto"/>
              </w:divBdr>
            </w:div>
          </w:divsChild>
        </w:div>
        <w:div w:id="955792217">
          <w:marLeft w:val="0"/>
          <w:marRight w:val="0"/>
          <w:marTop w:val="0"/>
          <w:marBottom w:val="150"/>
          <w:divBdr>
            <w:top w:val="none" w:sz="0" w:space="0" w:color="auto"/>
            <w:left w:val="none" w:sz="0" w:space="0" w:color="auto"/>
            <w:bottom w:val="none" w:sz="0" w:space="0" w:color="auto"/>
            <w:right w:val="none" w:sz="0" w:space="0" w:color="auto"/>
          </w:divBdr>
          <w:divsChild>
            <w:div w:id="1855529310">
              <w:marLeft w:val="0"/>
              <w:marRight w:val="0"/>
              <w:marTop w:val="0"/>
              <w:marBottom w:val="0"/>
              <w:divBdr>
                <w:top w:val="none" w:sz="0" w:space="0" w:color="auto"/>
                <w:left w:val="none" w:sz="0" w:space="0" w:color="auto"/>
                <w:bottom w:val="none" w:sz="0" w:space="0" w:color="auto"/>
                <w:right w:val="none" w:sz="0" w:space="0" w:color="auto"/>
              </w:divBdr>
            </w:div>
            <w:div w:id="511797714">
              <w:marLeft w:val="0"/>
              <w:marRight w:val="0"/>
              <w:marTop w:val="0"/>
              <w:marBottom w:val="0"/>
              <w:divBdr>
                <w:top w:val="none" w:sz="0" w:space="0" w:color="auto"/>
                <w:left w:val="none" w:sz="0" w:space="0" w:color="auto"/>
                <w:bottom w:val="none" w:sz="0" w:space="0" w:color="auto"/>
                <w:right w:val="none" w:sz="0" w:space="0" w:color="auto"/>
              </w:divBdr>
            </w:div>
          </w:divsChild>
        </w:div>
        <w:div w:id="1419206382">
          <w:marLeft w:val="0"/>
          <w:marRight w:val="0"/>
          <w:marTop w:val="0"/>
          <w:marBottom w:val="150"/>
          <w:divBdr>
            <w:top w:val="none" w:sz="0" w:space="0" w:color="auto"/>
            <w:left w:val="none" w:sz="0" w:space="0" w:color="auto"/>
            <w:bottom w:val="none" w:sz="0" w:space="0" w:color="auto"/>
            <w:right w:val="none" w:sz="0" w:space="0" w:color="auto"/>
          </w:divBdr>
          <w:divsChild>
            <w:div w:id="1854297084">
              <w:marLeft w:val="0"/>
              <w:marRight w:val="0"/>
              <w:marTop w:val="0"/>
              <w:marBottom w:val="0"/>
              <w:divBdr>
                <w:top w:val="none" w:sz="0" w:space="0" w:color="auto"/>
                <w:left w:val="none" w:sz="0" w:space="0" w:color="auto"/>
                <w:bottom w:val="none" w:sz="0" w:space="0" w:color="auto"/>
                <w:right w:val="none" w:sz="0" w:space="0" w:color="auto"/>
              </w:divBdr>
            </w:div>
            <w:div w:id="208995847">
              <w:marLeft w:val="0"/>
              <w:marRight w:val="0"/>
              <w:marTop w:val="0"/>
              <w:marBottom w:val="0"/>
              <w:divBdr>
                <w:top w:val="none" w:sz="0" w:space="0" w:color="auto"/>
                <w:left w:val="none" w:sz="0" w:space="0" w:color="auto"/>
                <w:bottom w:val="none" w:sz="0" w:space="0" w:color="auto"/>
                <w:right w:val="none" w:sz="0" w:space="0" w:color="auto"/>
              </w:divBdr>
            </w:div>
          </w:divsChild>
        </w:div>
        <w:div w:id="673651791">
          <w:marLeft w:val="0"/>
          <w:marRight w:val="0"/>
          <w:marTop w:val="0"/>
          <w:marBottom w:val="150"/>
          <w:divBdr>
            <w:top w:val="none" w:sz="0" w:space="0" w:color="auto"/>
            <w:left w:val="none" w:sz="0" w:space="0" w:color="auto"/>
            <w:bottom w:val="none" w:sz="0" w:space="0" w:color="auto"/>
            <w:right w:val="none" w:sz="0" w:space="0" w:color="auto"/>
          </w:divBdr>
          <w:divsChild>
            <w:div w:id="1834491776">
              <w:marLeft w:val="0"/>
              <w:marRight w:val="0"/>
              <w:marTop w:val="0"/>
              <w:marBottom w:val="0"/>
              <w:divBdr>
                <w:top w:val="none" w:sz="0" w:space="0" w:color="auto"/>
                <w:left w:val="none" w:sz="0" w:space="0" w:color="auto"/>
                <w:bottom w:val="none" w:sz="0" w:space="0" w:color="auto"/>
                <w:right w:val="none" w:sz="0" w:space="0" w:color="auto"/>
              </w:divBdr>
            </w:div>
            <w:div w:id="2000843328">
              <w:marLeft w:val="0"/>
              <w:marRight w:val="0"/>
              <w:marTop w:val="0"/>
              <w:marBottom w:val="0"/>
              <w:divBdr>
                <w:top w:val="none" w:sz="0" w:space="0" w:color="auto"/>
                <w:left w:val="none" w:sz="0" w:space="0" w:color="auto"/>
                <w:bottom w:val="none" w:sz="0" w:space="0" w:color="auto"/>
                <w:right w:val="none" w:sz="0" w:space="0" w:color="auto"/>
              </w:divBdr>
            </w:div>
            <w:div w:id="464392461">
              <w:marLeft w:val="0"/>
              <w:marRight w:val="0"/>
              <w:marTop w:val="0"/>
              <w:marBottom w:val="0"/>
              <w:divBdr>
                <w:top w:val="none" w:sz="0" w:space="0" w:color="auto"/>
                <w:left w:val="none" w:sz="0" w:space="0" w:color="auto"/>
                <w:bottom w:val="none" w:sz="0" w:space="0" w:color="auto"/>
                <w:right w:val="none" w:sz="0" w:space="0" w:color="auto"/>
              </w:divBdr>
            </w:div>
            <w:div w:id="442963568">
              <w:marLeft w:val="0"/>
              <w:marRight w:val="0"/>
              <w:marTop w:val="0"/>
              <w:marBottom w:val="0"/>
              <w:divBdr>
                <w:top w:val="none" w:sz="0" w:space="0" w:color="auto"/>
                <w:left w:val="none" w:sz="0" w:space="0" w:color="auto"/>
                <w:bottom w:val="none" w:sz="0" w:space="0" w:color="auto"/>
                <w:right w:val="none" w:sz="0" w:space="0" w:color="auto"/>
              </w:divBdr>
            </w:div>
            <w:div w:id="1570656262">
              <w:marLeft w:val="0"/>
              <w:marRight w:val="0"/>
              <w:marTop w:val="0"/>
              <w:marBottom w:val="0"/>
              <w:divBdr>
                <w:top w:val="none" w:sz="0" w:space="0" w:color="auto"/>
                <w:left w:val="none" w:sz="0" w:space="0" w:color="auto"/>
                <w:bottom w:val="none" w:sz="0" w:space="0" w:color="auto"/>
                <w:right w:val="none" w:sz="0" w:space="0" w:color="auto"/>
              </w:divBdr>
            </w:div>
          </w:divsChild>
        </w:div>
        <w:div w:id="633829063">
          <w:marLeft w:val="0"/>
          <w:marRight w:val="0"/>
          <w:marTop w:val="0"/>
          <w:marBottom w:val="150"/>
          <w:divBdr>
            <w:top w:val="none" w:sz="0" w:space="0" w:color="auto"/>
            <w:left w:val="none" w:sz="0" w:space="0" w:color="auto"/>
            <w:bottom w:val="none" w:sz="0" w:space="0" w:color="auto"/>
            <w:right w:val="none" w:sz="0" w:space="0" w:color="auto"/>
          </w:divBdr>
          <w:divsChild>
            <w:div w:id="247269574">
              <w:marLeft w:val="0"/>
              <w:marRight w:val="0"/>
              <w:marTop w:val="0"/>
              <w:marBottom w:val="0"/>
              <w:divBdr>
                <w:top w:val="none" w:sz="0" w:space="0" w:color="auto"/>
                <w:left w:val="none" w:sz="0" w:space="0" w:color="auto"/>
                <w:bottom w:val="none" w:sz="0" w:space="0" w:color="auto"/>
                <w:right w:val="none" w:sz="0" w:space="0" w:color="auto"/>
              </w:divBdr>
            </w:div>
          </w:divsChild>
        </w:div>
        <w:div w:id="1668943558">
          <w:marLeft w:val="0"/>
          <w:marRight w:val="0"/>
          <w:marTop w:val="0"/>
          <w:marBottom w:val="150"/>
          <w:divBdr>
            <w:top w:val="none" w:sz="0" w:space="0" w:color="auto"/>
            <w:left w:val="none" w:sz="0" w:space="0" w:color="auto"/>
            <w:bottom w:val="none" w:sz="0" w:space="0" w:color="auto"/>
            <w:right w:val="none" w:sz="0" w:space="0" w:color="auto"/>
          </w:divBdr>
          <w:divsChild>
            <w:div w:id="1317798815">
              <w:marLeft w:val="0"/>
              <w:marRight w:val="0"/>
              <w:marTop w:val="0"/>
              <w:marBottom w:val="0"/>
              <w:divBdr>
                <w:top w:val="none" w:sz="0" w:space="0" w:color="auto"/>
                <w:left w:val="none" w:sz="0" w:space="0" w:color="auto"/>
                <w:bottom w:val="none" w:sz="0" w:space="0" w:color="auto"/>
                <w:right w:val="none" w:sz="0" w:space="0" w:color="auto"/>
              </w:divBdr>
            </w:div>
          </w:divsChild>
        </w:div>
        <w:div w:id="586112931">
          <w:marLeft w:val="0"/>
          <w:marRight w:val="0"/>
          <w:marTop w:val="0"/>
          <w:marBottom w:val="150"/>
          <w:divBdr>
            <w:top w:val="none" w:sz="0" w:space="0" w:color="auto"/>
            <w:left w:val="none" w:sz="0" w:space="0" w:color="auto"/>
            <w:bottom w:val="none" w:sz="0" w:space="0" w:color="auto"/>
            <w:right w:val="none" w:sz="0" w:space="0" w:color="auto"/>
          </w:divBdr>
          <w:divsChild>
            <w:div w:id="1160347458">
              <w:marLeft w:val="0"/>
              <w:marRight w:val="0"/>
              <w:marTop w:val="0"/>
              <w:marBottom w:val="0"/>
              <w:divBdr>
                <w:top w:val="none" w:sz="0" w:space="0" w:color="auto"/>
                <w:left w:val="none" w:sz="0" w:space="0" w:color="auto"/>
                <w:bottom w:val="none" w:sz="0" w:space="0" w:color="auto"/>
                <w:right w:val="none" w:sz="0" w:space="0" w:color="auto"/>
              </w:divBdr>
            </w:div>
          </w:divsChild>
        </w:div>
        <w:div w:id="1127697142">
          <w:marLeft w:val="0"/>
          <w:marRight w:val="0"/>
          <w:marTop w:val="0"/>
          <w:marBottom w:val="150"/>
          <w:divBdr>
            <w:top w:val="none" w:sz="0" w:space="0" w:color="auto"/>
            <w:left w:val="none" w:sz="0" w:space="0" w:color="auto"/>
            <w:bottom w:val="none" w:sz="0" w:space="0" w:color="auto"/>
            <w:right w:val="none" w:sz="0" w:space="0" w:color="auto"/>
          </w:divBdr>
          <w:divsChild>
            <w:div w:id="284579951">
              <w:marLeft w:val="0"/>
              <w:marRight w:val="0"/>
              <w:marTop w:val="0"/>
              <w:marBottom w:val="0"/>
              <w:divBdr>
                <w:top w:val="none" w:sz="0" w:space="0" w:color="auto"/>
                <w:left w:val="none" w:sz="0" w:space="0" w:color="auto"/>
                <w:bottom w:val="none" w:sz="0" w:space="0" w:color="auto"/>
                <w:right w:val="none" w:sz="0" w:space="0" w:color="auto"/>
              </w:divBdr>
            </w:div>
            <w:div w:id="905840962">
              <w:marLeft w:val="0"/>
              <w:marRight w:val="0"/>
              <w:marTop w:val="0"/>
              <w:marBottom w:val="0"/>
              <w:divBdr>
                <w:top w:val="none" w:sz="0" w:space="0" w:color="auto"/>
                <w:left w:val="none" w:sz="0" w:space="0" w:color="auto"/>
                <w:bottom w:val="none" w:sz="0" w:space="0" w:color="auto"/>
                <w:right w:val="none" w:sz="0" w:space="0" w:color="auto"/>
              </w:divBdr>
            </w:div>
          </w:divsChild>
        </w:div>
        <w:div w:id="2037998625">
          <w:marLeft w:val="0"/>
          <w:marRight w:val="0"/>
          <w:marTop w:val="0"/>
          <w:marBottom w:val="150"/>
          <w:divBdr>
            <w:top w:val="none" w:sz="0" w:space="0" w:color="auto"/>
            <w:left w:val="none" w:sz="0" w:space="0" w:color="auto"/>
            <w:bottom w:val="none" w:sz="0" w:space="0" w:color="auto"/>
            <w:right w:val="none" w:sz="0" w:space="0" w:color="auto"/>
          </w:divBdr>
          <w:divsChild>
            <w:div w:id="1860116422">
              <w:marLeft w:val="0"/>
              <w:marRight w:val="0"/>
              <w:marTop w:val="0"/>
              <w:marBottom w:val="0"/>
              <w:divBdr>
                <w:top w:val="none" w:sz="0" w:space="0" w:color="auto"/>
                <w:left w:val="none" w:sz="0" w:space="0" w:color="auto"/>
                <w:bottom w:val="none" w:sz="0" w:space="0" w:color="auto"/>
                <w:right w:val="none" w:sz="0" w:space="0" w:color="auto"/>
              </w:divBdr>
            </w:div>
          </w:divsChild>
        </w:div>
        <w:div w:id="1384984925">
          <w:marLeft w:val="0"/>
          <w:marRight w:val="0"/>
          <w:marTop w:val="0"/>
          <w:marBottom w:val="150"/>
          <w:divBdr>
            <w:top w:val="none" w:sz="0" w:space="0" w:color="auto"/>
            <w:left w:val="none" w:sz="0" w:space="0" w:color="auto"/>
            <w:bottom w:val="none" w:sz="0" w:space="0" w:color="auto"/>
            <w:right w:val="none" w:sz="0" w:space="0" w:color="auto"/>
          </w:divBdr>
          <w:divsChild>
            <w:div w:id="1572697512">
              <w:marLeft w:val="0"/>
              <w:marRight w:val="0"/>
              <w:marTop w:val="0"/>
              <w:marBottom w:val="0"/>
              <w:divBdr>
                <w:top w:val="none" w:sz="0" w:space="0" w:color="auto"/>
                <w:left w:val="none" w:sz="0" w:space="0" w:color="auto"/>
                <w:bottom w:val="none" w:sz="0" w:space="0" w:color="auto"/>
                <w:right w:val="none" w:sz="0" w:space="0" w:color="auto"/>
              </w:divBdr>
            </w:div>
          </w:divsChild>
        </w:div>
        <w:div w:id="1284535832">
          <w:marLeft w:val="0"/>
          <w:marRight w:val="0"/>
          <w:marTop w:val="0"/>
          <w:marBottom w:val="150"/>
          <w:divBdr>
            <w:top w:val="none" w:sz="0" w:space="0" w:color="auto"/>
            <w:left w:val="none" w:sz="0" w:space="0" w:color="auto"/>
            <w:bottom w:val="none" w:sz="0" w:space="0" w:color="auto"/>
            <w:right w:val="none" w:sz="0" w:space="0" w:color="auto"/>
          </w:divBdr>
          <w:divsChild>
            <w:div w:id="1223831637">
              <w:marLeft w:val="0"/>
              <w:marRight w:val="0"/>
              <w:marTop w:val="0"/>
              <w:marBottom w:val="0"/>
              <w:divBdr>
                <w:top w:val="none" w:sz="0" w:space="0" w:color="auto"/>
                <w:left w:val="none" w:sz="0" w:space="0" w:color="auto"/>
                <w:bottom w:val="none" w:sz="0" w:space="0" w:color="auto"/>
                <w:right w:val="none" w:sz="0" w:space="0" w:color="auto"/>
              </w:divBdr>
            </w:div>
          </w:divsChild>
        </w:div>
        <w:div w:id="852962295">
          <w:marLeft w:val="0"/>
          <w:marRight w:val="0"/>
          <w:marTop w:val="0"/>
          <w:marBottom w:val="150"/>
          <w:divBdr>
            <w:top w:val="none" w:sz="0" w:space="0" w:color="auto"/>
            <w:left w:val="none" w:sz="0" w:space="0" w:color="auto"/>
            <w:bottom w:val="none" w:sz="0" w:space="0" w:color="auto"/>
            <w:right w:val="none" w:sz="0" w:space="0" w:color="auto"/>
          </w:divBdr>
          <w:divsChild>
            <w:div w:id="481436179">
              <w:marLeft w:val="0"/>
              <w:marRight w:val="0"/>
              <w:marTop w:val="0"/>
              <w:marBottom w:val="0"/>
              <w:divBdr>
                <w:top w:val="none" w:sz="0" w:space="0" w:color="auto"/>
                <w:left w:val="none" w:sz="0" w:space="0" w:color="auto"/>
                <w:bottom w:val="none" w:sz="0" w:space="0" w:color="auto"/>
                <w:right w:val="none" w:sz="0" w:space="0" w:color="auto"/>
              </w:divBdr>
            </w:div>
          </w:divsChild>
        </w:div>
        <w:div w:id="638268380">
          <w:marLeft w:val="0"/>
          <w:marRight w:val="0"/>
          <w:marTop w:val="0"/>
          <w:marBottom w:val="150"/>
          <w:divBdr>
            <w:top w:val="none" w:sz="0" w:space="0" w:color="auto"/>
            <w:left w:val="none" w:sz="0" w:space="0" w:color="auto"/>
            <w:bottom w:val="none" w:sz="0" w:space="0" w:color="auto"/>
            <w:right w:val="none" w:sz="0" w:space="0" w:color="auto"/>
          </w:divBdr>
          <w:divsChild>
            <w:div w:id="885526848">
              <w:marLeft w:val="0"/>
              <w:marRight w:val="0"/>
              <w:marTop w:val="0"/>
              <w:marBottom w:val="0"/>
              <w:divBdr>
                <w:top w:val="none" w:sz="0" w:space="0" w:color="auto"/>
                <w:left w:val="none" w:sz="0" w:space="0" w:color="auto"/>
                <w:bottom w:val="none" w:sz="0" w:space="0" w:color="auto"/>
                <w:right w:val="none" w:sz="0" w:space="0" w:color="auto"/>
              </w:divBdr>
            </w:div>
            <w:div w:id="1619335747">
              <w:marLeft w:val="0"/>
              <w:marRight w:val="0"/>
              <w:marTop w:val="0"/>
              <w:marBottom w:val="0"/>
              <w:divBdr>
                <w:top w:val="none" w:sz="0" w:space="0" w:color="auto"/>
                <w:left w:val="none" w:sz="0" w:space="0" w:color="auto"/>
                <w:bottom w:val="none" w:sz="0" w:space="0" w:color="auto"/>
                <w:right w:val="none" w:sz="0" w:space="0" w:color="auto"/>
              </w:divBdr>
            </w:div>
            <w:div w:id="88358677">
              <w:marLeft w:val="0"/>
              <w:marRight w:val="0"/>
              <w:marTop w:val="0"/>
              <w:marBottom w:val="0"/>
              <w:divBdr>
                <w:top w:val="none" w:sz="0" w:space="0" w:color="auto"/>
                <w:left w:val="none" w:sz="0" w:space="0" w:color="auto"/>
                <w:bottom w:val="none" w:sz="0" w:space="0" w:color="auto"/>
                <w:right w:val="none" w:sz="0" w:space="0" w:color="auto"/>
              </w:divBdr>
            </w:div>
          </w:divsChild>
        </w:div>
        <w:div w:id="1861696327">
          <w:marLeft w:val="0"/>
          <w:marRight w:val="0"/>
          <w:marTop w:val="0"/>
          <w:marBottom w:val="150"/>
          <w:divBdr>
            <w:top w:val="none" w:sz="0" w:space="0" w:color="auto"/>
            <w:left w:val="none" w:sz="0" w:space="0" w:color="auto"/>
            <w:bottom w:val="none" w:sz="0" w:space="0" w:color="auto"/>
            <w:right w:val="none" w:sz="0" w:space="0" w:color="auto"/>
          </w:divBdr>
          <w:divsChild>
            <w:div w:id="342124594">
              <w:marLeft w:val="0"/>
              <w:marRight w:val="0"/>
              <w:marTop w:val="0"/>
              <w:marBottom w:val="0"/>
              <w:divBdr>
                <w:top w:val="none" w:sz="0" w:space="0" w:color="auto"/>
                <w:left w:val="none" w:sz="0" w:space="0" w:color="auto"/>
                <w:bottom w:val="none" w:sz="0" w:space="0" w:color="auto"/>
                <w:right w:val="none" w:sz="0" w:space="0" w:color="auto"/>
              </w:divBdr>
            </w:div>
          </w:divsChild>
        </w:div>
        <w:div w:id="422148039">
          <w:marLeft w:val="0"/>
          <w:marRight w:val="0"/>
          <w:marTop w:val="0"/>
          <w:marBottom w:val="150"/>
          <w:divBdr>
            <w:top w:val="none" w:sz="0" w:space="0" w:color="auto"/>
            <w:left w:val="none" w:sz="0" w:space="0" w:color="auto"/>
            <w:bottom w:val="none" w:sz="0" w:space="0" w:color="auto"/>
            <w:right w:val="none" w:sz="0" w:space="0" w:color="auto"/>
          </w:divBdr>
          <w:divsChild>
            <w:div w:id="770662087">
              <w:marLeft w:val="0"/>
              <w:marRight w:val="0"/>
              <w:marTop w:val="0"/>
              <w:marBottom w:val="0"/>
              <w:divBdr>
                <w:top w:val="none" w:sz="0" w:space="0" w:color="auto"/>
                <w:left w:val="none" w:sz="0" w:space="0" w:color="auto"/>
                <w:bottom w:val="none" w:sz="0" w:space="0" w:color="auto"/>
                <w:right w:val="none" w:sz="0" w:space="0" w:color="auto"/>
              </w:divBdr>
            </w:div>
            <w:div w:id="324282479">
              <w:marLeft w:val="0"/>
              <w:marRight w:val="0"/>
              <w:marTop w:val="0"/>
              <w:marBottom w:val="0"/>
              <w:divBdr>
                <w:top w:val="none" w:sz="0" w:space="0" w:color="auto"/>
                <w:left w:val="none" w:sz="0" w:space="0" w:color="auto"/>
                <w:bottom w:val="none" w:sz="0" w:space="0" w:color="auto"/>
                <w:right w:val="none" w:sz="0" w:space="0" w:color="auto"/>
              </w:divBdr>
            </w:div>
            <w:div w:id="1037118570">
              <w:marLeft w:val="0"/>
              <w:marRight w:val="0"/>
              <w:marTop w:val="0"/>
              <w:marBottom w:val="0"/>
              <w:divBdr>
                <w:top w:val="none" w:sz="0" w:space="0" w:color="auto"/>
                <w:left w:val="none" w:sz="0" w:space="0" w:color="auto"/>
                <w:bottom w:val="none" w:sz="0" w:space="0" w:color="auto"/>
                <w:right w:val="none" w:sz="0" w:space="0" w:color="auto"/>
              </w:divBdr>
            </w:div>
            <w:div w:id="2138643855">
              <w:marLeft w:val="0"/>
              <w:marRight w:val="0"/>
              <w:marTop w:val="0"/>
              <w:marBottom w:val="0"/>
              <w:divBdr>
                <w:top w:val="none" w:sz="0" w:space="0" w:color="auto"/>
                <w:left w:val="none" w:sz="0" w:space="0" w:color="auto"/>
                <w:bottom w:val="none" w:sz="0" w:space="0" w:color="auto"/>
                <w:right w:val="none" w:sz="0" w:space="0" w:color="auto"/>
              </w:divBdr>
            </w:div>
          </w:divsChild>
        </w:div>
        <w:div w:id="1909145313">
          <w:marLeft w:val="0"/>
          <w:marRight w:val="0"/>
          <w:marTop w:val="0"/>
          <w:marBottom w:val="150"/>
          <w:divBdr>
            <w:top w:val="none" w:sz="0" w:space="0" w:color="auto"/>
            <w:left w:val="none" w:sz="0" w:space="0" w:color="auto"/>
            <w:bottom w:val="none" w:sz="0" w:space="0" w:color="auto"/>
            <w:right w:val="none" w:sz="0" w:space="0" w:color="auto"/>
          </w:divBdr>
          <w:divsChild>
            <w:div w:id="867526956">
              <w:marLeft w:val="0"/>
              <w:marRight w:val="0"/>
              <w:marTop w:val="0"/>
              <w:marBottom w:val="0"/>
              <w:divBdr>
                <w:top w:val="none" w:sz="0" w:space="0" w:color="auto"/>
                <w:left w:val="none" w:sz="0" w:space="0" w:color="auto"/>
                <w:bottom w:val="none" w:sz="0" w:space="0" w:color="auto"/>
                <w:right w:val="none" w:sz="0" w:space="0" w:color="auto"/>
              </w:divBdr>
            </w:div>
          </w:divsChild>
        </w:div>
        <w:div w:id="156768185">
          <w:marLeft w:val="0"/>
          <w:marRight w:val="0"/>
          <w:marTop w:val="0"/>
          <w:marBottom w:val="150"/>
          <w:divBdr>
            <w:top w:val="none" w:sz="0" w:space="0" w:color="auto"/>
            <w:left w:val="none" w:sz="0" w:space="0" w:color="auto"/>
            <w:bottom w:val="none" w:sz="0" w:space="0" w:color="auto"/>
            <w:right w:val="none" w:sz="0" w:space="0" w:color="auto"/>
          </w:divBdr>
          <w:divsChild>
            <w:div w:id="1706129887">
              <w:marLeft w:val="0"/>
              <w:marRight w:val="0"/>
              <w:marTop w:val="0"/>
              <w:marBottom w:val="0"/>
              <w:divBdr>
                <w:top w:val="none" w:sz="0" w:space="0" w:color="auto"/>
                <w:left w:val="none" w:sz="0" w:space="0" w:color="auto"/>
                <w:bottom w:val="none" w:sz="0" w:space="0" w:color="auto"/>
                <w:right w:val="none" w:sz="0" w:space="0" w:color="auto"/>
              </w:divBdr>
            </w:div>
          </w:divsChild>
        </w:div>
        <w:div w:id="214440229">
          <w:marLeft w:val="0"/>
          <w:marRight w:val="0"/>
          <w:marTop w:val="0"/>
          <w:marBottom w:val="150"/>
          <w:divBdr>
            <w:top w:val="none" w:sz="0" w:space="0" w:color="auto"/>
            <w:left w:val="none" w:sz="0" w:space="0" w:color="auto"/>
            <w:bottom w:val="none" w:sz="0" w:space="0" w:color="auto"/>
            <w:right w:val="none" w:sz="0" w:space="0" w:color="auto"/>
          </w:divBdr>
          <w:divsChild>
            <w:div w:id="328026006">
              <w:marLeft w:val="0"/>
              <w:marRight w:val="0"/>
              <w:marTop w:val="0"/>
              <w:marBottom w:val="0"/>
              <w:divBdr>
                <w:top w:val="none" w:sz="0" w:space="0" w:color="auto"/>
                <w:left w:val="none" w:sz="0" w:space="0" w:color="auto"/>
                <w:bottom w:val="none" w:sz="0" w:space="0" w:color="auto"/>
                <w:right w:val="none" w:sz="0" w:space="0" w:color="auto"/>
              </w:divBdr>
            </w:div>
            <w:div w:id="1515999613">
              <w:marLeft w:val="0"/>
              <w:marRight w:val="0"/>
              <w:marTop w:val="0"/>
              <w:marBottom w:val="0"/>
              <w:divBdr>
                <w:top w:val="none" w:sz="0" w:space="0" w:color="auto"/>
                <w:left w:val="none" w:sz="0" w:space="0" w:color="auto"/>
                <w:bottom w:val="none" w:sz="0" w:space="0" w:color="auto"/>
                <w:right w:val="none" w:sz="0" w:space="0" w:color="auto"/>
              </w:divBdr>
            </w:div>
            <w:div w:id="1346247178">
              <w:marLeft w:val="0"/>
              <w:marRight w:val="0"/>
              <w:marTop w:val="0"/>
              <w:marBottom w:val="0"/>
              <w:divBdr>
                <w:top w:val="none" w:sz="0" w:space="0" w:color="auto"/>
                <w:left w:val="none" w:sz="0" w:space="0" w:color="auto"/>
                <w:bottom w:val="none" w:sz="0" w:space="0" w:color="auto"/>
                <w:right w:val="none" w:sz="0" w:space="0" w:color="auto"/>
              </w:divBdr>
            </w:div>
            <w:div w:id="1968047581">
              <w:marLeft w:val="0"/>
              <w:marRight w:val="0"/>
              <w:marTop w:val="0"/>
              <w:marBottom w:val="0"/>
              <w:divBdr>
                <w:top w:val="none" w:sz="0" w:space="0" w:color="auto"/>
                <w:left w:val="none" w:sz="0" w:space="0" w:color="auto"/>
                <w:bottom w:val="none" w:sz="0" w:space="0" w:color="auto"/>
                <w:right w:val="none" w:sz="0" w:space="0" w:color="auto"/>
              </w:divBdr>
            </w:div>
            <w:div w:id="2171204">
              <w:marLeft w:val="0"/>
              <w:marRight w:val="0"/>
              <w:marTop w:val="0"/>
              <w:marBottom w:val="0"/>
              <w:divBdr>
                <w:top w:val="none" w:sz="0" w:space="0" w:color="auto"/>
                <w:left w:val="none" w:sz="0" w:space="0" w:color="auto"/>
                <w:bottom w:val="none" w:sz="0" w:space="0" w:color="auto"/>
                <w:right w:val="none" w:sz="0" w:space="0" w:color="auto"/>
              </w:divBdr>
            </w:div>
            <w:div w:id="1206797105">
              <w:marLeft w:val="0"/>
              <w:marRight w:val="0"/>
              <w:marTop w:val="0"/>
              <w:marBottom w:val="0"/>
              <w:divBdr>
                <w:top w:val="none" w:sz="0" w:space="0" w:color="auto"/>
                <w:left w:val="none" w:sz="0" w:space="0" w:color="auto"/>
                <w:bottom w:val="none" w:sz="0" w:space="0" w:color="auto"/>
                <w:right w:val="none" w:sz="0" w:space="0" w:color="auto"/>
              </w:divBdr>
            </w:div>
            <w:div w:id="964849198">
              <w:marLeft w:val="0"/>
              <w:marRight w:val="0"/>
              <w:marTop w:val="0"/>
              <w:marBottom w:val="0"/>
              <w:divBdr>
                <w:top w:val="none" w:sz="0" w:space="0" w:color="auto"/>
                <w:left w:val="none" w:sz="0" w:space="0" w:color="auto"/>
                <w:bottom w:val="none" w:sz="0" w:space="0" w:color="auto"/>
                <w:right w:val="none" w:sz="0" w:space="0" w:color="auto"/>
              </w:divBdr>
            </w:div>
            <w:div w:id="57944922">
              <w:marLeft w:val="0"/>
              <w:marRight w:val="0"/>
              <w:marTop w:val="0"/>
              <w:marBottom w:val="0"/>
              <w:divBdr>
                <w:top w:val="none" w:sz="0" w:space="0" w:color="auto"/>
                <w:left w:val="none" w:sz="0" w:space="0" w:color="auto"/>
                <w:bottom w:val="none" w:sz="0" w:space="0" w:color="auto"/>
                <w:right w:val="none" w:sz="0" w:space="0" w:color="auto"/>
              </w:divBdr>
            </w:div>
            <w:div w:id="569391695">
              <w:marLeft w:val="0"/>
              <w:marRight w:val="0"/>
              <w:marTop w:val="0"/>
              <w:marBottom w:val="0"/>
              <w:divBdr>
                <w:top w:val="none" w:sz="0" w:space="0" w:color="auto"/>
                <w:left w:val="none" w:sz="0" w:space="0" w:color="auto"/>
                <w:bottom w:val="none" w:sz="0" w:space="0" w:color="auto"/>
                <w:right w:val="none" w:sz="0" w:space="0" w:color="auto"/>
              </w:divBdr>
            </w:div>
            <w:div w:id="2002612190">
              <w:marLeft w:val="0"/>
              <w:marRight w:val="0"/>
              <w:marTop w:val="0"/>
              <w:marBottom w:val="0"/>
              <w:divBdr>
                <w:top w:val="none" w:sz="0" w:space="0" w:color="auto"/>
                <w:left w:val="none" w:sz="0" w:space="0" w:color="auto"/>
                <w:bottom w:val="none" w:sz="0" w:space="0" w:color="auto"/>
                <w:right w:val="none" w:sz="0" w:space="0" w:color="auto"/>
              </w:divBdr>
            </w:div>
            <w:div w:id="997269466">
              <w:marLeft w:val="0"/>
              <w:marRight w:val="0"/>
              <w:marTop w:val="0"/>
              <w:marBottom w:val="0"/>
              <w:divBdr>
                <w:top w:val="none" w:sz="0" w:space="0" w:color="auto"/>
                <w:left w:val="none" w:sz="0" w:space="0" w:color="auto"/>
                <w:bottom w:val="none" w:sz="0" w:space="0" w:color="auto"/>
                <w:right w:val="none" w:sz="0" w:space="0" w:color="auto"/>
              </w:divBdr>
            </w:div>
          </w:divsChild>
        </w:div>
        <w:div w:id="1683359738">
          <w:marLeft w:val="0"/>
          <w:marRight w:val="0"/>
          <w:marTop w:val="0"/>
          <w:marBottom w:val="150"/>
          <w:divBdr>
            <w:top w:val="none" w:sz="0" w:space="0" w:color="auto"/>
            <w:left w:val="none" w:sz="0" w:space="0" w:color="auto"/>
            <w:bottom w:val="none" w:sz="0" w:space="0" w:color="auto"/>
            <w:right w:val="none" w:sz="0" w:space="0" w:color="auto"/>
          </w:divBdr>
          <w:divsChild>
            <w:div w:id="900136999">
              <w:marLeft w:val="0"/>
              <w:marRight w:val="0"/>
              <w:marTop w:val="0"/>
              <w:marBottom w:val="0"/>
              <w:divBdr>
                <w:top w:val="none" w:sz="0" w:space="0" w:color="auto"/>
                <w:left w:val="none" w:sz="0" w:space="0" w:color="auto"/>
                <w:bottom w:val="none" w:sz="0" w:space="0" w:color="auto"/>
                <w:right w:val="none" w:sz="0" w:space="0" w:color="auto"/>
              </w:divBdr>
            </w:div>
            <w:div w:id="1628389370">
              <w:marLeft w:val="0"/>
              <w:marRight w:val="0"/>
              <w:marTop w:val="0"/>
              <w:marBottom w:val="0"/>
              <w:divBdr>
                <w:top w:val="none" w:sz="0" w:space="0" w:color="auto"/>
                <w:left w:val="none" w:sz="0" w:space="0" w:color="auto"/>
                <w:bottom w:val="none" w:sz="0" w:space="0" w:color="auto"/>
                <w:right w:val="none" w:sz="0" w:space="0" w:color="auto"/>
              </w:divBdr>
            </w:div>
          </w:divsChild>
        </w:div>
        <w:div w:id="1899365639">
          <w:marLeft w:val="0"/>
          <w:marRight w:val="0"/>
          <w:marTop w:val="0"/>
          <w:marBottom w:val="150"/>
          <w:divBdr>
            <w:top w:val="none" w:sz="0" w:space="0" w:color="auto"/>
            <w:left w:val="none" w:sz="0" w:space="0" w:color="auto"/>
            <w:bottom w:val="none" w:sz="0" w:space="0" w:color="auto"/>
            <w:right w:val="none" w:sz="0" w:space="0" w:color="auto"/>
          </w:divBdr>
          <w:divsChild>
            <w:div w:id="298263617">
              <w:marLeft w:val="0"/>
              <w:marRight w:val="0"/>
              <w:marTop w:val="0"/>
              <w:marBottom w:val="0"/>
              <w:divBdr>
                <w:top w:val="none" w:sz="0" w:space="0" w:color="auto"/>
                <w:left w:val="none" w:sz="0" w:space="0" w:color="auto"/>
                <w:bottom w:val="none" w:sz="0" w:space="0" w:color="auto"/>
                <w:right w:val="none" w:sz="0" w:space="0" w:color="auto"/>
              </w:divBdr>
            </w:div>
          </w:divsChild>
        </w:div>
        <w:div w:id="1983775490">
          <w:marLeft w:val="0"/>
          <w:marRight w:val="0"/>
          <w:marTop w:val="0"/>
          <w:marBottom w:val="150"/>
          <w:divBdr>
            <w:top w:val="none" w:sz="0" w:space="0" w:color="auto"/>
            <w:left w:val="none" w:sz="0" w:space="0" w:color="auto"/>
            <w:bottom w:val="none" w:sz="0" w:space="0" w:color="auto"/>
            <w:right w:val="none" w:sz="0" w:space="0" w:color="auto"/>
          </w:divBdr>
          <w:divsChild>
            <w:div w:id="1578395635">
              <w:marLeft w:val="0"/>
              <w:marRight w:val="0"/>
              <w:marTop w:val="0"/>
              <w:marBottom w:val="0"/>
              <w:divBdr>
                <w:top w:val="none" w:sz="0" w:space="0" w:color="auto"/>
                <w:left w:val="none" w:sz="0" w:space="0" w:color="auto"/>
                <w:bottom w:val="none" w:sz="0" w:space="0" w:color="auto"/>
                <w:right w:val="none" w:sz="0" w:space="0" w:color="auto"/>
              </w:divBdr>
            </w:div>
            <w:div w:id="2132892450">
              <w:marLeft w:val="0"/>
              <w:marRight w:val="0"/>
              <w:marTop w:val="0"/>
              <w:marBottom w:val="0"/>
              <w:divBdr>
                <w:top w:val="none" w:sz="0" w:space="0" w:color="auto"/>
                <w:left w:val="none" w:sz="0" w:space="0" w:color="auto"/>
                <w:bottom w:val="none" w:sz="0" w:space="0" w:color="auto"/>
                <w:right w:val="none" w:sz="0" w:space="0" w:color="auto"/>
              </w:divBdr>
            </w:div>
            <w:div w:id="1196235194">
              <w:marLeft w:val="0"/>
              <w:marRight w:val="0"/>
              <w:marTop w:val="0"/>
              <w:marBottom w:val="0"/>
              <w:divBdr>
                <w:top w:val="none" w:sz="0" w:space="0" w:color="auto"/>
                <w:left w:val="none" w:sz="0" w:space="0" w:color="auto"/>
                <w:bottom w:val="none" w:sz="0" w:space="0" w:color="auto"/>
                <w:right w:val="none" w:sz="0" w:space="0" w:color="auto"/>
              </w:divBdr>
            </w:div>
          </w:divsChild>
        </w:div>
        <w:div w:id="1676768001">
          <w:marLeft w:val="0"/>
          <w:marRight w:val="0"/>
          <w:marTop w:val="150"/>
          <w:marBottom w:val="0"/>
          <w:divBdr>
            <w:top w:val="none" w:sz="0" w:space="0" w:color="auto"/>
            <w:left w:val="none" w:sz="0" w:space="0" w:color="auto"/>
            <w:bottom w:val="none" w:sz="0" w:space="0" w:color="auto"/>
            <w:right w:val="none" w:sz="0" w:space="0" w:color="auto"/>
          </w:divBdr>
        </w:div>
        <w:div w:id="1596327170">
          <w:marLeft w:val="0"/>
          <w:marRight w:val="0"/>
          <w:marTop w:val="0"/>
          <w:marBottom w:val="150"/>
          <w:divBdr>
            <w:top w:val="none" w:sz="0" w:space="0" w:color="auto"/>
            <w:left w:val="none" w:sz="0" w:space="0" w:color="auto"/>
            <w:bottom w:val="none" w:sz="0" w:space="0" w:color="auto"/>
            <w:right w:val="none" w:sz="0" w:space="0" w:color="auto"/>
          </w:divBdr>
          <w:divsChild>
            <w:div w:id="571159306">
              <w:marLeft w:val="0"/>
              <w:marRight w:val="0"/>
              <w:marTop w:val="0"/>
              <w:marBottom w:val="0"/>
              <w:divBdr>
                <w:top w:val="none" w:sz="0" w:space="0" w:color="auto"/>
                <w:left w:val="none" w:sz="0" w:space="0" w:color="auto"/>
                <w:bottom w:val="none" w:sz="0" w:space="0" w:color="auto"/>
                <w:right w:val="none" w:sz="0" w:space="0" w:color="auto"/>
              </w:divBdr>
            </w:div>
            <w:div w:id="663633650">
              <w:marLeft w:val="0"/>
              <w:marRight w:val="0"/>
              <w:marTop w:val="0"/>
              <w:marBottom w:val="0"/>
              <w:divBdr>
                <w:top w:val="none" w:sz="0" w:space="0" w:color="auto"/>
                <w:left w:val="none" w:sz="0" w:space="0" w:color="auto"/>
                <w:bottom w:val="none" w:sz="0" w:space="0" w:color="auto"/>
                <w:right w:val="none" w:sz="0" w:space="0" w:color="auto"/>
              </w:divBdr>
            </w:div>
          </w:divsChild>
        </w:div>
        <w:div w:id="697395186">
          <w:marLeft w:val="0"/>
          <w:marRight w:val="0"/>
          <w:marTop w:val="150"/>
          <w:marBottom w:val="0"/>
          <w:divBdr>
            <w:top w:val="none" w:sz="0" w:space="0" w:color="auto"/>
            <w:left w:val="none" w:sz="0" w:space="0" w:color="auto"/>
            <w:bottom w:val="none" w:sz="0" w:space="0" w:color="auto"/>
            <w:right w:val="none" w:sz="0" w:space="0" w:color="auto"/>
          </w:divBdr>
        </w:div>
        <w:div w:id="321397458">
          <w:marLeft w:val="0"/>
          <w:marRight w:val="0"/>
          <w:marTop w:val="0"/>
          <w:marBottom w:val="150"/>
          <w:divBdr>
            <w:top w:val="none" w:sz="0" w:space="0" w:color="auto"/>
            <w:left w:val="none" w:sz="0" w:space="0" w:color="auto"/>
            <w:bottom w:val="none" w:sz="0" w:space="0" w:color="auto"/>
            <w:right w:val="none" w:sz="0" w:space="0" w:color="auto"/>
          </w:divBdr>
          <w:divsChild>
            <w:div w:id="1710108517">
              <w:marLeft w:val="0"/>
              <w:marRight w:val="0"/>
              <w:marTop w:val="0"/>
              <w:marBottom w:val="0"/>
              <w:divBdr>
                <w:top w:val="none" w:sz="0" w:space="0" w:color="auto"/>
                <w:left w:val="none" w:sz="0" w:space="0" w:color="auto"/>
                <w:bottom w:val="none" w:sz="0" w:space="0" w:color="auto"/>
                <w:right w:val="none" w:sz="0" w:space="0" w:color="auto"/>
              </w:divBdr>
            </w:div>
            <w:div w:id="1050963336">
              <w:marLeft w:val="0"/>
              <w:marRight w:val="0"/>
              <w:marTop w:val="0"/>
              <w:marBottom w:val="0"/>
              <w:divBdr>
                <w:top w:val="none" w:sz="0" w:space="0" w:color="auto"/>
                <w:left w:val="none" w:sz="0" w:space="0" w:color="auto"/>
                <w:bottom w:val="none" w:sz="0" w:space="0" w:color="auto"/>
                <w:right w:val="none" w:sz="0" w:space="0" w:color="auto"/>
              </w:divBdr>
            </w:div>
          </w:divsChild>
        </w:div>
        <w:div w:id="1872111700">
          <w:marLeft w:val="0"/>
          <w:marRight w:val="0"/>
          <w:marTop w:val="150"/>
          <w:marBottom w:val="0"/>
          <w:divBdr>
            <w:top w:val="none" w:sz="0" w:space="0" w:color="auto"/>
            <w:left w:val="none" w:sz="0" w:space="0" w:color="auto"/>
            <w:bottom w:val="none" w:sz="0" w:space="0" w:color="auto"/>
            <w:right w:val="none" w:sz="0" w:space="0" w:color="auto"/>
          </w:divBdr>
        </w:div>
        <w:div w:id="65879898">
          <w:marLeft w:val="0"/>
          <w:marRight w:val="0"/>
          <w:marTop w:val="0"/>
          <w:marBottom w:val="150"/>
          <w:divBdr>
            <w:top w:val="none" w:sz="0" w:space="0" w:color="auto"/>
            <w:left w:val="none" w:sz="0" w:space="0" w:color="auto"/>
            <w:bottom w:val="none" w:sz="0" w:space="0" w:color="auto"/>
            <w:right w:val="none" w:sz="0" w:space="0" w:color="auto"/>
          </w:divBdr>
          <w:divsChild>
            <w:div w:id="593056259">
              <w:marLeft w:val="0"/>
              <w:marRight w:val="0"/>
              <w:marTop w:val="0"/>
              <w:marBottom w:val="0"/>
              <w:divBdr>
                <w:top w:val="none" w:sz="0" w:space="0" w:color="auto"/>
                <w:left w:val="none" w:sz="0" w:space="0" w:color="auto"/>
                <w:bottom w:val="none" w:sz="0" w:space="0" w:color="auto"/>
                <w:right w:val="none" w:sz="0" w:space="0" w:color="auto"/>
              </w:divBdr>
            </w:div>
            <w:div w:id="1447386072">
              <w:marLeft w:val="0"/>
              <w:marRight w:val="0"/>
              <w:marTop w:val="0"/>
              <w:marBottom w:val="0"/>
              <w:divBdr>
                <w:top w:val="none" w:sz="0" w:space="0" w:color="auto"/>
                <w:left w:val="none" w:sz="0" w:space="0" w:color="auto"/>
                <w:bottom w:val="none" w:sz="0" w:space="0" w:color="auto"/>
                <w:right w:val="none" w:sz="0" w:space="0" w:color="auto"/>
              </w:divBdr>
            </w:div>
            <w:div w:id="76900330">
              <w:marLeft w:val="0"/>
              <w:marRight w:val="0"/>
              <w:marTop w:val="0"/>
              <w:marBottom w:val="0"/>
              <w:divBdr>
                <w:top w:val="none" w:sz="0" w:space="0" w:color="auto"/>
                <w:left w:val="none" w:sz="0" w:space="0" w:color="auto"/>
                <w:bottom w:val="none" w:sz="0" w:space="0" w:color="auto"/>
                <w:right w:val="none" w:sz="0" w:space="0" w:color="auto"/>
              </w:divBdr>
            </w:div>
            <w:div w:id="678431338">
              <w:marLeft w:val="0"/>
              <w:marRight w:val="0"/>
              <w:marTop w:val="0"/>
              <w:marBottom w:val="0"/>
              <w:divBdr>
                <w:top w:val="none" w:sz="0" w:space="0" w:color="auto"/>
                <w:left w:val="none" w:sz="0" w:space="0" w:color="auto"/>
                <w:bottom w:val="none" w:sz="0" w:space="0" w:color="auto"/>
                <w:right w:val="none" w:sz="0" w:space="0" w:color="auto"/>
              </w:divBdr>
            </w:div>
          </w:divsChild>
        </w:div>
        <w:div w:id="1827430775">
          <w:marLeft w:val="0"/>
          <w:marRight w:val="0"/>
          <w:marTop w:val="150"/>
          <w:marBottom w:val="0"/>
          <w:divBdr>
            <w:top w:val="none" w:sz="0" w:space="0" w:color="auto"/>
            <w:left w:val="none" w:sz="0" w:space="0" w:color="auto"/>
            <w:bottom w:val="none" w:sz="0" w:space="0" w:color="auto"/>
            <w:right w:val="none" w:sz="0" w:space="0" w:color="auto"/>
          </w:divBdr>
        </w:div>
        <w:div w:id="910388559">
          <w:marLeft w:val="0"/>
          <w:marRight w:val="0"/>
          <w:marTop w:val="0"/>
          <w:marBottom w:val="150"/>
          <w:divBdr>
            <w:top w:val="none" w:sz="0" w:space="0" w:color="auto"/>
            <w:left w:val="none" w:sz="0" w:space="0" w:color="auto"/>
            <w:bottom w:val="none" w:sz="0" w:space="0" w:color="auto"/>
            <w:right w:val="none" w:sz="0" w:space="0" w:color="auto"/>
          </w:divBdr>
          <w:divsChild>
            <w:div w:id="1017121765">
              <w:marLeft w:val="0"/>
              <w:marRight w:val="0"/>
              <w:marTop w:val="0"/>
              <w:marBottom w:val="0"/>
              <w:divBdr>
                <w:top w:val="none" w:sz="0" w:space="0" w:color="auto"/>
                <w:left w:val="none" w:sz="0" w:space="0" w:color="auto"/>
                <w:bottom w:val="none" w:sz="0" w:space="0" w:color="auto"/>
                <w:right w:val="none" w:sz="0" w:space="0" w:color="auto"/>
              </w:divBdr>
            </w:div>
            <w:div w:id="1787121627">
              <w:marLeft w:val="0"/>
              <w:marRight w:val="0"/>
              <w:marTop w:val="0"/>
              <w:marBottom w:val="0"/>
              <w:divBdr>
                <w:top w:val="none" w:sz="0" w:space="0" w:color="auto"/>
                <w:left w:val="none" w:sz="0" w:space="0" w:color="auto"/>
                <w:bottom w:val="none" w:sz="0" w:space="0" w:color="auto"/>
                <w:right w:val="none" w:sz="0" w:space="0" w:color="auto"/>
              </w:divBdr>
            </w:div>
          </w:divsChild>
        </w:div>
        <w:div w:id="296227500">
          <w:marLeft w:val="0"/>
          <w:marRight w:val="0"/>
          <w:marTop w:val="150"/>
          <w:marBottom w:val="0"/>
          <w:divBdr>
            <w:top w:val="none" w:sz="0" w:space="0" w:color="auto"/>
            <w:left w:val="none" w:sz="0" w:space="0" w:color="auto"/>
            <w:bottom w:val="none" w:sz="0" w:space="0" w:color="auto"/>
            <w:right w:val="none" w:sz="0" w:space="0" w:color="auto"/>
          </w:divBdr>
        </w:div>
        <w:div w:id="1719351992">
          <w:marLeft w:val="0"/>
          <w:marRight w:val="0"/>
          <w:marTop w:val="0"/>
          <w:marBottom w:val="150"/>
          <w:divBdr>
            <w:top w:val="none" w:sz="0" w:space="0" w:color="auto"/>
            <w:left w:val="none" w:sz="0" w:space="0" w:color="auto"/>
            <w:bottom w:val="none" w:sz="0" w:space="0" w:color="auto"/>
            <w:right w:val="none" w:sz="0" w:space="0" w:color="auto"/>
          </w:divBdr>
          <w:divsChild>
            <w:div w:id="1786189953">
              <w:marLeft w:val="0"/>
              <w:marRight w:val="0"/>
              <w:marTop w:val="0"/>
              <w:marBottom w:val="0"/>
              <w:divBdr>
                <w:top w:val="none" w:sz="0" w:space="0" w:color="auto"/>
                <w:left w:val="none" w:sz="0" w:space="0" w:color="auto"/>
                <w:bottom w:val="none" w:sz="0" w:space="0" w:color="auto"/>
                <w:right w:val="none" w:sz="0" w:space="0" w:color="auto"/>
              </w:divBdr>
            </w:div>
            <w:div w:id="792481565">
              <w:marLeft w:val="0"/>
              <w:marRight w:val="0"/>
              <w:marTop w:val="0"/>
              <w:marBottom w:val="0"/>
              <w:divBdr>
                <w:top w:val="none" w:sz="0" w:space="0" w:color="auto"/>
                <w:left w:val="none" w:sz="0" w:space="0" w:color="auto"/>
                <w:bottom w:val="none" w:sz="0" w:space="0" w:color="auto"/>
                <w:right w:val="none" w:sz="0" w:space="0" w:color="auto"/>
              </w:divBdr>
            </w:div>
            <w:div w:id="413160717">
              <w:marLeft w:val="0"/>
              <w:marRight w:val="0"/>
              <w:marTop w:val="0"/>
              <w:marBottom w:val="0"/>
              <w:divBdr>
                <w:top w:val="none" w:sz="0" w:space="0" w:color="auto"/>
                <w:left w:val="none" w:sz="0" w:space="0" w:color="auto"/>
                <w:bottom w:val="none" w:sz="0" w:space="0" w:color="auto"/>
                <w:right w:val="none" w:sz="0" w:space="0" w:color="auto"/>
              </w:divBdr>
            </w:div>
            <w:div w:id="1755975156">
              <w:marLeft w:val="0"/>
              <w:marRight w:val="0"/>
              <w:marTop w:val="0"/>
              <w:marBottom w:val="0"/>
              <w:divBdr>
                <w:top w:val="none" w:sz="0" w:space="0" w:color="auto"/>
                <w:left w:val="none" w:sz="0" w:space="0" w:color="auto"/>
                <w:bottom w:val="none" w:sz="0" w:space="0" w:color="auto"/>
                <w:right w:val="none" w:sz="0" w:space="0" w:color="auto"/>
              </w:divBdr>
            </w:div>
            <w:div w:id="1356887614">
              <w:marLeft w:val="0"/>
              <w:marRight w:val="0"/>
              <w:marTop w:val="0"/>
              <w:marBottom w:val="0"/>
              <w:divBdr>
                <w:top w:val="none" w:sz="0" w:space="0" w:color="auto"/>
                <w:left w:val="none" w:sz="0" w:space="0" w:color="auto"/>
                <w:bottom w:val="none" w:sz="0" w:space="0" w:color="auto"/>
                <w:right w:val="none" w:sz="0" w:space="0" w:color="auto"/>
              </w:divBdr>
            </w:div>
            <w:div w:id="1365905972">
              <w:marLeft w:val="0"/>
              <w:marRight w:val="0"/>
              <w:marTop w:val="0"/>
              <w:marBottom w:val="0"/>
              <w:divBdr>
                <w:top w:val="none" w:sz="0" w:space="0" w:color="auto"/>
                <w:left w:val="none" w:sz="0" w:space="0" w:color="auto"/>
                <w:bottom w:val="none" w:sz="0" w:space="0" w:color="auto"/>
                <w:right w:val="none" w:sz="0" w:space="0" w:color="auto"/>
              </w:divBdr>
            </w:div>
          </w:divsChild>
        </w:div>
        <w:div w:id="1087731852">
          <w:marLeft w:val="0"/>
          <w:marRight w:val="0"/>
          <w:marTop w:val="150"/>
          <w:marBottom w:val="0"/>
          <w:divBdr>
            <w:top w:val="none" w:sz="0" w:space="0" w:color="auto"/>
            <w:left w:val="none" w:sz="0" w:space="0" w:color="auto"/>
            <w:bottom w:val="none" w:sz="0" w:space="0" w:color="auto"/>
            <w:right w:val="none" w:sz="0" w:space="0" w:color="auto"/>
          </w:divBdr>
        </w:div>
        <w:div w:id="618757560">
          <w:marLeft w:val="0"/>
          <w:marRight w:val="0"/>
          <w:marTop w:val="0"/>
          <w:marBottom w:val="150"/>
          <w:divBdr>
            <w:top w:val="none" w:sz="0" w:space="0" w:color="auto"/>
            <w:left w:val="none" w:sz="0" w:space="0" w:color="auto"/>
            <w:bottom w:val="none" w:sz="0" w:space="0" w:color="auto"/>
            <w:right w:val="none" w:sz="0" w:space="0" w:color="auto"/>
          </w:divBdr>
          <w:divsChild>
            <w:div w:id="1088230843">
              <w:marLeft w:val="0"/>
              <w:marRight w:val="0"/>
              <w:marTop w:val="0"/>
              <w:marBottom w:val="0"/>
              <w:divBdr>
                <w:top w:val="none" w:sz="0" w:space="0" w:color="auto"/>
                <w:left w:val="none" w:sz="0" w:space="0" w:color="auto"/>
                <w:bottom w:val="none" w:sz="0" w:space="0" w:color="auto"/>
                <w:right w:val="none" w:sz="0" w:space="0" w:color="auto"/>
              </w:divBdr>
            </w:div>
            <w:div w:id="1063026661">
              <w:marLeft w:val="0"/>
              <w:marRight w:val="0"/>
              <w:marTop w:val="0"/>
              <w:marBottom w:val="0"/>
              <w:divBdr>
                <w:top w:val="none" w:sz="0" w:space="0" w:color="auto"/>
                <w:left w:val="none" w:sz="0" w:space="0" w:color="auto"/>
                <w:bottom w:val="none" w:sz="0" w:space="0" w:color="auto"/>
                <w:right w:val="none" w:sz="0" w:space="0" w:color="auto"/>
              </w:divBdr>
            </w:div>
            <w:div w:id="621350847">
              <w:marLeft w:val="0"/>
              <w:marRight w:val="0"/>
              <w:marTop w:val="0"/>
              <w:marBottom w:val="0"/>
              <w:divBdr>
                <w:top w:val="none" w:sz="0" w:space="0" w:color="auto"/>
                <w:left w:val="none" w:sz="0" w:space="0" w:color="auto"/>
                <w:bottom w:val="none" w:sz="0" w:space="0" w:color="auto"/>
                <w:right w:val="none" w:sz="0" w:space="0" w:color="auto"/>
              </w:divBdr>
            </w:div>
            <w:div w:id="602224306">
              <w:marLeft w:val="0"/>
              <w:marRight w:val="0"/>
              <w:marTop w:val="0"/>
              <w:marBottom w:val="0"/>
              <w:divBdr>
                <w:top w:val="none" w:sz="0" w:space="0" w:color="auto"/>
                <w:left w:val="none" w:sz="0" w:space="0" w:color="auto"/>
                <w:bottom w:val="none" w:sz="0" w:space="0" w:color="auto"/>
                <w:right w:val="none" w:sz="0" w:space="0" w:color="auto"/>
              </w:divBdr>
            </w:div>
            <w:div w:id="1364866936">
              <w:marLeft w:val="0"/>
              <w:marRight w:val="0"/>
              <w:marTop w:val="0"/>
              <w:marBottom w:val="0"/>
              <w:divBdr>
                <w:top w:val="none" w:sz="0" w:space="0" w:color="auto"/>
                <w:left w:val="none" w:sz="0" w:space="0" w:color="auto"/>
                <w:bottom w:val="none" w:sz="0" w:space="0" w:color="auto"/>
                <w:right w:val="none" w:sz="0" w:space="0" w:color="auto"/>
              </w:divBdr>
            </w:div>
            <w:div w:id="179784477">
              <w:marLeft w:val="0"/>
              <w:marRight w:val="0"/>
              <w:marTop w:val="0"/>
              <w:marBottom w:val="0"/>
              <w:divBdr>
                <w:top w:val="none" w:sz="0" w:space="0" w:color="auto"/>
                <w:left w:val="none" w:sz="0" w:space="0" w:color="auto"/>
                <w:bottom w:val="none" w:sz="0" w:space="0" w:color="auto"/>
                <w:right w:val="none" w:sz="0" w:space="0" w:color="auto"/>
              </w:divBdr>
            </w:div>
          </w:divsChild>
        </w:div>
        <w:div w:id="365371390">
          <w:marLeft w:val="0"/>
          <w:marRight w:val="0"/>
          <w:marTop w:val="0"/>
          <w:marBottom w:val="150"/>
          <w:divBdr>
            <w:top w:val="none" w:sz="0" w:space="0" w:color="auto"/>
            <w:left w:val="none" w:sz="0" w:space="0" w:color="auto"/>
            <w:bottom w:val="none" w:sz="0" w:space="0" w:color="auto"/>
            <w:right w:val="none" w:sz="0" w:space="0" w:color="auto"/>
          </w:divBdr>
          <w:divsChild>
            <w:div w:id="688989999">
              <w:marLeft w:val="0"/>
              <w:marRight w:val="0"/>
              <w:marTop w:val="0"/>
              <w:marBottom w:val="0"/>
              <w:divBdr>
                <w:top w:val="none" w:sz="0" w:space="0" w:color="auto"/>
                <w:left w:val="none" w:sz="0" w:space="0" w:color="auto"/>
                <w:bottom w:val="none" w:sz="0" w:space="0" w:color="auto"/>
                <w:right w:val="none" w:sz="0" w:space="0" w:color="auto"/>
              </w:divBdr>
            </w:div>
            <w:div w:id="1486777802">
              <w:marLeft w:val="0"/>
              <w:marRight w:val="0"/>
              <w:marTop w:val="0"/>
              <w:marBottom w:val="0"/>
              <w:divBdr>
                <w:top w:val="none" w:sz="0" w:space="0" w:color="auto"/>
                <w:left w:val="none" w:sz="0" w:space="0" w:color="auto"/>
                <w:bottom w:val="none" w:sz="0" w:space="0" w:color="auto"/>
                <w:right w:val="none" w:sz="0" w:space="0" w:color="auto"/>
              </w:divBdr>
            </w:div>
          </w:divsChild>
        </w:div>
        <w:div w:id="1349598762">
          <w:marLeft w:val="0"/>
          <w:marRight w:val="0"/>
          <w:marTop w:val="0"/>
          <w:marBottom w:val="150"/>
          <w:divBdr>
            <w:top w:val="none" w:sz="0" w:space="0" w:color="auto"/>
            <w:left w:val="none" w:sz="0" w:space="0" w:color="auto"/>
            <w:bottom w:val="none" w:sz="0" w:space="0" w:color="auto"/>
            <w:right w:val="none" w:sz="0" w:space="0" w:color="auto"/>
          </w:divBdr>
          <w:divsChild>
            <w:div w:id="1446655549">
              <w:marLeft w:val="0"/>
              <w:marRight w:val="0"/>
              <w:marTop w:val="0"/>
              <w:marBottom w:val="0"/>
              <w:divBdr>
                <w:top w:val="none" w:sz="0" w:space="0" w:color="auto"/>
                <w:left w:val="none" w:sz="0" w:space="0" w:color="auto"/>
                <w:bottom w:val="none" w:sz="0" w:space="0" w:color="auto"/>
                <w:right w:val="none" w:sz="0" w:space="0" w:color="auto"/>
              </w:divBdr>
            </w:div>
            <w:div w:id="1832796600">
              <w:marLeft w:val="0"/>
              <w:marRight w:val="0"/>
              <w:marTop w:val="0"/>
              <w:marBottom w:val="0"/>
              <w:divBdr>
                <w:top w:val="none" w:sz="0" w:space="0" w:color="auto"/>
                <w:left w:val="none" w:sz="0" w:space="0" w:color="auto"/>
                <w:bottom w:val="none" w:sz="0" w:space="0" w:color="auto"/>
                <w:right w:val="none" w:sz="0" w:space="0" w:color="auto"/>
              </w:divBdr>
            </w:div>
            <w:div w:id="1244997695">
              <w:marLeft w:val="0"/>
              <w:marRight w:val="0"/>
              <w:marTop w:val="0"/>
              <w:marBottom w:val="0"/>
              <w:divBdr>
                <w:top w:val="none" w:sz="0" w:space="0" w:color="auto"/>
                <w:left w:val="none" w:sz="0" w:space="0" w:color="auto"/>
                <w:bottom w:val="none" w:sz="0" w:space="0" w:color="auto"/>
                <w:right w:val="none" w:sz="0" w:space="0" w:color="auto"/>
              </w:divBdr>
            </w:div>
            <w:div w:id="515461093">
              <w:marLeft w:val="0"/>
              <w:marRight w:val="0"/>
              <w:marTop w:val="0"/>
              <w:marBottom w:val="0"/>
              <w:divBdr>
                <w:top w:val="none" w:sz="0" w:space="0" w:color="auto"/>
                <w:left w:val="none" w:sz="0" w:space="0" w:color="auto"/>
                <w:bottom w:val="none" w:sz="0" w:space="0" w:color="auto"/>
                <w:right w:val="none" w:sz="0" w:space="0" w:color="auto"/>
              </w:divBdr>
            </w:div>
            <w:div w:id="792090658">
              <w:marLeft w:val="0"/>
              <w:marRight w:val="0"/>
              <w:marTop w:val="0"/>
              <w:marBottom w:val="0"/>
              <w:divBdr>
                <w:top w:val="none" w:sz="0" w:space="0" w:color="auto"/>
                <w:left w:val="none" w:sz="0" w:space="0" w:color="auto"/>
                <w:bottom w:val="none" w:sz="0" w:space="0" w:color="auto"/>
                <w:right w:val="none" w:sz="0" w:space="0" w:color="auto"/>
              </w:divBdr>
            </w:div>
            <w:div w:id="672338756">
              <w:marLeft w:val="0"/>
              <w:marRight w:val="0"/>
              <w:marTop w:val="0"/>
              <w:marBottom w:val="0"/>
              <w:divBdr>
                <w:top w:val="none" w:sz="0" w:space="0" w:color="auto"/>
                <w:left w:val="none" w:sz="0" w:space="0" w:color="auto"/>
                <w:bottom w:val="none" w:sz="0" w:space="0" w:color="auto"/>
                <w:right w:val="none" w:sz="0" w:space="0" w:color="auto"/>
              </w:divBdr>
            </w:div>
            <w:div w:id="762721679">
              <w:marLeft w:val="0"/>
              <w:marRight w:val="0"/>
              <w:marTop w:val="0"/>
              <w:marBottom w:val="0"/>
              <w:divBdr>
                <w:top w:val="none" w:sz="0" w:space="0" w:color="auto"/>
                <w:left w:val="none" w:sz="0" w:space="0" w:color="auto"/>
                <w:bottom w:val="none" w:sz="0" w:space="0" w:color="auto"/>
                <w:right w:val="none" w:sz="0" w:space="0" w:color="auto"/>
              </w:divBdr>
            </w:div>
            <w:div w:id="1240097438">
              <w:marLeft w:val="0"/>
              <w:marRight w:val="0"/>
              <w:marTop w:val="0"/>
              <w:marBottom w:val="0"/>
              <w:divBdr>
                <w:top w:val="none" w:sz="0" w:space="0" w:color="auto"/>
                <w:left w:val="none" w:sz="0" w:space="0" w:color="auto"/>
                <w:bottom w:val="none" w:sz="0" w:space="0" w:color="auto"/>
                <w:right w:val="none" w:sz="0" w:space="0" w:color="auto"/>
              </w:divBdr>
            </w:div>
            <w:div w:id="2041010563">
              <w:marLeft w:val="0"/>
              <w:marRight w:val="0"/>
              <w:marTop w:val="0"/>
              <w:marBottom w:val="0"/>
              <w:divBdr>
                <w:top w:val="none" w:sz="0" w:space="0" w:color="auto"/>
                <w:left w:val="none" w:sz="0" w:space="0" w:color="auto"/>
                <w:bottom w:val="none" w:sz="0" w:space="0" w:color="auto"/>
                <w:right w:val="none" w:sz="0" w:space="0" w:color="auto"/>
              </w:divBdr>
            </w:div>
            <w:div w:id="421805976">
              <w:marLeft w:val="0"/>
              <w:marRight w:val="0"/>
              <w:marTop w:val="0"/>
              <w:marBottom w:val="0"/>
              <w:divBdr>
                <w:top w:val="none" w:sz="0" w:space="0" w:color="auto"/>
                <w:left w:val="none" w:sz="0" w:space="0" w:color="auto"/>
                <w:bottom w:val="none" w:sz="0" w:space="0" w:color="auto"/>
                <w:right w:val="none" w:sz="0" w:space="0" w:color="auto"/>
              </w:divBdr>
            </w:div>
          </w:divsChild>
        </w:div>
        <w:div w:id="1748724654">
          <w:marLeft w:val="0"/>
          <w:marRight w:val="0"/>
          <w:marTop w:val="150"/>
          <w:marBottom w:val="0"/>
          <w:divBdr>
            <w:top w:val="none" w:sz="0" w:space="0" w:color="auto"/>
            <w:left w:val="none" w:sz="0" w:space="0" w:color="auto"/>
            <w:bottom w:val="none" w:sz="0" w:space="0" w:color="auto"/>
            <w:right w:val="none" w:sz="0" w:space="0" w:color="auto"/>
          </w:divBdr>
        </w:div>
        <w:div w:id="711080421">
          <w:marLeft w:val="0"/>
          <w:marRight w:val="0"/>
          <w:marTop w:val="0"/>
          <w:marBottom w:val="150"/>
          <w:divBdr>
            <w:top w:val="none" w:sz="0" w:space="0" w:color="auto"/>
            <w:left w:val="none" w:sz="0" w:space="0" w:color="auto"/>
            <w:bottom w:val="none" w:sz="0" w:space="0" w:color="auto"/>
            <w:right w:val="none" w:sz="0" w:space="0" w:color="auto"/>
          </w:divBdr>
          <w:divsChild>
            <w:div w:id="440415814">
              <w:marLeft w:val="0"/>
              <w:marRight w:val="0"/>
              <w:marTop w:val="0"/>
              <w:marBottom w:val="0"/>
              <w:divBdr>
                <w:top w:val="none" w:sz="0" w:space="0" w:color="auto"/>
                <w:left w:val="none" w:sz="0" w:space="0" w:color="auto"/>
                <w:bottom w:val="none" w:sz="0" w:space="0" w:color="auto"/>
                <w:right w:val="none" w:sz="0" w:space="0" w:color="auto"/>
              </w:divBdr>
            </w:div>
            <w:div w:id="669530343">
              <w:marLeft w:val="0"/>
              <w:marRight w:val="0"/>
              <w:marTop w:val="0"/>
              <w:marBottom w:val="0"/>
              <w:divBdr>
                <w:top w:val="none" w:sz="0" w:space="0" w:color="auto"/>
                <w:left w:val="none" w:sz="0" w:space="0" w:color="auto"/>
                <w:bottom w:val="none" w:sz="0" w:space="0" w:color="auto"/>
                <w:right w:val="none" w:sz="0" w:space="0" w:color="auto"/>
              </w:divBdr>
            </w:div>
            <w:div w:id="336857777">
              <w:marLeft w:val="0"/>
              <w:marRight w:val="0"/>
              <w:marTop w:val="0"/>
              <w:marBottom w:val="0"/>
              <w:divBdr>
                <w:top w:val="none" w:sz="0" w:space="0" w:color="auto"/>
                <w:left w:val="none" w:sz="0" w:space="0" w:color="auto"/>
                <w:bottom w:val="none" w:sz="0" w:space="0" w:color="auto"/>
                <w:right w:val="none" w:sz="0" w:space="0" w:color="auto"/>
              </w:divBdr>
            </w:div>
          </w:divsChild>
        </w:div>
        <w:div w:id="607158143">
          <w:marLeft w:val="0"/>
          <w:marRight w:val="0"/>
          <w:marTop w:val="0"/>
          <w:marBottom w:val="150"/>
          <w:divBdr>
            <w:top w:val="none" w:sz="0" w:space="0" w:color="auto"/>
            <w:left w:val="none" w:sz="0" w:space="0" w:color="auto"/>
            <w:bottom w:val="none" w:sz="0" w:space="0" w:color="auto"/>
            <w:right w:val="none" w:sz="0" w:space="0" w:color="auto"/>
          </w:divBdr>
          <w:divsChild>
            <w:div w:id="245264536">
              <w:marLeft w:val="0"/>
              <w:marRight w:val="0"/>
              <w:marTop w:val="0"/>
              <w:marBottom w:val="0"/>
              <w:divBdr>
                <w:top w:val="none" w:sz="0" w:space="0" w:color="auto"/>
                <w:left w:val="none" w:sz="0" w:space="0" w:color="auto"/>
                <w:bottom w:val="none" w:sz="0" w:space="0" w:color="auto"/>
                <w:right w:val="none" w:sz="0" w:space="0" w:color="auto"/>
              </w:divBdr>
            </w:div>
          </w:divsChild>
        </w:div>
        <w:div w:id="1790315072">
          <w:marLeft w:val="0"/>
          <w:marRight w:val="0"/>
          <w:marTop w:val="150"/>
          <w:marBottom w:val="0"/>
          <w:divBdr>
            <w:top w:val="none" w:sz="0" w:space="0" w:color="auto"/>
            <w:left w:val="none" w:sz="0" w:space="0" w:color="auto"/>
            <w:bottom w:val="none" w:sz="0" w:space="0" w:color="auto"/>
            <w:right w:val="none" w:sz="0" w:space="0" w:color="auto"/>
          </w:divBdr>
        </w:div>
        <w:div w:id="1126004707">
          <w:marLeft w:val="0"/>
          <w:marRight w:val="0"/>
          <w:marTop w:val="0"/>
          <w:marBottom w:val="150"/>
          <w:divBdr>
            <w:top w:val="none" w:sz="0" w:space="0" w:color="auto"/>
            <w:left w:val="none" w:sz="0" w:space="0" w:color="auto"/>
            <w:bottom w:val="none" w:sz="0" w:space="0" w:color="auto"/>
            <w:right w:val="none" w:sz="0" w:space="0" w:color="auto"/>
          </w:divBdr>
          <w:divsChild>
            <w:div w:id="1043595274">
              <w:marLeft w:val="0"/>
              <w:marRight w:val="0"/>
              <w:marTop w:val="0"/>
              <w:marBottom w:val="0"/>
              <w:divBdr>
                <w:top w:val="none" w:sz="0" w:space="0" w:color="auto"/>
                <w:left w:val="none" w:sz="0" w:space="0" w:color="auto"/>
                <w:bottom w:val="none" w:sz="0" w:space="0" w:color="auto"/>
                <w:right w:val="none" w:sz="0" w:space="0" w:color="auto"/>
              </w:divBdr>
            </w:div>
            <w:div w:id="311955942">
              <w:marLeft w:val="0"/>
              <w:marRight w:val="0"/>
              <w:marTop w:val="0"/>
              <w:marBottom w:val="0"/>
              <w:divBdr>
                <w:top w:val="none" w:sz="0" w:space="0" w:color="auto"/>
                <w:left w:val="none" w:sz="0" w:space="0" w:color="auto"/>
                <w:bottom w:val="none" w:sz="0" w:space="0" w:color="auto"/>
                <w:right w:val="none" w:sz="0" w:space="0" w:color="auto"/>
              </w:divBdr>
            </w:div>
            <w:div w:id="636758140">
              <w:marLeft w:val="0"/>
              <w:marRight w:val="0"/>
              <w:marTop w:val="0"/>
              <w:marBottom w:val="0"/>
              <w:divBdr>
                <w:top w:val="none" w:sz="0" w:space="0" w:color="auto"/>
                <w:left w:val="none" w:sz="0" w:space="0" w:color="auto"/>
                <w:bottom w:val="none" w:sz="0" w:space="0" w:color="auto"/>
                <w:right w:val="none" w:sz="0" w:space="0" w:color="auto"/>
              </w:divBdr>
            </w:div>
          </w:divsChild>
        </w:div>
        <w:div w:id="2085638725">
          <w:marLeft w:val="0"/>
          <w:marRight w:val="0"/>
          <w:marTop w:val="0"/>
          <w:marBottom w:val="150"/>
          <w:divBdr>
            <w:top w:val="none" w:sz="0" w:space="0" w:color="auto"/>
            <w:left w:val="none" w:sz="0" w:space="0" w:color="auto"/>
            <w:bottom w:val="none" w:sz="0" w:space="0" w:color="auto"/>
            <w:right w:val="none" w:sz="0" w:space="0" w:color="auto"/>
          </w:divBdr>
          <w:divsChild>
            <w:div w:id="1932277960">
              <w:marLeft w:val="0"/>
              <w:marRight w:val="0"/>
              <w:marTop w:val="0"/>
              <w:marBottom w:val="0"/>
              <w:divBdr>
                <w:top w:val="none" w:sz="0" w:space="0" w:color="auto"/>
                <w:left w:val="none" w:sz="0" w:space="0" w:color="auto"/>
                <w:bottom w:val="none" w:sz="0" w:space="0" w:color="auto"/>
                <w:right w:val="none" w:sz="0" w:space="0" w:color="auto"/>
              </w:divBdr>
            </w:div>
          </w:divsChild>
        </w:div>
        <w:div w:id="899287484">
          <w:marLeft w:val="0"/>
          <w:marRight w:val="0"/>
          <w:marTop w:val="150"/>
          <w:marBottom w:val="0"/>
          <w:divBdr>
            <w:top w:val="none" w:sz="0" w:space="0" w:color="auto"/>
            <w:left w:val="none" w:sz="0" w:space="0" w:color="auto"/>
            <w:bottom w:val="none" w:sz="0" w:space="0" w:color="auto"/>
            <w:right w:val="none" w:sz="0" w:space="0" w:color="auto"/>
          </w:divBdr>
        </w:div>
        <w:div w:id="885289262">
          <w:marLeft w:val="0"/>
          <w:marRight w:val="0"/>
          <w:marTop w:val="0"/>
          <w:marBottom w:val="150"/>
          <w:divBdr>
            <w:top w:val="none" w:sz="0" w:space="0" w:color="auto"/>
            <w:left w:val="none" w:sz="0" w:space="0" w:color="auto"/>
            <w:bottom w:val="none" w:sz="0" w:space="0" w:color="auto"/>
            <w:right w:val="none" w:sz="0" w:space="0" w:color="auto"/>
          </w:divBdr>
          <w:divsChild>
            <w:div w:id="1978146861">
              <w:marLeft w:val="0"/>
              <w:marRight w:val="0"/>
              <w:marTop w:val="0"/>
              <w:marBottom w:val="0"/>
              <w:divBdr>
                <w:top w:val="none" w:sz="0" w:space="0" w:color="auto"/>
                <w:left w:val="none" w:sz="0" w:space="0" w:color="auto"/>
                <w:bottom w:val="none" w:sz="0" w:space="0" w:color="auto"/>
                <w:right w:val="none" w:sz="0" w:space="0" w:color="auto"/>
              </w:divBdr>
            </w:div>
            <w:div w:id="1607811543">
              <w:marLeft w:val="0"/>
              <w:marRight w:val="0"/>
              <w:marTop w:val="0"/>
              <w:marBottom w:val="0"/>
              <w:divBdr>
                <w:top w:val="none" w:sz="0" w:space="0" w:color="auto"/>
                <w:left w:val="none" w:sz="0" w:space="0" w:color="auto"/>
                <w:bottom w:val="none" w:sz="0" w:space="0" w:color="auto"/>
                <w:right w:val="none" w:sz="0" w:space="0" w:color="auto"/>
              </w:divBdr>
            </w:div>
            <w:div w:id="2019500102">
              <w:marLeft w:val="0"/>
              <w:marRight w:val="0"/>
              <w:marTop w:val="0"/>
              <w:marBottom w:val="0"/>
              <w:divBdr>
                <w:top w:val="none" w:sz="0" w:space="0" w:color="auto"/>
                <w:left w:val="none" w:sz="0" w:space="0" w:color="auto"/>
                <w:bottom w:val="none" w:sz="0" w:space="0" w:color="auto"/>
                <w:right w:val="none" w:sz="0" w:space="0" w:color="auto"/>
              </w:divBdr>
            </w:div>
          </w:divsChild>
        </w:div>
        <w:div w:id="331835023">
          <w:marLeft w:val="0"/>
          <w:marRight w:val="0"/>
          <w:marTop w:val="150"/>
          <w:marBottom w:val="0"/>
          <w:divBdr>
            <w:top w:val="none" w:sz="0" w:space="0" w:color="auto"/>
            <w:left w:val="none" w:sz="0" w:space="0" w:color="auto"/>
            <w:bottom w:val="none" w:sz="0" w:space="0" w:color="auto"/>
            <w:right w:val="none" w:sz="0" w:space="0" w:color="auto"/>
          </w:divBdr>
        </w:div>
        <w:div w:id="1243372250">
          <w:marLeft w:val="0"/>
          <w:marRight w:val="0"/>
          <w:marTop w:val="0"/>
          <w:marBottom w:val="150"/>
          <w:divBdr>
            <w:top w:val="none" w:sz="0" w:space="0" w:color="auto"/>
            <w:left w:val="none" w:sz="0" w:space="0" w:color="auto"/>
            <w:bottom w:val="none" w:sz="0" w:space="0" w:color="auto"/>
            <w:right w:val="none" w:sz="0" w:space="0" w:color="auto"/>
          </w:divBdr>
          <w:divsChild>
            <w:div w:id="808085046">
              <w:marLeft w:val="0"/>
              <w:marRight w:val="0"/>
              <w:marTop w:val="0"/>
              <w:marBottom w:val="0"/>
              <w:divBdr>
                <w:top w:val="none" w:sz="0" w:space="0" w:color="auto"/>
                <w:left w:val="none" w:sz="0" w:space="0" w:color="auto"/>
                <w:bottom w:val="none" w:sz="0" w:space="0" w:color="auto"/>
                <w:right w:val="none" w:sz="0" w:space="0" w:color="auto"/>
              </w:divBdr>
            </w:div>
            <w:div w:id="1027371373">
              <w:marLeft w:val="0"/>
              <w:marRight w:val="0"/>
              <w:marTop w:val="0"/>
              <w:marBottom w:val="0"/>
              <w:divBdr>
                <w:top w:val="none" w:sz="0" w:space="0" w:color="auto"/>
                <w:left w:val="none" w:sz="0" w:space="0" w:color="auto"/>
                <w:bottom w:val="none" w:sz="0" w:space="0" w:color="auto"/>
                <w:right w:val="none" w:sz="0" w:space="0" w:color="auto"/>
              </w:divBdr>
            </w:div>
            <w:div w:id="119612432">
              <w:marLeft w:val="0"/>
              <w:marRight w:val="0"/>
              <w:marTop w:val="0"/>
              <w:marBottom w:val="0"/>
              <w:divBdr>
                <w:top w:val="none" w:sz="0" w:space="0" w:color="auto"/>
                <w:left w:val="none" w:sz="0" w:space="0" w:color="auto"/>
                <w:bottom w:val="none" w:sz="0" w:space="0" w:color="auto"/>
                <w:right w:val="none" w:sz="0" w:space="0" w:color="auto"/>
              </w:divBdr>
            </w:div>
            <w:div w:id="161936">
              <w:marLeft w:val="0"/>
              <w:marRight w:val="0"/>
              <w:marTop w:val="0"/>
              <w:marBottom w:val="0"/>
              <w:divBdr>
                <w:top w:val="none" w:sz="0" w:space="0" w:color="auto"/>
                <w:left w:val="none" w:sz="0" w:space="0" w:color="auto"/>
                <w:bottom w:val="none" w:sz="0" w:space="0" w:color="auto"/>
                <w:right w:val="none" w:sz="0" w:space="0" w:color="auto"/>
              </w:divBdr>
            </w:div>
          </w:divsChild>
        </w:div>
        <w:div w:id="1047879196">
          <w:marLeft w:val="0"/>
          <w:marRight w:val="0"/>
          <w:marTop w:val="0"/>
          <w:marBottom w:val="150"/>
          <w:divBdr>
            <w:top w:val="none" w:sz="0" w:space="0" w:color="auto"/>
            <w:left w:val="none" w:sz="0" w:space="0" w:color="auto"/>
            <w:bottom w:val="none" w:sz="0" w:space="0" w:color="auto"/>
            <w:right w:val="none" w:sz="0" w:space="0" w:color="auto"/>
          </w:divBdr>
          <w:divsChild>
            <w:div w:id="1665087">
              <w:marLeft w:val="0"/>
              <w:marRight w:val="0"/>
              <w:marTop w:val="0"/>
              <w:marBottom w:val="0"/>
              <w:divBdr>
                <w:top w:val="none" w:sz="0" w:space="0" w:color="auto"/>
                <w:left w:val="none" w:sz="0" w:space="0" w:color="auto"/>
                <w:bottom w:val="none" w:sz="0" w:space="0" w:color="auto"/>
                <w:right w:val="none" w:sz="0" w:space="0" w:color="auto"/>
              </w:divBdr>
            </w:div>
            <w:div w:id="1474056469">
              <w:marLeft w:val="0"/>
              <w:marRight w:val="0"/>
              <w:marTop w:val="0"/>
              <w:marBottom w:val="0"/>
              <w:divBdr>
                <w:top w:val="none" w:sz="0" w:space="0" w:color="auto"/>
                <w:left w:val="none" w:sz="0" w:space="0" w:color="auto"/>
                <w:bottom w:val="none" w:sz="0" w:space="0" w:color="auto"/>
                <w:right w:val="none" w:sz="0" w:space="0" w:color="auto"/>
              </w:divBdr>
            </w:div>
            <w:div w:id="967248300">
              <w:marLeft w:val="0"/>
              <w:marRight w:val="0"/>
              <w:marTop w:val="0"/>
              <w:marBottom w:val="0"/>
              <w:divBdr>
                <w:top w:val="none" w:sz="0" w:space="0" w:color="auto"/>
                <w:left w:val="none" w:sz="0" w:space="0" w:color="auto"/>
                <w:bottom w:val="none" w:sz="0" w:space="0" w:color="auto"/>
                <w:right w:val="none" w:sz="0" w:space="0" w:color="auto"/>
              </w:divBdr>
            </w:div>
            <w:div w:id="176619854">
              <w:marLeft w:val="0"/>
              <w:marRight w:val="0"/>
              <w:marTop w:val="0"/>
              <w:marBottom w:val="0"/>
              <w:divBdr>
                <w:top w:val="none" w:sz="0" w:space="0" w:color="auto"/>
                <w:left w:val="none" w:sz="0" w:space="0" w:color="auto"/>
                <w:bottom w:val="none" w:sz="0" w:space="0" w:color="auto"/>
                <w:right w:val="none" w:sz="0" w:space="0" w:color="auto"/>
              </w:divBdr>
            </w:div>
            <w:div w:id="329988872">
              <w:marLeft w:val="0"/>
              <w:marRight w:val="0"/>
              <w:marTop w:val="0"/>
              <w:marBottom w:val="0"/>
              <w:divBdr>
                <w:top w:val="none" w:sz="0" w:space="0" w:color="auto"/>
                <w:left w:val="none" w:sz="0" w:space="0" w:color="auto"/>
                <w:bottom w:val="none" w:sz="0" w:space="0" w:color="auto"/>
                <w:right w:val="none" w:sz="0" w:space="0" w:color="auto"/>
              </w:divBdr>
            </w:div>
            <w:div w:id="893077370">
              <w:marLeft w:val="0"/>
              <w:marRight w:val="0"/>
              <w:marTop w:val="0"/>
              <w:marBottom w:val="0"/>
              <w:divBdr>
                <w:top w:val="none" w:sz="0" w:space="0" w:color="auto"/>
                <w:left w:val="none" w:sz="0" w:space="0" w:color="auto"/>
                <w:bottom w:val="none" w:sz="0" w:space="0" w:color="auto"/>
                <w:right w:val="none" w:sz="0" w:space="0" w:color="auto"/>
              </w:divBdr>
            </w:div>
          </w:divsChild>
        </w:div>
        <w:div w:id="1836336248">
          <w:marLeft w:val="0"/>
          <w:marRight w:val="0"/>
          <w:marTop w:val="150"/>
          <w:marBottom w:val="0"/>
          <w:divBdr>
            <w:top w:val="none" w:sz="0" w:space="0" w:color="auto"/>
            <w:left w:val="none" w:sz="0" w:space="0" w:color="auto"/>
            <w:bottom w:val="none" w:sz="0" w:space="0" w:color="auto"/>
            <w:right w:val="none" w:sz="0" w:space="0" w:color="auto"/>
          </w:divBdr>
        </w:div>
        <w:div w:id="620458811">
          <w:marLeft w:val="0"/>
          <w:marRight w:val="0"/>
          <w:marTop w:val="0"/>
          <w:marBottom w:val="150"/>
          <w:divBdr>
            <w:top w:val="none" w:sz="0" w:space="0" w:color="auto"/>
            <w:left w:val="none" w:sz="0" w:space="0" w:color="auto"/>
            <w:bottom w:val="none" w:sz="0" w:space="0" w:color="auto"/>
            <w:right w:val="none" w:sz="0" w:space="0" w:color="auto"/>
          </w:divBdr>
          <w:divsChild>
            <w:div w:id="1140264852">
              <w:marLeft w:val="0"/>
              <w:marRight w:val="0"/>
              <w:marTop w:val="0"/>
              <w:marBottom w:val="0"/>
              <w:divBdr>
                <w:top w:val="none" w:sz="0" w:space="0" w:color="auto"/>
                <w:left w:val="none" w:sz="0" w:space="0" w:color="auto"/>
                <w:bottom w:val="none" w:sz="0" w:space="0" w:color="auto"/>
                <w:right w:val="none" w:sz="0" w:space="0" w:color="auto"/>
              </w:divBdr>
            </w:div>
            <w:div w:id="620183044">
              <w:marLeft w:val="0"/>
              <w:marRight w:val="0"/>
              <w:marTop w:val="0"/>
              <w:marBottom w:val="0"/>
              <w:divBdr>
                <w:top w:val="none" w:sz="0" w:space="0" w:color="auto"/>
                <w:left w:val="none" w:sz="0" w:space="0" w:color="auto"/>
                <w:bottom w:val="none" w:sz="0" w:space="0" w:color="auto"/>
                <w:right w:val="none" w:sz="0" w:space="0" w:color="auto"/>
              </w:divBdr>
            </w:div>
            <w:div w:id="1258246588">
              <w:marLeft w:val="0"/>
              <w:marRight w:val="0"/>
              <w:marTop w:val="0"/>
              <w:marBottom w:val="0"/>
              <w:divBdr>
                <w:top w:val="none" w:sz="0" w:space="0" w:color="auto"/>
                <w:left w:val="none" w:sz="0" w:space="0" w:color="auto"/>
                <w:bottom w:val="none" w:sz="0" w:space="0" w:color="auto"/>
                <w:right w:val="none" w:sz="0" w:space="0" w:color="auto"/>
              </w:divBdr>
            </w:div>
            <w:div w:id="948272126">
              <w:marLeft w:val="0"/>
              <w:marRight w:val="0"/>
              <w:marTop w:val="0"/>
              <w:marBottom w:val="0"/>
              <w:divBdr>
                <w:top w:val="none" w:sz="0" w:space="0" w:color="auto"/>
                <w:left w:val="none" w:sz="0" w:space="0" w:color="auto"/>
                <w:bottom w:val="none" w:sz="0" w:space="0" w:color="auto"/>
                <w:right w:val="none" w:sz="0" w:space="0" w:color="auto"/>
              </w:divBdr>
            </w:div>
            <w:div w:id="2031445113">
              <w:marLeft w:val="0"/>
              <w:marRight w:val="0"/>
              <w:marTop w:val="0"/>
              <w:marBottom w:val="0"/>
              <w:divBdr>
                <w:top w:val="none" w:sz="0" w:space="0" w:color="auto"/>
                <w:left w:val="none" w:sz="0" w:space="0" w:color="auto"/>
                <w:bottom w:val="none" w:sz="0" w:space="0" w:color="auto"/>
                <w:right w:val="none" w:sz="0" w:space="0" w:color="auto"/>
              </w:divBdr>
            </w:div>
          </w:divsChild>
        </w:div>
        <w:div w:id="588151880">
          <w:marLeft w:val="0"/>
          <w:marRight w:val="0"/>
          <w:marTop w:val="0"/>
          <w:marBottom w:val="120"/>
          <w:divBdr>
            <w:top w:val="none" w:sz="0" w:space="0" w:color="auto"/>
            <w:left w:val="none" w:sz="0" w:space="0" w:color="auto"/>
            <w:bottom w:val="none" w:sz="0" w:space="0" w:color="auto"/>
            <w:right w:val="none" w:sz="0" w:space="0" w:color="auto"/>
          </w:divBdr>
          <w:divsChild>
            <w:div w:id="1185948615">
              <w:marLeft w:val="0"/>
              <w:marRight w:val="0"/>
              <w:marTop w:val="0"/>
              <w:marBottom w:val="0"/>
              <w:divBdr>
                <w:top w:val="none" w:sz="0" w:space="0" w:color="auto"/>
                <w:left w:val="none" w:sz="0" w:space="0" w:color="auto"/>
                <w:bottom w:val="none" w:sz="0" w:space="0" w:color="auto"/>
                <w:right w:val="none" w:sz="0" w:space="0" w:color="auto"/>
              </w:divBdr>
            </w:div>
            <w:div w:id="194076222">
              <w:marLeft w:val="0"/>
              <w:marRight w:val="0"/>
              <w:marTop w:val="0"/>
              <w:marBottom w:val="0"/>
              <w:divBdr>
                <w:top w:val="none" w:sz="0" w:space="0" w:color="auto"/>
                <w:left w:val="none" w:sz="0" w:space="0" w:color="auto"/>
                <w:bottom w:val="none" w:sz="0" w:space="0" w:color="auto"/>
                <w:right w:val="none" w:sz="0" w:space="0" w:color="auto"/>
              </w:divBdr>
            </w:div>
            <w:div w:id="546839275">
              <w:marLeft w:val="0"/>
              <w:marRight w:val="0"/>
              <w:marTop w:val="0"/>
              <w:marBottom w:val="0"/>
              <w:divBdr>
                <w:top w:val="none" w:sz="0" w:space="0" w:color="auto"/>
                <w:left w:val="none" w:sz="0" w:space="0" w:color="auto"/>
                <w:bottom w:val="none" w:sz="0" w:space="0" w:color="auto"/>
                <w:right w:val="none" w:sz="0" w:space="0" w:color="auto"/>
              </w:divBdr>
            </w:div>
            <w:div w:id="1178883712">
              <w:marLeft w:val="0"/>
              <w:marRight w:val="0"/>
              <w:marTop w:val="0"/>
              <w:marBottom w:val="0"/>
              <w:divBdr>
                <w:top w:val="none" w:sz="0" w:space="0" w:color="auto"/>
                <w:left w:val="none" w:sz="0" w:space="0" w:color="auto"/>
                <w:bottom w:val="none" w:sz="0" w:space="0" w:color="auto"/>
                <w:right w:val="none" w:sz="0" w:space="0" w:color="auto"/>
              </w:divBdr>
            </w:div>
            <w:div w:id="464322917">
              <w:marLeft w:val="0"/>
              <w:marRight w:val="0"/>
              <w:marTop w:val="0"/>
              <w:marBottom w:val="0"/>
              <w:divBdr>
                <w:top w:val="none" w:sz="0" w:space="0" w:color="auto"/>
                <w:left w:val="none" w:sz="0" w:space="0" w:color="auto"/>
                <w:bottom w:val="none" w:sz="0" w:space="0" w:color="auto"/>
                <w:right w:val="none" w:sz="0" w:space="0" w:color="auto"/>
              </w:divBdr>
            </w:div>
            <w:div w:id="447428420">
              <w:marLeft w:val="0"/>
              <w:marRight w:val="0"/>
              <w:marTop w:val="0"/>
              <w:marBottom w:val="0"/>
              <w:divBdr>
                <w:top w:val="none" w:sz="0" w:space="0" w:color="auto"/>
                <w:left w:val="none" w:sz="0" w:space="0" w:color="auto"/>
                <w:bottom w:val="none" w:sz="0" w:space="0" w:color="auto"/>
                <w:right w:val="none" w:sz="0" w:space="0" w:color="auto"/>
              </w:divBdr>
            </w:div>
            <w:div w:id="1397826469">
              <w:marLeft w:val="0"/>
              <w:marRight w:val="0"/>
              <w:marTop w:val="0"/>
              <w:marBottom w:val="0"/>
              <w:divBdr>
                <w:top w:val="none" w:sz="0" w:space="0" w:color="auto"/>
                <w:left w:val="none" w:sz="0" w:space="0" w:color="auto"/>
                <w:bottom w:val="none" w:sz="0" w:space="0" w:color="auto"/>
                <w:right w:val="none" w:sz="0" w:space="0" w:color="auto"/>
              </w:divBdr>
            </w:div>
            <w:div w:id="1996178674">
              <w:marLeft w:val="0"/>
              <w:marRight w:val="0"/>
              <w:marTop w:val="0"/>
              <w:marBottom w:val="0"/>
              <w:divBdr>
                <w:top w:val="none" w:sz="0" w:space="0" w:color="auto"/>
                <w:left w:val="none" w:sz="0" w:space="0" w:color="auto"/>
                <w:bottom w:val="none" w:sz="0" w:space="0" w:color="auto"/>
                <w:right w:val="none" w:sz="0" w:space="0" w:color="auto"/>
              </w:divBdr>
            </w:div>
            <w:div w:id="86581396">
              <w:marLeft w:val="0"/>
              <w:marRight w:val="0"/>
              <w:marTop w:val="0"/>
              <w:marBottom w:val="0"/>
              <w:divBdr>
                <w:top w:val="none" w:sz="0" w:space="0" w:color="auto"/>
                <w:left w:val="none" w:sz="0" w:space="0" w:color="auto"/>
                <w:bottom w:val="none" w:sz="0" w:space="0" w:color="auto"/>
                <w:right w:val="none" w:sz="0" w:space="0" w:color="auto"/>
              </w:divBdr>
            </w:div>
            <w:div w:id="1808008757">
              <w:marLeft w:val="0"/>
              <w:marRight w:val="0"/>
              <w:marTop w:val="0"/>
              <w:marBottom w:val="0"/>
              <w:divBdr>
                <w:top w:val="none" w:sz="0" w:space="0" w:color="auto"/>
                <w:left w:val="none" w:sz="0" w:space="0" w:color="auto"/>
                <w:bottom w:val="none" w:sz="0" w:space="0" w:color="auto"/>
                <w:right w:val="none" w:sz="0" w:space="0" w:color="auto"/>
              </w:divBdr>
            </w:div>
            <w:div w:id="794063783">
              <w:marLeft w:val="0"/>
              <w:marRight w:val="0"/>
              <w:marTop w:val="0"/>
              <w:marBottom w:val="0"/>
              <w:divBdr>
                <w:top w:val="none" w:sz="0" w:space="0" w:color="auto"/>
                <w:left w:val="none" w:sz="0" w:space="0" w:color="auto"/>
                <w:bottom w:val="none" w:sz="0" w:space="0" w:color="auto"/>
                <w:right w:val="none" w:sz="0" w:space="0" w:color="auto"/>
              </w:divBdr>
            </w:div>
            <w:div w:id="210517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15192</Words>
  <Characters>86601</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Теодора Маринова Ангелова</dc:creator>
  <cp:lastModifiedBy>Теодора Маринова Ангелова</cp:lastModifiedBy>
  <cp:revision>2</cp:revision>
  <dcterms:created xsi:type="dcterms:W3CDTF">2022-09-09T07:21:00Z</dcterms:created>
  <dcterms:modified xsi:type="dcterms:W3CDTF">2022-09-09T07:21:00Z</dcterms:modified>
</cp:coreProperties>
</file>