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2F" w:rsidRPr="009C310F" w:rsidRDefault="0040762F" w:rsidP="0086279C">
      <w:pPr>
        <w:tabs>
          <w:tab w:val="left" w:pos="1980"/>
        </w:tabs>
        <w:jc w:val="center"/>
        <w:rPr>
          <w:rFonts w:ascii="Times New Roman" w:hAnsi="Times New Roman" w:cs="Times New Roman"/>
          <w:b/>
          <w:sz w:val="32"/>
          <w:szCs w:val="32"/>
        </w:rPr>
      </w:pPr>
      <w:r w:rsidRPr="009C310F">
        <w:rPr>
          <w:rFonts w:ascii="Times New Roman" w:hAnsi="Times New Roman" w:cs="Times New Roman"/>
          <w:b/>
          <w:sz w:val="32"/>
          <w:szCs w:val="32"/>
        </w:rPr>
        <w:t>У</w:t>
      </w:r>
      <w:r w:rsidR="00842424" w:rsidRPr="009C310F">
        <w:rPr>
          <w:rFonts w:ascii="Times New Roman" w:hAnsi="Times New Roman" w:cs="Times New Roman"/>
          <w:b/>
          <w:sz w:val="32"/>
          <w:szCs w:val="32"/>
        </w:rPr>
        <w:t xml:space="preserve">словия и ред </w:t>
      </w:r>
    </w:p>
    <w:p w:rsidR="0086279C" w:rsidRPr="009C310F" w:rsidRDefault="00CC5F9A" w:rsidP="0040762F">
      <w:pPr>
        <w:tabs>
          <w:tab w:val="left" w:pos="1980"/>
        </w:tabs>
        <w:jc w:val="center"/>
        <w:rPr>
          <w:rFonts w:ascii="Times New Roman" w:hAnsi="Times New Roman" w:cs="Times New Roman"/>
          <w:b/>
        </w:rPr>
      </w:pPr>
      <w:r w:rsidRPr="009C310F">
        <w:rPr>
          <w:rFonts w:ascii="Times New Roman" w:hAnsi="Times New Roman" w:cs="Times New Roman"/>
          <w:b/>
          <w:sz w:val="32"/>
          <w:szCs w:val="32"/>
        </w:rPr>
        <w:t xml:space="preserve">за прилагане на чл. 12, ал. 5 от НРД за </w:t>
      </w:r>
      <w:proofErr w:type="spellStart"/>
      <w:r w:rsidRPr="009C310F">
        <w:rPr>
          <w:rFonts w:ascii="Times New Roman" w:hAnsi="Times New Roman" w:cs="Times New Roman"/>
          <w:b/>
          <w:sz w:val="32"/>
          <w:szCs w:val="32"/>
        </w:rPr>
        <w:t>денталните</w:t>
      </w:r>
      <w:proofErr w:type="spellEnd"/>
      <w:r w:rsidRPr="009C310F">
        <w:rPr>
          <w:rFonts w:ascii="Times New Roman" w:hAnsi="Times New Roman" w:cs="Times New Roman"/>
          <w:b/>
          <w:sz w:val="32"/>
          <w:szCs w:val="32"/>
        </w:rPr>
        <w:t xml:space="preserve"> дейности за 2020 - 2022 г., определени съвместно между Националната здравноосигурителна каса и </w:t>
      </w:r>
      <w:r w:rsidR="0086279C" w:rsidRPr="009C310F">
        <w:rPr>
          <w:rFonts w:ascii="Times New Roman" w:hAnsi="Times New Roman" w:cs="Times New Roman"/>
          <w:b/>
          <w:sz w:val="32"/>
          <w:szCs w:val="32"/>
        </w:rPr>
        <w:t xml:space="preserve">Българския </w:t>
      </w:r>
      <w:r w:rsidR="00B6376E" w:rsidRPr="009C310F">
        <w:rPr>
          <w:rFonts w:ascii="Times New Roman" w:hAnsi="Times New Roman" w:cs="Times New Roman"/>
          <w:b/>
          <w:sz w:val="32"/>
          <w:szCs w:val="32"/>
        </w:rPr>
        <w:t xml:space="preserve">зъболекарски </w:t>
      </w:r>
      <w:r w:rsidR="0086279C" w:rsidRPr="009C310F">
        <w:rPr>
          <w:rFonts w:ascii="Times New Roman" w:hAnsi="Times New Roman" w:cs="Times New Roman"/>
          <w:b/>
          <w:sz w:val="32"/>
          <w:szCs w:val="32"/>
        </w:rPr>
        <w:t>съюз</w:t>
      </w:r>
    </w:p>
    <w:p w:rsidR="00842424" w:rsidRPr="009C310F" w:rsidRDefault="00842424" w:rsidP="00842424">
      <w:pPr>
        <w:jc w:val="center"/>
        <w:rPr>
          <w:rFonts w:ascii="Times New Roman" w:hAnsi="Times New Roman" w:cs="Times New Roman"/>
          <w:sz w:val="24"/>
          <w:szCs w:val="24"/>
        </w:rPr>
      </w:pPr>
    </w:p>
    <w:p w:rsidR="00E678BB" w:rsidRPr="009C310F" w:rsidRDefault="00842424" w:rsidP="00842424">
      <w:pPr>
        <w:jc w:val="center"/>
        <w:rPr>
          <w:rFonts w:ascii="Times New Roman" w:hAnsi="Times New Roman" w:cs="Times New Roman"/>
          <w:sz w:val="24"/>
          <w:szCs w:val="24"/>
        </w:rPr>
      </w:pPr>
      <w:r w:rsidRPr="009C310F">
        <w:rPr>
          <w:rFonts w:ascii="Times New Roman" w:hAnsi="Times New Roman" w:cs="Times New Roman"/>
          <w:sz w:val="24"/>
          <w:szCs w:val="24"/>
        </w:rPr>
        <w:t>№……………………..</w:t>
      </w:r>
    </w:p>
    <w:p w:rsidR="00842424" w:rsidRPr="009C310F" w:rsidRDefault="0086279C" w:rsidP="00CA336C">
      <w:pPr>
        <w:tabs>
          <w:tab w:val="left" w:pos="709"/>
          <w:tab w:val="left" w:pos="851"/>
        </w:tabs>
        <w:jc w:val="both"/>
        <w:rPr>
          <w:rFonts w:ascii="Times New Roman" w:hAnsi="Times New Roman" w:cs="Times New Roman"/>
          <w:sz w:val="24"/>
          <w:szCs w:val="24"/>
        </w:rPr>
      </w:pPr>
      <w:r w:rsidRPr="009C310F">
        <w:rPr>
          <w:rFonts w:ascii="Times New Roman" w:hAnsi="Times New Roman" w:cs="Times New Roman"/>
          <w:sz w:val="24"/>
          <w:szCs w:val="24"/>
        </w:rPr>
        <w:tab/>
        <w:t xml:space="preserve">Днес, ………., гр. София, между </w:t>
      </w:r>
    </w:p>
    <w:p w:rsidR="0086279C" w:rsidRPr="009C310F" w:rsidRDefault="0086279C" w:rsidP="00CA336C">
      <w:pPr>
        <w:tabs>
          <w:tab w:val="left" w:pos="709"/>
          <w:tab w:val="left" w:pos="851"/>
        </w:tabs>
        <w:jc w:val="both"/>
        <w:rPr>
          <w:rFonts w:ascii="Times New Roman" w:hAnsi="Times New Roman" w:cs="Times New Roman"/>
          <w:sz w:val="24"/>
          <w:szCs w:val="24"/>
        </w:rPr>
      </w:pPr>
      <w:r w:rsidRPr="009C310F">
        <w:rPr>
          <w:rFonts w:ascii="Times New Roman" w:hAnsi="Times New Roman" w:cs="Times New Roman"/>
          <w:sz w:val="24"/>
          <w:szCs w:val="24"/>
        </w:rPr>
        <w:tab/>
        <w:t xml:space="preserve">Националната здравноосигурителна каса, от една страна и Българския </w:t>
      </w:r>
      <w:r w:rsidR="00B6376E" w:rsidRPr="009C310F">
        <w:rPr>
          <w:rFonts w:ascii="Times New Roman" w:hAnsi="Times New Roman" w:cs="Times New Roman"/>
          <w:sz w:val="24"/>
          <w:szCs w:val="24"/>
        </w:rPr>
        <w:t xml:space="preserve">зъболекарски </w:t>
      </w:r>
      <w:r w:rsidRPr="009C310F">
        <w:rPr>
          <w:rFonts w:ascii="Times New Roman" w:hAnsi="Times New Roman" w:cs="Times New Roman"/>
          <w:sz w:val="24"/>
          <w:szCs w:val="24"/>
        </w:rPr>
        <w:t xml:space="preserve">съюз </w:t>
      </w:r>
      <w:r w:rsidR="00627549" w:rsidRPr="009C310F">
        <w:rPr>
          <w:rFonts w:ascii="Times New Roman" w:hAnsi="Times New Roman" w:cs="Times New Roman"/>
          <w:sz w:val="24"/>
          <w:szCs w:val="24"/>
        </w:rPr>
        <w:t>о</w:t>
      </w:r>
      <w:r w:rsidRPr="009C310F">
        <w:rPr>
          <w:rFonts w:ascii="Times New Roman" w:hAnsi="Times New Roman" w:cs="Times New Roman"/>
          <w:sz w:val="24"/>
          <w:szCs w:val="24"/>
        </w:rPr>
        <w:t>т друга</w:t>
      </w:r>
      <w:r w:rsidR="0041365F" w:rsidRPr="009C310F">
        <w:rPr>
          <w:rFonts w:ascii="Times New Roman" w:hAnsi="Times New Roman" w:cs="Times New Roman"/>
          <w:sz w:val="24"/>
          <w:szCs w:val="24"/>
        </w:rPr>
        <w:t>,</w:t>
      </w:r>
      <w:r w:rsidRPr="009C310F">
        <w:rPr>
          <w:rFonts w:ascii="Times New Roman" w:hAnsi="Times New Roman" w:cs="Times New Roman"/>
          <w:sz w:val="24"/>
          <w:szCs w:val="24"/>
        </w:rPr>
        <w:t xml:space="preserve"> </w:t>
      </w:r>
      <w:r w:rsidR="00CC5F9A" w:rsidRPr="009C310F">
        <w:rPr>
          <w:rFonts w:ascii="Times New Roman" w:hAnsi="Times New Roman" w:cs="Times New Roman"/>
          <w:sz w:val="24"/>
          <w:szCs w:val="24"/>
        </w:rPr>
        <w:t>съгласно</w:t>
      </w:r>
      <w:r w:rsidRPr="009C310F">
        <w:rPr>
          <w:rFonts w:ascii="Times New Roman" w:hAnsi="Times New Roman" w:cs="Times New Roman"/>
          <w:sz w:val="24"/>
          <w:szCs w:val="24"/>
        </w:rPr>
        <w:t xml:space="preserve"> </w:t>
      </w:r>
      <w:r w:rsidR="00CC5F9A" w:rsidRPr="009C310F">
        <w:rPr>
          <w:rFonts w:ascii="Times New Roman" w:hAnsi="Times New Roman" w:cs="Times New Roman"/>
          <w:sz w:val="24"/>
          <w:szCs w:val="24"/>
        </w:rPr>
        <w:t xml:space="preserve">чл. 12, ал. 5 от </w:t>
      </w:r>
      <w:r w:rsidR="0091492B" w:rsidRPr="009C310F">
        <w:rPr>
          <w:rFonts w:ascii="Times New Roman" w:hAnsi="Times New Roman" w:cs="Times New Roman"/>
          <w:sz w:val="24"/>
          <w:szCs w:val="24"/>
        </w:rPr>
        <w:t>Национален рамков договор (НРД)</w:t>
      </w:r>
      <w:r w:rsidR="00CC5F9A" w:rsidRPr="009C310F">
        <w:rPr>
          <w:rFonts w:ascii="Times New Roman" w:hAnsi="Times New Roman" w:cs="Times New Roman"/>
          <w:sz w:val="24"/>
          <w:szCs w:val="24"/>
        </w:rPr>
        <w:t xml:space="preserve">за </w:t>
      </w:r>
      <w:proofErr w:type="spellStart"/>
      <w:r w:rsidR="00CC5F9A" w:rsidRPr="009C310F">
        <w:rPr>
          <w:rFonts w:ascii="Times New Roman" w:hAnsi="Times New Roman" w:cs="Times New Roman"/>
          <w:sz w:val="24"/>
          <w:szCs w:val="24"/>
        </w:rPr>
        <w:t>денталните</w:t>
      </w:r>
      <w:proofErr w:type="spellEnd"/>
      <w:r w:rsidR="00CC5F9A" w:rsidRPr="009C310F">
        <w:rPr>
          <w:rFonts w:ascii="Times New Roman" w:hAnsi="Times New Roman" w:cs="Times New Roman"/>
          <w:sz w:val="24"/>
          <w:szCs w:val="24"/>
        </w:rPr>
        <w:t xml:space="preserve"> дейности за 2020 - 2022 г.</w:t>
      </w:r>
      <w:r w:rsidR="0091492B" w:rsidRPr="009C310F">
        <w:rPr>
          <w:rFonts w:ascii="Times New Roman" w:hAnsi="Times New Roman" w:cs="Times New Roman"/>
          <w:sz w:val="24"/>
          <w:szCs w:val="24"/>
        </w:rPr>
        <w:t xml:space="preserve"> (</w:t>
      </w:r>
      <w:proofErr w:type="spellStart"/>
      <w:r w:rsidR="0091492B" w:rsidRPr="009C310F">
        <w:rPr>
          <w:rFonts w:ascii="Times New Roman" w:hAnsi="Times New Roman" w:cs="Times New Roman"/>
          <w:sz w:val="24"/>
          <w:szCs w:val="24"/>
        </w:rPr>
        <w:t>oбн</w:t>
      </w:r>
      <w:proofErr w:type="spellEnd"/>
      <w:r w:rsidR="0091492B" w:rsidRPr="009C310F">
        <w:rPr>
          <w:rFonts w:ascii="Times New Roman" w:hAnsi="Times New Roman" w:cs="Times New Roman"/>
          <w:sz w:val="24"/>
          <w:szCs w:val="24"/>
        </w:rPr>
        <w:t>., ДВ, бр. 4 от 14.01.2020 г., в сила от 1.01.2020 г., изм. и доп., бр. 36 от 14.04.2020 г., в сила от 14.04.2020 г., бр. 77 от 1.09.2020 г., в сила от 1.09.2020 г.)</w:t>
      </w:r>
      <w:r w:rsidR="00CC5F9A" w:rsidRPr="009C310F">
        <w:rPr>
          <w:rFonts w:ascii="Times New Roman" w:hAnsi="Times New Roman" w:cs="Times New Roman"/>
          <w:sz w:val="24"/>
          <w:szCs w:val="24"/>
        </w:rPr>
        <w:t xml:space="preserve">, </w:t>
      </w:r>
      <w:r w:rsidR="0040762F" w:rsidRPr="009C310F">
        <w:rPr>
          <w:rFonts w:ascii="Times New Roman" w:hAnsi="Times New Roman" w:cs="Times New Roman"/>
          <w:sz w:val="24"/>
          <w:szCs w:val="24"/>
        </w:rPr>
        <w:t xml:space="preserve"> приемат настоящият  ред и условия както следва</w:t>
      </w:r>
      <w:r w:rsidR="00627549" w:rsidRPr="009C310F">
        <w:rPr>
          <w:rFonts w:ascii="Times New Roman" w:hAnsi="Times New Roman" w:cs="Times New Roman"/>
          <w:sz w:val="24"/>
          <w:szCs w:val="24"/>
        </w:rPr>
        <w:t>:</w:t>
      </w:r>
    </w:p>
    <w:p w:rsidR="00CC5F9A" w:rsidRPr="009C310F" w:rsidRDefault="00CC5F9A" w:rsidP="00CC5F9A">
      <w:pPr>
        <w:tabs>
          <w:tab w:val="left" w:pos="709"/>
          <w:tab w:val="left" w:pos="1980"/>
        </w:tabs>
        <w:spacing w:line="300" w:lineRule="atLeast"/>
        <w:jc w:val="both"/>
        <w:rPr>
          <w:rFonts w:ascii="Times New Roman" w:hAnsi="Times New Roman" w:cs="Times New Roman"/>
          <w:b/>
          <w:sz w:val="24"/>
          <w:szCs w:val="24"/>
        </w:rPr>
      </w:pPr>
      <w:r w:rsidRPr="009C310F">
        <w:rPr>
          <w:rFonts w:ascii="Times New Roman" w:hAnsi="Times New Roman" w:cs="Times New Roman"/>
          <w:b/>
          <w:sz w:val="24"/>
          <w:szCs w:val="24"/>
        </w:rPr>
        <w:t xml:space="preserve">І. Предмет и срок </w:t>
      </w:r>
    </w:p>
    <w:p w:rsidR="00CC5F9A" w:rsidRPr="009C310F" w:rsidRDefault="00173B43" w:rsidP="00124047">
      <w:pPr>
        <w:pStyle w:val="ListParagraph"/>
        <w:tabs>
          <w:tab w:val="left" w:pos="709"/>
          <w:tab w:val="left" w:pos="1134"/>
        </w:tabs>
        <w:spacing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 xml:space="preserve">Определяне на условия и ред </w:t>
      </w:r>
      <w:r w:rsidR="00CC5F9A" w:rsidRPr="009C310F">
        <w:rPr>
          <w:rFonts w:ascii="Times New Roman" w:hAnsi="Times New Roman" w:cs="Times New Roman"/>
          <w:sz w:val="24"/>
          <w:szCs w:val="24"/>
        </w:rPr>
        <w:t xml:space="preserve">за прилагане на чл. 12, ал. 5 от НРД за </w:t>
      </w:r>
      <w:proofErr w:type="spellStart"/>
      <w:r w:rsidR="00CC5F9A" w:rsidRPr="009C310F">
        <w:rPr>
          <w:rFonts w:ascii="Times New Roman" w:hAnsi="Times New Roman" w:cs="Times New Roman"/>
          <w:sz w:val="24"/>
          <w:szCs w:val="24"/>
        </w:rPr>
        <w:t>денталните</w:t>
      </w:r>
      <w:proofErr w:type="spellEnd"/>
      <w:r w:rsidR="00CC5F9A" w:rsidRPr="009C310F">
        <w:rPr>
          <w:rFonts w:ascii="Times New Roman" w:hAnsi="Times New Roman" w:cs="Times New Roman"/>
          <w:sz w:val="24"/>
          <w:szCs w:val="24"/>
        </w:rPr>
        <w:t xml:space="preserve"> дейности за 2020 - 2022 г., за извършване на авансово заплащане на изпълнителите на </w:t>
      </w:r>
      <w:proofErr w:type="spellStart"/>
      <w:r w:rsidR="00CC5F9A" w:rsidRPr="009C310F">
        <w:rPr>
          <w:rFonts w:ascii="Times New Roman" w:hAnsi="Times New Roman" w:cs="Times New Roman"/>
          <w:sz w:val="24"/>
          <w:szCs w:val="24"/>
        </w:rPr>
        <w:t>дентална</w:t>
      </w:r>
      <w:proofErr w:type="spellEnd"/>
      <w:r w:rsidR="00CC5F9A" w:rsidRPr="009C310F">
        <w:rPr>
          <w:rFonts w:ascii="Times New Roman" w:hAnsi="Times New Roman" w:cs="Times New Roman"/>
          <w:sz w:val="24"/>
          <w:szCs w:val="24"/>
        </w:rPr>
        <w:t xml:space="preserve"> помощ по сключените договори с НЗОК за извършена дейност през м. декември 2020 г. със средства от „Резерв, включително за непредвидени и неотложни разходи“, определени в рамките на изпълнението на „Приходи и трансфери – всичко“ по ЗБНЗОК за 2020 г</w:t>
      </w:r>
    </w:p>
    <w:p w:rsidR="00CC5F9A" w:rsidRPr="009C310F" w:rsidRDefault="00CC5F9A" w:rsidP="00CC5F9A">
      <w:pPr>
        <w:tabs>
          <w:tab w:val="left" w:pos="709"/>
          <w:tab w:val="left" w:pos="1980"/>
        </w:tabs>
        <w:spacing w:line="300" w:lineRule="atLeast"/>
        <w:jc w:val="both"/>
        <w:rPr>
          <w:rFonts w:ascii="Times New Roman" w:hAnsi="Times New Roman" w:cs="Times New Roman"/>
          <w:b/>
          <w:sz w:val="24"/>
          <w:szCs w:val="24"/>
        </w:rPr>
      </w:pPr>
      <w:r w:rsidRPr="009C310F">
        <w:rPr>
          <w:rFonts w:ascii="Times New Roman" w:hAnsi="Times New Roman" w:cs="Times New Roman"/>
          <w:b/>
          <w:sz w:val="24"/>
          <w:szCs w:val="24"/>
        </w:rPr>
        <w:t xml:space="preserve">ІІ. Ред за определяне на национално ниво и на ниво РЗОК на средствата за извършване на авансово заплащане на изпълнителите на дентални помощ от здравноосигурителните плащания за </w:t>
      </w:r>
      <w:proofErr w:type="spellStart"/>
      <w:r w:rsidRPr="009C310F">
        <w:rPr>
          <w:rFonts w:ascii="Times New Roman" w:hAnsi="Times New Roman" w:cs="Times New Roman"/>
          <w:b/>
          <w:sz w:val="24"/>
          <w:szCs w:val="24"/>
        </w:rPr>
        <w:t>дентална</w:t>
      </w:r>
      <w:proofErr w:type="spellEnd"/>
      <w:r w:rsidRPr="009C310F">
        <w:rPr>
          <w:rFonts w:ascii="Times New Roman" w:hAnsi="Times New Roman" w:cs="Times New Roman"/>
          <w:b/>
          <w:sz w:val="24"/>
          <w:szCs w:val="24"/>
        </w:rPr>
        <w:t xml:space="preserve"> помощ по чл. 1, ал. 2 от ЗБНЗОК за 2020 г.</w:t>
      </w:r>
    </w:p>
    <w:p w:rsidR="00CC5F9A" w:rsidRPr="009C310F" w:rsidRDefault="00CC5F9A" w:rsidP="00CC5F9A">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 xml:space="preserve">1. Определяне на размера на средствата за извършване на авансово заплащане на изпълнителите на дентални помощ от здравноосигурителните плащания за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по чл. 1, ал. 2 от ЗБНЗОК за 2020 г.</w:t>
      </w:r>
    </w:p>
    <w:p w:rsidR="00CC5F9A" w:rsidRPr="009C310F" w:rsidRDefault="00CC5F9A" w:rsidP="00CC5F9A">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1.</w:t>
      </w:r>
      <w:proofErr w:type="spellStart"/>
      <w:r w:rsidRPr="009C310F">
        <w:rPr>
          <w:rFonts w:ascii="Times New Roman" w:hAnsi="Times New Roman" w:cs="Times New Roman"/>
          <w:sz w:val="24"/>
          <w:szCs w:val="24"/>
        </w:rPr>
        <w:t>1</w:t>
      </w:r>
      <w:proofErr w:type="spellEnd"/>
      <w:r w:rsidRPr="009C310F">
        <w:rPr>
          <w:rFonts w:ascii="Times New Roman" w:hAnsi="Times New Roman" w:cs="Times New Roman"/>
          <w:sz w:val="24"/>
          <w:szCs w:val="24"/>
        </w:rPr>
        <w:t xml:space="preserve">. Определянето на размера на средствата по т.1 се извършва след установяване на национално ниво на очакваното изпълнение по бюджета на НЗОК за 2020 г., при отчитане на касовото изпълнение към 30.11.2020 г. и обобщаване на заявените от РЗОК средства за заплащане през м.декември 2020 г. по потвърдените в месечните известия дейности на изпълнителите на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за м.ноември 2020 г., средствата за дейности от предходни периоди, отложени за плащане през м.декември 2020 г. и необходимите средства за заплащане през м.декември 2020 г. на изпълнителите по „Методика за определяне на размера на сумите, заплащани от НЗОК на изпълнители на медицинска и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за работа при неблагоприятни условия по повод на обявена епидемична обстановка“, съгласно чл. 122а от НРД за </w:t>
      </w:r>
      <w:proofErr w:type="spellStart"/>
      <w:r w:rsidRPr="009C310F">
        <w:rPr>
          <w:rFonts w:ascii="Times New Roman" w:hAnsi="Times New Roman" w:cs="Times New Roman"/>
          <w:sz w:val="24"/>
          <w:szCs w:val="24"/>
        </w:rPr>
        <w:t>денталните</w:t>
      </w:r>
      <w:proofErr w:type="spellEnd"/>
      <w:r w:rsidRPr="009C310F">
        <w:rPr>
          <w:rFonts w:ascii="Times New Roman" w:hAnsi="Times New Roman" w:cs="Times New Roman"/>
          <w:sz w:val="24"/>
          <w:szCs w:val="24"/>
        </w:rPr>
        <w:t xml:space="preserve"> дейности за 2020 – 2022 г.</w:t>
      </w:r>
    </w:p>
    <w:p w:rsidR="0091492B" w:rsidRPr="009C310F" w:rsidRDefault="0091492B" w:rsidP="0091492B">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lastRenderedPageBreak/>
        <w:t xml:space="preserve">1.2. Размерът на средствата от „Резерв, включително за непредвидени и неотложни разходи“ за извършване на авансово заплащане на изпълнителите на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по сключените договори с НЗОК за извършена дейност през м. декември 2020 г. се определя в рамките на изпълнението на „Приходи и трансфери – всичко“ по ЗБНЗОК за 2020 г. след разпределянето на необходимите средства за извършване на дължимите през м.декември 2020 г. плащания. </w:t>
      </w:r>
    </w:p>
    <w:p w:rsidR="0091492B" w:rsidRPr="009C310F" w:rsidRDefault="0091492B" w:rsidP="0091492B">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1.3. Определените по т.1.2. средства от „Резерв, включително за непредвидени и неотложни разходи“</w:t>
      </w:r>
      <w:r w:rsidRPr="009C310F">
        <w:t xml:space="preserve"> </w:t>
      </w:r>
      <w:r w:rsidRPr="009C310F">
        <w:rPr>
          <w:rFonts w:ascii="Times New Roman" w:hAnsi="Times New Roman" w:cs="Times New Roman"/>
          <w:sz w:val="24"/>
          <w:szCs w:val="24"/>
        </w:rPr>
        <w:t xml:space="preserve">за извършване на авансово заплащане на изпълнителите на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се отнасят в увеличение на средствата за т.1. пропорционално на заявените средства за заплащане през месец декември 2020 г. на изпълнителите на </w:t>
      </w:r>
      <w:proofErr w:type="spellStart"/>
      <w:r w:rsidRPr="009C310F">
        <w:rPr>
          <w:rFonts w:ascii="Times New Roman" w:hAnsi="Times New Roman" w:cs="Times New Roman"/>
          <w:sz w:val="24"/>
          <w:szCs w:val="24"/>
        </w:rPr>
        <w:t>извънболнична</w:t>
      </w:r>
      <w:proofErr w:type="spellEnd"/>
      <w:r w:rsidRPr="009C310F">
        <w:rPr>
          <w:rFonts w:ascii="Times New Roman" w:hAnsi="Times New Roman" w:cs="Times New Roman"/>
          <w:sz w:val="24"/>
          <w:szCs w:val="24"/>
        </w:rPr>
        <w:t xml:space="preserve"> медицинска и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за дейност м. ноември 2020 г., вкл. и средствата за заплащане по „Методика за определяне на размера на сумите, заплащани от НЗОК на изпълнители на медицинска и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за работа при неблагоприятни условия по повод на обявена епидемична обстановка“.</w:t>
      </w:r>
    </w:p>
    <w:p w:rsidR="0091492B" w:rsidRPr="009C310F" w:rsidRDefault="0091492B" w:rsidP="0091492B">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 xml:space="preserve">1.4. Определеният размер на средства от „Резерв, включително за непредвидени и неотложни разходи“ по т.1.3. за здравноосигурителни плащания по т.1. се разпределя на 28-те РЗОК на база относителния дял на всяка РЗОК от общата стойност на заявените средства за заплащане през м.декември 2020 г. по потвърдените в месечните известия дейности на изпълнителите на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за м.ноември 2020 г., вкл. и средствата за заплащане по „Методика за определяне на размера на сумите, заплащани от НЗОК на изпълнители на медицинска и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за работа при неблагоприятни условия по повод на обявена епидемична обстановка“.</w:t>
      </w:r>
    </w:p>
    <w:p w:rsidR="00234C1F" w:rsidRPr="009C310F" w:rsidRDefault="00124047"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 xml:space="preserve">2. </w:t>
      </w:r>
      <w:r w:rsidR="005319CE" w:rsidRPr="009C310F">
        <w:rPr>
          <w:rFonts w:ascii="Times New Roman" w:hAnsi="Times New Roman" w:cs="Times New Roman"/>
          <w:sz w:val="24"/>
          <w:szCs w:val="24"/>
        </w:rPr>
        <w:t>Средствата</w:t>
      </w:r>
      <w:r w:rsidR="00234C1F" w:rsidRPr="009C310F">
        <w:rPr>
          <w:rFonts w:ascii="Times New Roman" w:hAnsi="Times New Roman" w:cs="Times New Roman"/>
          <w:sz w:val="24"/>
          <w:szCs w:val="24"/>
        </w:rPr>
        <w:t xml:space="preserve"> </w:t>
      </w:r>
      <w:r w:rsidR="005319CE" w:rsidRPr="009C310F">
        <w:rPr>
          <w:rFonts w:ascii="Times New Roman" w:hAnsi="Times New Roman" w:cs="Times New Roman"/>
          <w:sz w:val="24"/>
          <w:szCs w:val="24"/>
        </w:rPr>
        <w:t>по 1.</w:t>
      </w:r>
      <w:r w:rsidR="0091492B" w:rsidRPr="009C310F">
        <w:rPr>
          <w:rFonts w:ascii="Times New Roman" w:hAnsi="Times New Roman" w:cs="Times New Roman"/>
          <w:sz w:val="24"/>
          <w:szCs w:val="24"/>
        </w:rPr>
        <w:t>4.</w:t>
      </w:r>
      <w:r w:rsidR="005319CE" w:rsidRPr="009C310F">
        <w:rPr>
          <w:rFonts w:ascii="Times New Roman" w:hAnsi="Times New Roman" w:cs="Times New Roman"/>
          <w:sz w:val="24"/>
          <w:szCs w:val="24"/>
        </w:rPr>
        <w:t xml:space="preserve"> </w:t>
      </w:r>
      <w:r w:rsidR="00234C1F" w:rsidRPr="009C310F">
        <w:rPr>
          <w:rFonts w:ascii="Times New Roman" w:hAnsi="Times New Roman" w:cs="Times New Roman"/>
          <w:sz w:val="24"/>
          <w:szCs w:val="24"/>
        </w:rPr>
        <w:t xml:space="preserve">по РЗОК се утвърждават </w:t>
      </w:r>
      <w:r w:rsidR="005319CE" w:rsidRPr="009C310F">
        <w:rPr>
          <w:rFonts w:ascii="Times New Roman" w:hAnsi="Times New Roman" w:cs="Times New Roman"/>
          <w:sz w:val="24"/>
          <w:szCs w:val="24"/>
        </w:rPr>
        <w:t>с решение на</w:t>
      </w:r>
      <w:r w:rsidR="00234C1F" w:rsidRPr="009C310F">
        <w:rPr>
          <w:rFonts w:ascii="Times New Roman" w:hAnsi="Times New Roman" w:cs="Times New Roman"/>
          <w:sz w:val="24"/>
          <w:szCs w:val="24"/>
        </w:rPr>
        <w:t xml:space="preserve"> Надзорния съвет на НЗОК</w:t>
      </w:r>
      <w:r w:rsidR="00E67BF9" w:rsidRPr="009C310F">
        <w:rPr>
          <w:rFonts w:ascii="Times New Roman" w:hAnsi="Times New Roman" w:cs="Times New Roman"/>
          <w:sz w:val="24"/>
          <w:szCs w:val="24"/>
        </w:rPr>
        <w:t xml:space="preserve"> за извършване на авансово заплащане на дейността за м.декември 20</w:t>
      </w:r>
      <w:r w:rsidR="0091492B" w:rsidRPr="009C310F">
        <w:rPr>
          <w:rFonts w:ascii="Times New Roman" w:hAnsi="Times New Roman" w:cs="Times New Roman"/>
          <w:sz w:val="24"/>
          <w:szCs w:val="24"/>
        </w:rPr>
        <w:t>20</w:t>
      </w:r>
      <w:r w:rsidR="00E67BF9" w:rsidRPr="009C310F">
        <w:rPr>
          <w:rFonts w:ascii="Times New Roman" w:hAnsi="Times New Roman" w:cs="Times New Roman"/>
          <w:sz w:val="24"/>
          <w:szCs w:val="24"/>
        </w:rPr>
        <w:t xml:space="preserve"> г. на изпълнителите на </w:t>
      </w:r>
      <w:proofErr w:type="spellStart"/>
      <w:r w:rsidR="00C5185C" w:rsidRPr="009C310F">
        <w:rPr>
          <w:rFonts w:ascii="Times New Roman" w:hAnsi="Times New Roman" w:cs="Times New Roman"/>
          <w:sz w:val="24"/>
          <w:szCs w:val="24"/>
        </w:rPr>
        <w:t>дентална</w:t>
      </w:r>
      <w:proofErr w:type="spellEnd"/>
      <w:r w:rsidR="00E67BF9" w:rsidRPr="009C310F">
        <w:rPr>
          <w:rFonts w:ascii="Times New Roman" w:hAnsi="Times New Roman" w:cs="Times New Roman"/>
          <w:sz w:val="24"/>
          <w:szCs w:val="24"/>
        </w:rPr>
        <w:t xml:space="preserve"> помощ, сключили договор с РЗОК</w:t>
      </w:r>
      <w:r w:rsidR="00234C1F" w:rsidRPr="009C310F">
        <w:rPr>
          <w:rFonts w:ascii="Times New Roman" w:hAnsi="Times New Roman" w:cs="Times New Roman"/>
          <w:sz w:val="24"/>
          <w:szCs w:val="24"/>
        </w:rPr>
        <w:t>.</w:t>
      </w:r>
    </w:p>
    <w:p w:rsidR="00E67BF9" w:rsidRPr="009C310F" w:rsidRDefault="00E67BF9" w:rsidP="00E67BF9">
      <w:pPr>
        <w:tabs>
          <w:tab w:val="left" w:pos="709"/>
          <w:tab w:val="left" w:pos="1980"/>
        </w:tabs>
        <w:spacing w:line="300" w:lineRule="atLeast"/>
        <w:jc w:val="both"/>
        <w:rPr>
          <w:rFonts w:ascii="Times New Roman" w:hAnsi="Times New Roman" w:cs="Times New Roman"/>
          <w:b/>
          <w:sz w:val="24"/>
          <w:szCs w:val="24"/>
        </w:rPr>
      </w:pPr>
      <w:r w:rsidRPr="009C310F">
        <w:rPr>
          <w:rFonts w:ascii="Times New Roman" w:hAnsi="Times New Roman" w:cs="Times New Roman"/>
          <w:b/>
          <w:sz w:val="24"/>
          <w:szCs w:val="24"/>
          <w:lang w:val="en-US"/>
        </w:rPr>
        <w:t>II</w:t>
      </w:r>
      <w:r w:rsidR="00C063BB" w:rsidRPr="009C310F">
        <w:rPr>
          <w:rFonts w:ascii="Times New Roman" w:hAnsi="Times New Roman" w:cs="Times New Roman"/>
          <w:b/>
          <w:sz w:val="24"/>
          <w:szCs w:val="24"/>
          <w:lang w:val="en-US"/>
        </w:rPr>
        <w:t>I</w:t>
      </w:r>
      <w:r w:rsidRPr="009C310F">
        <w:rPr>
          <w:rFonts w:ascii="Times New Roman" w:hAnsi="Times New Roman" w:cs="Times New Roman"/>
          <w:b/>
          <w:sz w:val="24"/>
          <w:szCs w:val="24"/>
        </w:rPr>
        <w:t>. Ред и условия за извършване от РЗОК на авансово заплащане на дейността за м.декември 20</w:t>
      </w:r>
      <w:r w:rsidR="0091492B" w:rsidRPr="009C310F">
        <w:rPr>
          <w:rFonts w:ascii="Times New Roman" w:hAnsi="Times New Roman" w:cs="Times New Roman"/>
          <w:b/>
          <w:sz w:val="24"/>
          <w:szCs w:val="24"/>
        </w:rPr>
        <w:t>20</w:t>
      </w:r>
      <w:r w:rsidRPr="009C310F">
        <w:rPr>
          <w:rFonts w:ascii="Times New Roman" w:hAnsi="Times New Roman" w:cs="Times New Roman"/>
          <w:b/>
          <w:sz w:val="24"/>
          <w:szCs w:val="24"/>
        </w:rPr>
        <w:t xml:space="preserve"> г. на изпълнителите на </w:t>
      </w:r>
      <w:proofErr w:type="spellStart"/>
      <w:r w:rsidR="00C5185C" w:rsidRPr="009C310F">
        <w:rPr>
          <w:rFonts w:ascii="Times New Roman" w:hAnsi="Times New Roman" w:cs="Times New Roman"/>
          <w:b/>
          <w:sz w:val="24"/>
          <w:szCs w:val="24"/>
        </w:rPr>
        <w:t>дентална</w:t>
      </w:r>
      <w:proofErr w:type="spellEnd"/>
      <w:r w:rsidRPr="009C310F">
        <w:rPr>
          <w:rFonts w:ascii="Times New Roman" w:hAnsi="Times New Roman" w:cs="Times New Roman"/>
          <w:b/>
          <w:sz w:val="24"/>
          <w:szCs w:val="24"/>
        </w:rPr>
        <w:t xml:space="preserve"> помощ, сключили договор с РЗОК</w:t>
      </w:r>
    </w:p>
    <w:p w:rsidR="0091492B" w:rsidRPr="009C310F" w:rsidRDefault="0091492B" w:rsidP="0091492B">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 xml:space="preserve">1. РЗОК уведомяват всички изпълнители на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сключили договор с РЗОК, за определените условия и ред по чл. 12, ал. 5 от НРД за </w:t>
      </w:r>
      <w:proofErr w:type="spellStart"/>
      <w:r w:rsidRPr="009C310F">
        <w:rPr>
          <w:rFonts w:ascii="Times New Roman" w:hAnsi="Times New Roman" w:cs="Times New Roman"/>
          <w:sz w:val="24"/>
          <w:szCs w:val="24"/>
        </w:rPr>
        <w:t>денталните</w:t>
      </w:r>
      <w:proofErr w:type="spellEnd"/>
      <w:r w:rsidRPr="009C310F">
        <w:rPr>
          <w:rFonts w:ascii="Times New Roman" w:hAnsi="Times New Roman" w:cs="Times New Roman"/>
          <w:sz w:val="24"/>
          <w:szCs w:val="24"/>
        </w:rPr>
        <w:t xml:space="preserve"> дейности за 2020 - 2022 г. за извършване на авансово заплащане на изпълнителите на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по сключените договори с РЗОК за извършена дейност през м. декември 2020 г.  </w:t>
      </w:r>
    </w:p>
    <w:p w:rsidR="00976A6F" w:rsidRPr="009C310F" w:rsidRDefault="00976A6F" w:rsidP="00976A6F">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 xml:space="preserve">2. РЗОК поканва изпълнителите на </w:t>
      </w:r>
      <w:proofErr w:type="spellStart"/>
      <w:r w:rsidRPr="009C310F">
        <w:rPr>
          <w:rFonts w:ascii="Times New Roman" w:hAnsi="Times New Roman" w:cs="Times New Roman"/>
          <w:sz w:val="24"/>
          <w:szCs w:val="24"/>
        </w:rPr>
        <w:t>извънболнична</w:t>
      </w:r>
      <w:proofErr w:type="spellEnd"/>
      <w:r w:rsidRPr="009C310F">
        <w:rPr>
          <w:rFonts w:ascii="Times New Roman" w:hAnsi="Times New Roman" w:cs="Times New Roman"/>
          <w:sz w:val="24"/>
          <w:szCs w:val="24"/>
        </w:rPr>
        <w:t xml:space="preserve"> медицинска помощ за сключване на допълнителни споразумения за авансови плащания в срок до 18.12.2020 г. </w:t>
      </w:r>
    </w:p>
    <w:p w:rsidR="0091492B" w:rsidRPr="009C310F" w:rsidRDefault="0091492B" w:rsidP="0091492B">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 xml:space="preserve">3. Авансовото заплащане се определя като процент от стойността на потвърдените в месечните известия дейности за м.ноември 2020 г. и известията за суми по „Методика за определяне на размера на сумите, заплащани от НЗОК на изпълнители на медицинска и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за работа при неблагоприятни условия по повод на обявена епидемична обстановка“ за м.ноември 2020 г. на изпълнителите на</w:t>
      </w:r>
      <w:r w:rsidRPr="009C310F">
        <w:t xml:space="preserve">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w:t>
      </w:r>
    </w:p>
    <w:p w:rsidR="0091492B" w:rsidRPr="009C310F" w:rsidRDefault="0091492B" w:rsidP="0091492B">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 xml:space="preserve">4. Изпълнител на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подписал допълнително споразумение за авансово плащане се задължава да възстанови през 2021 г. разликата, в случай че стойността на отчетената от него за м. декември 2020 г. дейност е по-ниска от изплатената авансовата сума.</w:t>
      </w:r>
    </w:p>
    <w:p w:rsidR="0091492B" w:rsidRPr="009C310F" w:rsidRDefault="0091492B" w:rsidP="0091492B">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lastRenderedPageBreak/>
        <w:t xml:space="preserve">5. РЗОК формира дял на всеки изпълнител на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на база на стойностите на потвърдените за заплащане през м.декември 2020 г. финансово-отчетни документи за дейност м.ноември 2020 г. </w:t>
      </w:r>
    </w:p>
    <w:p w:rsidR="0091492B" w:rsidRPr="009C310F" w:rsidRDefault="0091492B" w:rsidP="0091492B">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 xml:space="preserve">6. Утвърдените на РЗОК средства по т.ІІ.2. се разпределят по изпълнителите на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на база на формирания дял по т.5.</w:t>
      </w:r>
    </w:p>
    <w:p w:rsidR="0091492B" w:rsidRPr="009C310F" w:rsidRDefault="0091492B" w:rsidP="0091492B">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7. РЗОК сключва с изпълнителите допълнителни споразумения по образец за авансово заплащане на определените им по т.6 суми.</w:t>
      </w:r>
    </w:p>
    <w:p w:rsidR="0091492B" w:rsidRPr="009C310F" w:rsidRDefault="0091492B" w:rsidP="0091492B">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 xml:space="preserve">8. Когато изпълнител на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не сключи допълнително споразумение за авансовото заплащане по гореуказания ред, определената за него сума по т.5, може да се разпредели по преценка на директора на РЗОК по допълнителните споразумения на изпълнителите на </w:t>
      </w:r>
      <w:proofErr w:type="spellStart"/>
      <w:r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с най-високи суми по потвърдени в месечните известия дейности за м.ноември 2020 г. или към допълнителните споразумения за авансовото заплащане</w:t>
      </w:r>
      <w:r w:rsidRPr="009C310F">
        <w:t xml:space="preserve"> </w:t>
      </w:r>
      <w:r w:rsidRPr="009C310F">
        <w:rPr>
          <w:rFonts w:ascii="Times New Roman" w:hAnsi="Times New Roman" w:cs="Times New Roman"/>
          <w:sz w:val="24"/>
          <w:szCs w:val="24"/>
        </w:rPr>
        <w:t>на изпълнителите на болнична медицинска помощ с най-високи суми по потвърдени в месечните известия дейности за м.ноември 2020 г.</w:t>
      </w:r>
    </w:p>
    <w:p w:rsidR="003D6887" w:rsidRPr="009C310F" w:rsidRDefault="00C063BB" w:rsidP="0041365F">
      <w:pPr>
        <w:tabs>
          <w:tab w:val="left" w:pos="709"/>
          <w:tab w:val="left" w:pos="1980"/>
        </w:tabs>
        <w:spacing w:line="300" w:lineRule="atLeast"/>
        <w:jc w:val="both"/>
        <w:rPr>
          <w:rFonts w:ascii="Times New Roman" w:hAnsi="Times New Roman" w:cs="Times New Roman"/>
          <w:b/>
          <w:sz w:val="24"/>
          <w:szCs w:val="24"/>
        </w:rPr>
      </w:pPr>
      <w:r w:rsidRPr="009C310F">
        <w:rPr>
          <w:rFonts w:ascii="Times New Roman" w:hAnsi="Times New Roman" w:cs="Times New Roman"/>
          <w:b/>
          <w:sz w:val="24"/>
          <w:szCs w:val="24"/>
          <w:lang w:val="en-US"/>
        </w:rPr>
        <w:t>IV</w:t>
      </w:r>
      <w:r w:rsidR="00627549" w:rsidRPr="009C310F">
        <w:rPr>
          <w:rFonts w:ascii="Times New Roman" w:hAnsi="Times New Roman" w:cs="Times New Roman"/>
          <w:b/>
          <w:sz w:val="24"/>
          <w:szCs w:val="24"/>
        </w:rPr>
        <w:t xml:space="preserve">. </w:t>
      </w:r>
      <w:r w:rsidR="003D6887" w:rsidRPr="009C310F">
        <w:rPr>
          <w:rFonts w:ascii="Times New Roman" w:hAnsi="Times New Roman" w:cs="Times New Roman"/>
          <w:b/>
          <w:sz w:val="24"/>
          <w:szCs w:val="24"/>
        </w:rPr>
        <w:t xml:space="preserve">Ред </w:t>
      </w:r>
      <w:r w:rsidR="00041AD7" w:rsidRPr="009C310F">
        <w:rPr>
          <w:rFonts w:ascii="Times New Roman" w:hAnsi="Times New Roman" w:cs="Times New Roman"/>
          <w:b/>
          <w:sz w:val="24"/>
          <w:szCs w:val="24"/>
        </w:rPr>
        <w:t xml:space="preserve">за </w:t>
      </w:r>
      <w:r w:rsidR="0035039E" w:rsidRPr="009C310F">
        <w:rPr>
          <w:rFonts w:ascii="Times New Roman" w:hAnsi="Times New Roman" w:cs="Times New Roman"/>
          <w:b/>
          <w:sz w:val="24"/>
          <w:szCs w:val="24"/>
        </w:rPr>
        <w:t xml:space="preserve">извършване на </w:t>
      </w:r>
      <w:r w:rsidR="00041AD7" w:rsidRPr="009C310F">
        <w:rPr>
          <w:rFonts w:ascii="Times New Roman" w:hAnsi="Times New Roman" w:cs="Times New Roman"/>
          <w:b/>
          <w:sz w:val="24"/>
          <w:szCs w:val="24"/>
        </w:rPr>
        <w:t>авансово за</w:t>
      </w:r>
      <w:r w:rsidR="003D6887" w:rsidRPr="009C310F">
        <w:rPr>
          <w:rFonts w:ascii="Times New Roman" w:hAnsi="Times New Roman" w:cs="Times New Roman"/>
          <w:b/>
          <w:sz w:val="24"/>
          <w:szCs w:val="24"/>
        </w:rPr>
        <w:t>плащане</w:t>
      </w:r>
      <w:r w:rsidR="00041AD7" w:rsidRPr="009C310F">
        <w:rPr>
          <w:rFonts w:ascii="Times New Roman" w:hAnsi="Times New Roman" w:cs="Times New Roman"/>
          <w:b/>
          <w:sz w:val="24"/>
          <w:szCs w:val="24"/>
        </w:rPr>
        <w:t xml:space="preserve"> </w:t>
      </w:r>
      <w:r w:rsidR="0035039E" w:rsidRPr="009C310F">
        <w:rPr>
          <w:rFonts w:ascii="Times New Roman" w:hAnsi="Times New Roman" w:cs="Times New Roman"/>
          <w:b/>
          <w:sz w:val="24"/>
          <w:szCs w:val="24"/>
        </w:rPr>
        <w:t>за дейност м.декември 2019 г.</w:t>
      </w:r>
    </w:p>
    <w:p w:rsidR="00976A6F" w:rsidRPr="009C310F" w:rsidRDefault="00976A6F" w:rsidP="00976A6F">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1. За сумите по сключените допълнителни споразумения по т.ІІІ.7. изпълнителите представят на РЗОК електронни дебитни известия към фактурата за дейност м. ноември 2020 г.</w:t>
      </w:r>
    </w:p>
    <w:p w:rsidR="00976A6F" w:rsidRPr="009C310F" w:rsidRDefault="00976A6F" w:rsidP="00976A6F">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2. Електронните дебитни известия по т.1 се изпращат в срок до един ден след изпращането от РЗОК на известието след контрол за сумата за заплащане.</w:t>
      </w:r>
    </w:p>
    <w:p w:rsidR="00976A6F" w:rsidRPr="009C310F" w:rsidRDefault="00976A6F" w:rsidP="00976A6F">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3. Дейността за м. декември 2020 г. се отчита и фактурира от изпълнителите по реда на индивидуалния договор през м. януари 2021 г., като за заплатените авансови суми за декември 2020 г., изпълнителите издават електронни кредитни известия.</w:t>
      </w:r>
    </w:p>
    <w:p w:rsidR="00976A6F" w:rsidRPr="009C310F" w:rsidRDefault="00976A6F" w:rsidP="00976A6F">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 xml:space="preserve">4. При извършване на заплащането за дейността за м. декември 2020 г. (през м. януари 2021 г.) по реда на индивидуалните договори, РЗОК приспада стойността по кредитните известия по т. 3 от стойността на финансово-отчетните документи за м.декември 2020 г. </w:t>
      </w:r>
    </w:p>
    <w:p w:rsidR="00976A6F" w:rsidRPr="009C310F" w:rsidRDefault="00976A6F" w:rsidP="00976A6F">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5. В случаите, когато стойността на кредитните известия по т. 3 е по-голяма от стойността на финансово-отчетните документи за м.декември 2020 г., РЗОК приспада разликата от следващите плащания по договора.</w:t>
      </w:r>
    </w:p>
    <w:p w:rsidR="0091492B" w:rsidRPr="009C310F" w:rsidRDefault="0091492B" w:rsidP="0091492B">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9C310F">
        <w:rPr>
          <w:rFonts w:ascii="Times New Roman" w:hAnsi="Times New Roman" w:cs="Times New Roman"/>
          <w:sz w:val="24"/>
          <w:szCs w:val="24"/>
        </w:rPr>
        <w:t xml:space="preserve">6. Когато договорът с изпълнител на </w:t>
      </w:r>
      <w:proofErr w:type="spellStart"/>
      <w:r w:rsidR="00960B05"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бъде прекратен преди прилагането на т.5, изпълнителят се задължава да възстанови на РЗОК разликата. Възстановяването се извършва по банков път, по банковата сметка на РЗОК, в срок до края на м. февруари 2021 г.</w:t>
      </w:r>
    </w:p>
    <w:p w:rsidR="0035039E" w:rsidRPr="009C310F" w:rsidRDefault="0035039E" w:rsidP="00DA09C3">
      <w:pPr>
        <w:tabs>
          <w:tab w:val="left" w:pos="709"/>
          <w:tab w:val="left" w:pos="1276"/>
        </w:tabs>
        <w:spacing w:after="240" w:line="300" w:lineRule="atLeast"/>
        <w:jc w:val="both"/>
        <w:rPr>
          <w:rFonts w:ascii="Times New Roman" w:hAnsi="Times New Roman" w:cs="Times New Roman"/>
          <w:sz w:val="24"/>
          <w:szCs w:val="24"/>
        </w:rPr>
      </w:pPr>
    </w:p>
    <w:p w:rsidR="000D5955" w:rsidRPr="009C310F" w:rsidRDefault="008152E7" w:rsidP="00177142">
      <w:pPr>
        <w:tabs>
          <w:tab w:val="left" w:pos="709"/>
        </w:tabs>
        <w:spacing w:line="300" w:lineRule="atLeast"/>
        <w:ind w:firstLine="567"/>
        <w:jc w:val="both"/>
        <w:rPr>
          <w:rFonts w:ascii="Times New Roman" w:hAnsi="Times New Roman" w:cs="Times New Roman"/>
          <w:sz w:val="24"/>
          <w:szCs w:val="24"/>
        </w:rPr>
      </w:pPr>
      <w:r w:rsidRPr="009C310F">
        <w:rPr>
          <w:rFonts w:ascii="Times New Roman" w:hAnsi="Times New Roman" w:cs="Times New Roman"/>
          <w:sz w:val="24"/>
          <w:szCs w:val="24"/>
        </w:rPr>
        <w:t>Настоящ</w:t>
      </w:r>
      <w:r w:rsidR="00F0279E" w:rsidRPr="009C310F">
        <w:rPr>
          <w:rFonts w:ascii="Times New Roman" w:hAnsi="Times New Roman" w:cs="Times New Roman"/>
          <w:sz w:val="24"/>
          <w:szCs w:val="24"/>
        </w:rPr>
        <w:t xml:space="preserve">ите </w:t>
      </w:r>
      <w:r w:rsidR="00177142" w:rsidRPr="009C310F">
        <w:rPr>
          <w:rFonts w:ascii="Times New Roman" w:hAnsi="Times New Roman" w:cs="Times New Roman"/>
          <w:sz w:val="24"/>
          <w:szCs w:val="24"/>
        </w:rPr>
        <w:t xml:space="preserve">условия и ред </w:t>
      </w:r>
      <w:r w:rsidR="00960B05" w:rsidRPr="009C310F">
        <w:rPr>
          <w:rFonts w:ascii="Times New Roman" w:hAnsi="Times New Roman" w:cs="Times New Roman"/>
          <w:sz w:val="24"/>
          <w:szCs w:val="24"/>
        </w:rPr>
        <w:t xml:space="preserve">за прилагане на чл. 12, ал. 5 от НРД за </w:t>
      </w:r>
      <w:proofErr w:type="spellStart"/>
      <w:r w:rsidR="00960B05" w:rsidRPr="009C310F">
        <w:rPr>
          <w:rFonts w:ascii="Times New Roman" w:hAnsi="Times New Roman" w:cs="Times New Roman"/>
          <w:sz w:val="24"/>
          <w:szCs w:val="24"/>
        </w:rPr>
        <w:t>денталните</w:t>
      </w:r>
      <w:proofErr w:type="spellEnd"/>
      <w:r w:rsidR="00960B05" w:rsidRPr="009C310F">
        <w:rPr>
          <w:rFonts w:ascii="Times New Roman" w:hAnsi="Times New Roman" w:cs="Times New Roman"/>
          <w:sz w:val="24"/>
          <w:szCs w:val="24"/>
        </w:rPr>
        <w:t xml:space="preserve"> дейности за 2020 - 2022 г. </w:t>
      </w:r>
      <w:r w:rsidRPr="009C310F">
        <w:rPr>
          <w:rFonts w:ascii="Times New Roman" w:hAnsi="Times New Roman" w:cs="Times New Roman"/>
          <w:sz w:val="24"/>
          <w:szCs w:val="24"/>
        </w:rPr>
        <w:t xml:space="preserve">да се </w:t>
      </w:r>
      <w:r w:rsidR="00F0279E" w:rsidRPr="009C310F">
        <w:rPr>
          <w:rFonts w:ascii="Times New Roman" w:hAnsi="Times New Roman" w:cs="Times New Roman"/>
          <w:sz w:val="24"/>
          <w:szCs w:val="24"/>
        </w:rPr>
        <w:t>сведат</w:t>
      </w:r>
      <w:r w:rsidRPr="009C310F">
        <w:rPr>
          <w:rFonts w:ascii="Times New Roman" w:hAnsi="Times New Roman" w:cs="Times New Roman"/>
          <w:sz w:val="24"/>
          <w:szCs w:val="24"/>
        </w:rPr>
        <w:t xml:space="preserve"> до знанието на директорите на РЗОК и изпълнителите на </w:t>
      </w:r>
      <w:proofErr w:type="spellStart"/>
      <w:r w:rsidR="00177142" w:rsidRPr="009C310F">
        <w:rPr>
          <w:rFonts w:ascii="Times New Roman" w:hAnsi="Times New Roman" w:cs="Times New Roman"/>
          <w:sz w:val="24"/>
          <w:szCs w:val="24"/>
        </w:rPr>
        <w:t>дентална</w:t>
      </w:r>
      <w:proofErr w:type="spellEnd"/>
      <w:r w:rsidRPr="009C310F">
        <w:rPr>
          <w:rFonts w:ascii="Times New Roman" w:hAnsi="Times New Roman" w:cs="Times New Roman"/>
          <w:sz w:val="24"/>
          <w:szCs w:val="24"/>
        </w:rPr>
        <w:t xml:space="preserve"> помощ. </w:t>
      </w:r>
    </w:p>
    <w:p w:rsidR="009C310F" w:rsidRDefault="009C310F" w:rsidP="009C310F">
      <w:pPr>
        <w:tabs>
          <w:tab w:val="left" w:pos="0"/>
        </w:tabs>
        <w:jc w:val="both"/>
        <w:rPr>
          <w:rFonts w:ascii="Times New Roman" w:hAnsi="Times New Roman" w:cs="Times New Roman"/>
          <w:b/>
          <w:sz w:val="24"/>
          <w:szCs w:val="24"/>
          <w:lang w:val="ru-RU"/>
        </w:rPr>
      </w:pPr>
      <w:r>
        <w:rPr>
          <w:rFonts w:ascii="Times New Roman" w:hAnsi="Times New Roman" w:cs="Times New Roman"/>
          <w:b/>
          <w:sz w:val="24"/>
          <w:szCs w:val="24"/>
        </w:rPr>
        <w:t>ЗА НЗОК: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ЗА Б</w:t>
      </w:r>
      <w:r>
        <w:rPr>
          <w:rFonts w:ascii="Times New Roman" w:hAnsi="Times New Roman" w:cs="Times New Roman"/>
          <w:b/>
          <w:sz w:val="24"/>
          <w:szCs w:val="24"/>
        </w:rPr>
        <w:t>З</w:t>
      </w:r>
      <w:r>
        <w:rPr>
          <w:rFonts w:ascii="Times New Roman" w:hAnsi="Times New Roman" w:cs="Times New Roman"/>
          <w:b/>
          <w:sz w:val="24"/>
          <w:szCs w:val="24"/>
        </w:rPr>
        <w:t>С:</w:t>
      </w:r>
    </w:p>
    <w:p w:rsidR="009C310F" w:rsidRDefault="009C310F" w:rsidP="009C310F">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ЖЕНИ НАЧЕВА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Д-Р </w:t>
      </w:r>
      <w:r>
        <w:rPr>
          <w:rFonts w:ascii="Times New Roman" w:hAnsi="Times New Roman" w:cs="Times New Roman"/>
          <w:b/>
          <w:sz w:val="24"/>
          <w:szCs w:val="24"/>
        </w:rPr>
        <w:t>НИКОЛАЙ ШАРКОВ</w:t>
      </w:r>
    </w:p>
    <w:p w:rsidR="009C310F" w:rsidRDefault="009C310F" w:rsidP="009C310F">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ПРЕДСЕДАТЕЛ НА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ПРЕДСЕДАТЕЛ НА</w:t>
      </w:r>
    </w:p>
    <w:p w:rsidR="0041365F" w:rsidRPr="008152E7" w:rsidRDefault="009C310F" w:rsidP="009C310F">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НАДЗОРНИЯ СЪВЕТ НА НЗОК</w:t>
      </w:r>
      <w:r>
        <w:rPr>
          <w:rFonts w:ascii="Times New Roman" w:hAnsi="Times New Roman" w:cs="Times New Roman"/>
          <w:b/>
          <w:sz w:val="24"/>
          <w:szCs w:val="24"/>
        </w:rPr>
        <w:tab/>
      </w:r>
      <w:r>
        <w:rPr>
          <w:rFonts w:ascii="Times New Roman" w:hAnsi="Times New Roman" w:cs="Times New Roman"/>
          <w:b/>
          <w:sz w:val="24"/>
          <w:szCs w:val="24"/>
        </w:rPr>
        <w:tab/>
        <w:t>УПРАВИТЕЛНИЯ СЪВЕТ НА Б</w:t>
      </w:r>
      <w:r>
        <w:rPr>
          <w:rFonts w:ascii="Times New Roman" w:hAnsi="Times New Roman" w:cs="Times New Roman"/>
          <w:b/>
          <w:sz w:val="24"/>
          <w:szCs w:val="24"/>
        </w:rPr>
        <w:t>З</w:t>
      </w:r>
      <w:r>
        <w:rPr>
          <w:rFonts w:ascii="Times New Roman" w:hAnsi="Times New Roman" w:cs="Times New Roman"/>
          <w:b/>
          <w:sz w:val="24"/>
          <w:szCs w:val="24"/>
        </w:rPr>
        <w:t>С</w:t>
      </w:r>
      <w:bookmarkStart w:id="0" w:name="_GoBack"/>
      <w:bookmarkEnd w:id="0"/>
    </w:p>
    <w:sectPr w:rsidR="0041365F" w:rsidRPr="00815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7332"/>
    <w:multiLevelType w:val="hybridMultilevel"/>
    <w:tmpl w:val="67B4EB4C"/>
    <w:lvl w:ilvl="0" w:tplc="BCC695E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56A7CEA"/>
    <w:multiLevelType w:val="hybridMultilevel"/>
    <w:tmpl w:val="881E7A56"/>
    <w:lvl w:ilvl="0" w:tplc="F7809F5E">
      <w:start w:val="1"/>
      <w:numFmt w:val="bullet"/>
      <w:lvlText w:val="-"/>
      <w:lvlJc w:val="left"/>
      <w:pPr>
        <w:ind w:left="1288" w:hanging="360"/>
      </w:pPr>
      <w:rPr>
        <w:rFonts w:ascii="Times New Roman" w:eastAsiaTheme="minorHAnsi" w:hAnsi="Times New Roman" w:cs="Times New Roman" w:hint="default"/>
      </w:rPr>
    </w:lvl>
    <w:lvl w:ilvl="1" w:tplc="04020003" w:tentative="1">
      <w:start w:val="1"/>
      <w:numFmt w:val="bullet"/>
      <w:lvlText w:val="o"/>
      <w:lvlJc w:val="left"/>
      <w:pPr>
        <w:ind w:left="2008" w:hanging="360"/>
      </w:pPr>
      <w:rPr>
        <w:rFonts w:ascii="Courier New" w:hAnsi="Courier New" w:cs="Courier New" w:hint="default"/>
      </w:rPr>
    </w:lvl>
    <w:lvl w:ilvl="2" w:tplc="04020005" w:tentative="1">
      <w:start w:val="1"/>
      <w:numFmt w:val="bullet"/>
      <w:lvlText w:val=""/>
      <w:lvlJc w:val="left"/>
      <w:pPr>
        <w:ind w:left="2728" w:hanging="360"/>
      </w:pPr>
      <w:rPr>
        <w:rFonts w:ascii="Wingdings" w:hAnsi="Wingdings" w:hint="default"/>
      </w:rPr>
    </w:lvl>
    <w:lvl w:ilvl="3" w:tplc="04020001" w:tentative="1">
      <w:start w:val="1"/>
      <w:numFmt w:val="bullet"/>
      <w:lvlText w:val=""/>
      <w:lvlJc w:val="left"/>
      <w:pPr>
        <w:ind w:left="3448" w:hanging="360"/>
      </w:pPr>
      <w:rPr>
        <w:rFonts w:ascii="Symbol" w:hAnsi="Symbol" w:hint="default"/>
      </w:rPr>
    </w:lvl>
    <w:lvl w:ilvl="4" w:tplc="04020003" w:tentative="1">
      <w:start w:val="1"/>
      <w:numFmt w:val="bullet"/>
      <w:lvlText w:val="o"/>
      <w:lvlJc w:val="left"/>
      <w:pPr>
        <w:ind w:left="4168" w:hanging="360"/>
      </w:pPr>
      <w:rPr>
        <w:rFonts w:ascii="Courier New" w:hAnsi="Courier New" w:cs="Courier New" w:hint="default"/>
      </w:rPr>
    </w:lvl>
    <w:lvl w:ilvl="5" w:tplc="04020005" w:tentative="1">
      <w:start w:val="1"/>
      <w:numFmt w:val="bullet"/>
      <w:lvlText w:val=""/>
      <w:lvlJc w:val="left"/>
      <w:pPr>
        <w:ind w:left="4888" w:hanging="360"/>
      </w:pPr>
      <w:rPr>
        <w:rFonts w:ascii="Wingdings" w:hAnsi="Wingdings" w:hint="default"/>
      </w:rPr>
    </w:lvl>
    <w:lvl w:ilvl="6" w:tplc="04020001" w:tentative="1">
      <w:start w:val="1"/>
      <w:numFmt w:val="bullet"/>
      <w:lvlText w:val=""/>
      <w:lvlJc w:val="left"/>
      <w:pPr>
        <w:ind w:left="5608" w:hanging="360"/>
      </w:pPr>
      <w:rPr>
        <w:rFonts w:ascii="Symbol" w:hAnsi="Symbol" w:hint="default"/>
      </w:rPr>
    </w:lvl>
    <w:lvl w:ilvl="7" w:tplc="04020003" w:tentative="1">
      <w:start w:val="1"/>
      <w:numFmt w:val="bullet"/>
      <w:lvlText w:val="o"/>
      <w:lvlJc w:val="left"/>
      <w:pPr>
        <w:ind w:left="6328" w:hanging="360"/>
      </w:pPr>
      <w:rPr>
        <w:rFonts w:ascii="Courier New" w:hAnsi="Courier New" w:cs="Courier New" w:hint="default"/>
      </w:rPr>
    </w:lvl>
    <w:lvl w:ilvl="8" w:tplc="04020005" w:tentative="1">
      <w:start w:val="1"/>
      <w:numFmt w:val="bullet"/>
      <w:lvlText w:val=""/>
      <w:lvlJc w:val="left"/>
      <w:pPr>
        <w:ind w:left="7048" w:hanging="360"/>
      </w:pPr>
      <w:rPr>
        <w:rFonts w:ascii="Wingdings" w:hAnsi="Wingdings" w:hint="default"/>
      </w:rPr>
    </w:lvl>
  </w:abstractNum>
  <w:abstractNum w:abstractNumId="2">
    <w:nsid w:val="44936F98"/>
    <w:multiLevelType w:val="multilevel"/>
    <w:tmpl w:val="2C7E5FA0"/>
    <w:lvl w:ilvl="0">
      <w:start w:val="1"/>
      <w:numFmt w:val="decimal"/>
      <w:lvlText w:val="%1."/>
      <w:lvlJc w:val="left"/>
      <w:pPr>
        <w:ind w:left="1495"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2986"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478" w:hanging="1080"/>
      </w:pPr>
      <w:rPr>
        <w:rFonts w:hint="default"/>
      </w:rPr>
    </w:lvl>
    <w:lvl w:ilvl="6">
      <w:start w:val="1"/>
      <w:numFmt w:val="decimal"/>
      <w:isLgl/>
      <w:lvlText w:val="%1.%2.%3.%4.%5.%6.%7."/>
      <w:lvlJc w:val="left"/>
      <w:pPr>
        <w:ind w:left="5404" w:hanging="1440"/>
      </w:pPr>
      <w:rPr>
        <w:rFonts w:hint="default"/>
      </w:rPr>
    </w:lvl>
    <w:lvl w:ilvl="7">
      <w:start w:val="1"/>
      <w:numFmt w:val="decimal"/>
      <w:isLgl/>
      <w:lvlText w:val="%1.%2.%3.%4.%5.%6.%7.%8."/>
      <w:lvlJc w:val="left"/>
      <w:pPr>
        <w:ind w:left="5970" w:hanging="1440"/>
      </w:pPr>
      <w:rPr>
        <w:rFonts w:hint="default"/>
      </w:rPr>
    </w:lvl>
    <w:lvl w:ilvl="8">
      <w:start w:val="1"/>
      <w:numFmt w:val="decimal"/>
      <w:isLgl/>
      <w:lvlText w:val="%1.%2.%3.%4.%5.%6.%7.%8.%9."/>
      <w:lvlJc w:val="left"/>
      <w:pPr>
        <w:ind w:left="6896" w:hanging="1800"/>
      </w:pPr>
      <w:rPr>
        <w:rFonts w:hint="default"/>
      </w:rPr>
    </w:lvl>
  </w:abstractNum>
  <w:abstractNum w:abstractNumId="3">
    <w:nsid w:val="53007062"/>
    <w:multiLevelType w:val="hybridMultilevel"/>
    <w:tmpl w:val="6C6608CE"/>
    <w:lvl w:ilvl="0" w:tplc="41F0F6DE">
      <w:start w:val="1"/>
      <w:numFmt w:val="bullet"/>
      <w:lvlText w:val="-"/>
      <w:lvlJc w:val="left"/>
      <w:pPr>
        <w:ind w:left="1211" w:hanging="360"/>
      </w:pPr>
      <w:rPr>
        <w:rFonts w:ascii="Times New Roman" w:eastAsiaTheme="minorHAnsi"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4">
    <w:nsid w:val="68611907"/>
    <w:multiLevelType w:val="hybridMultilevel"/>
    <w:tmpl w:val="5AE6BDD4"/>
    <w:lvl w:ilvl="0" w:tplc="0F8A65F8">
      <w:start w:val="1"/>
      <w:numFmt w:val="decimal"/>
      <w:lvlText w:val="%1."/>
      <w:lvlJc w:val="left"/>
      <w:pPr>
        <w:ind w:left="1211" w:hanging="360"/>
      </w:pPr>
      <w:rPr>
        <w:rFonts w:hint="default"/>
        <w:sz w:val="24"/>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33"/>
    <w:rsid w:val="00041AD7"/>
    <w:rsid w:val="00074C3E"/>
    <w:rsid w:val="000B6C57"/>
    <w:rsid w:val="000D26C4"/>
    <w:rsid w:val="000D5955"/>
    <w:rsid w:val="00124047"/>
    <w:rsid w:val="00173B43"/>
    <w:rsid w:val="00177142"/>
    <w:rsid w:val="001C2903"/>
    <w:rsid w:val="001D7AA8"/>
    <w:rsid w:val="00206EF5"/>
    <w:rsid w:val="00234C1F"/>
    <w:rsid w:val="00245A5C"/>
    <w:rsid w:val="0028195A"/>
    <w:rsid w:val="002F128D"/>
    <w:rsid w:val="00305EBB"/>
    <w:rsid w:val="0035039E"/>
    <w:rsid w:val="00397542"/>
    <w:rsid w:val="003A3C33"/>
    <w:rsid w:val="003C2ED3"/>
    <w:rsid w:val="003D6887"/>
    <w:rsid w:val="003F7B68"/>
    <w:rsid w:val="0040762F"/>
    <w:rsid w:val="0041365F"/>
    <w:rsid w:val="00471F99"/>
    <w:rsid w:val="004A2510"/>
    <w:rsid w:val="004D4CA4"/>
    <w:rsid w:val="004E64A4"/>
    <w:rsid w:val="005319CE"/>
    <w:rsid w:val="00540412"/>
    <w:rsid w:val="00565E77"/>
    <w:rsid w:val="00627549"/>
    <w:rsid w:val="00681976"/>
    <w:rsid w:val="0069676A"/>
    <w:rsid w:val="006C1EB4"/>
    <w:rsid w:val="006D195E"/>
    <w:rsid w:val="00701DCA"/>
    <w:rsid w:val="007224EC"/>
    <w:rsid w:val="0075361E"/>
    <w:rsid w:val="007D77B7"/>
    <w:rsid w:val="008152E7"/>
    <w:rsid w:val="00842424"/>
    <w:rsid w:val="0086279C"/>
    <w:rsid w:val="00873025"/>
    <w:rsid w:val="008A79D6"/>
    <w:rsid w:val="008D45D9"/>
    <w:rsid w:val="008F4DD9"/>
    <w:rsid w:val="0091492B"/>
    <w:rsid w:val="00923D4C"/>
    <w:rsid w:val="0093767D"/>
    <w:rsid w:val="00960B05"/>
    <w:rsid w:val="00976A6F"/>
    <w:rsid w:val="009C310F"/>
    <w:rsid w:val="00A64C22"/>
    <w:rsid w:val="00B025BC"/>
    <w:rsid w:val="00B07CAA"/>
    <w:rsid w:val="00B31BDD"/>
    <w:rsid w:val="00B366CD"/>
    <w:rsid w:val="00B6376E"/>
    <w:rsid w:val="00C063BB"/>
    <w:rsid w:val="00C5185C"/>
    <w:rsid w:val="00CA00C6"/>
    <w:rsid w:val="00CA336C"/>
    <w:rsid w:val="00CC1A0B"/>
    <w:rsid w:val="00CC5F9A"/>
    <w:rsid w:val="00D10DC0"/>
    <w:rsid w:val="00D70656"/>
    <w:rsid w:val="00DA09C3"/>
    <w:rsid w:val="00DA0AB3"/>
    <w:rsid w:val="00E678BB"/>
    <w:rsid w:val="00E67BF9"/>
    <w:rsid w:val="00E93876"/>
    <w:rsid w:val="00EA059B"/>
    <w:rsid w:val="00F0279E"/>
    <w:rsid w:val="00F87DAA"/>
    <w:rsid w:val="00FE159F"/>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279C"/>
    <w:rPr>
      <w:strike w:val="0"/>
      <w:dstrike w:val="0"/>
      <w:color w:val="000000"/>
      <w:u w:val="none"/>
      <w:effect w:val="none"/>
    </w:rPr>
  </w:style>
  <w:style w:type="paragraph" w:styleId="ListParagraph">
    <w:name w:val="List Paragraph"/>
    <w:basedOn w:val="Normal"/>
    <w:uiPriority w:val="34"/>
    <w:qFormat/>
    <w:rsid w:val="006275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279C"/>
    <w:rPr>
      <w:strike w:val="0"/>
      <w:dstrike w:val="0"/>
      <w:color w:val="000000"/>
      <w:u w:val="none"/>
      <w:effect w:val="none"/>
    </w:rPr>
  </w:style>
  <w:style w:type="paragraph" w:styleId="ListParagraph">
    <w:name w:val="List Paragraph"/>
    <w:basedOn w:val="Normal"/>
    <w:uiPriority w:val="34"/>
    <w:qFormat/>
    <w:rsid w:val="00627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3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Крачунова Вълева</dc:creator>
  <cp:lastModifiedBy>Десислава Беличева</cp:lastModifiedBy>
  <cp:revision>19</cp:revision>
  <cp:lastPrinted>2020-12-16T07:20:00Z</cp:lastPrinted>
  <dcterms:created xsi:type="dcterms:W3CDTF">2019-11-29T09:20:00Z</dcterms:created>
  <dcterms:modified xsi:type="dcterms:W3CDTF">2020-12-16T07:20:00Z</dcterms:modified>
</cp:coreProperties>
</file>