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65D7" w14:textId="77777777" w:rsidR="003241D8" w:rsidRDefault="0082456F">
      <w:pPr>
        <w:spacing w:after="0" w:line="259" w:lineRule="auto"/>
        <w:ind w:left="0" w:firstLine="0"/>
      </w:pPr>
      <w:r>
        <w:rPr>
          <w:b/>
          <w:color w:val="008158"/>
        </w:rPr>
        <w:t xml:space="preserve">Моите права и задължения като здравноосигурен </w:t>
      </w:r>
    </w:p>
    <w:p w14:paraId="6E72D5F9" w14:textId="77777777" w:rsidR="003241D8" w:rsidRDefault="0082456F">
      <w:pPr>
        <w:spacing w:after="0" w:line="259" w:lineRule="auto"/>
        <w:ind w:left="0" w:firstLine="0"/>
      </w:pPr>
      <w:r>
        <w:rPr>
          <w:b/>
          <w:color w:val="008158"/>
        </w:rPr>
        <w:t xml:space="preserve"> </w:t>
      </w:r>
    </w:p>
    <w:p w14:paraId="4687AED0" w14:textId="77777777" w:rsidR="003241D8" w:rsidRDefault="0082456F">
      <w:pPr>
        <w:spacing w:after="10" w:line="251" w:lineRule="auto"/>
        <w:ind w:left="345" w:right="3623" w:hanging="360"/>
      </w:pPr>
      <w:r>
        <w:rPr>
          <w:b/>
        </w:rPr>
        <w:t>Аз съм здравноосигурен. Имам право на:</w:t>
      </w:r>
      <w:r>
        <w:t xml:space="preserve">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000000"/>
        </w:rPr>
        <w:t>достъпна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качествена</w:t>
      </w:r>
      <w:r>
        <w:rPr>
          <w:color w:val="000000"/>
        </w:rPr>
        <w:t xml:space="preserve"> </w:t>
      </w:r>
      <w:r>
        <w:rPr>
          <w:color w:val="000000"/>
        </w:rPr>
        <w:t>здравна</w:t>
      </w:r>
      <w:r>
        <w:rPr>
          <w:color w:val="000000"/>
        </w:rPr>
        <w:t xml:space="preserve"> </w:t>
      </w:r>
      <w:r>
        <w:rPr>
          <w:color w:val="000000"/>
        </w:rPr>
        <w:t>помощ;</w:t>
      </w:r>
      <w:r>
        <w:rPr>
          <w:color w:val="333333"/>
        </w:rPr>
        <w:t xml:space="preserve"> </w:t>
      </w:r>
    </w:p>
    <w:p w14:paraId="5E4A370E" w14:textId="77777777" w:rsidR="003241D8" w:rsidRDefault="0082456F">
      <w:pPr>
        <w:numPr>
          <w:ilvl w:val="0"/>
          <w:numId w:val="1"/>
        </w:numPr>
        <w:spacing w:after="2" w:line="241" w:lineRule="auto"/>
        <w:ind w:right="971" w:hanging="360"/>
        <w:jc w:val="both"/>
      </w:pP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здравословното</w:t>
      </w:r>
      <w:r>
        <w:rPr>
          <w:color w:val="000000"/>
        </w:rPr>
        <w:t xml:space="preserve"> 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състояние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методите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лечението</w:t>
      </w:r>
      <w:r>
        <w:rPr>
          <w:color w:val="000000"/>
        </w:rPr>
        <w:t xml:space="preserve"> </w:t>
      </w:r>
      <w:r>
        <w:rPr>
          <w:color w:val="000000"/>
        </w:rPr>
        <w:t>ми;</w:t>
      </w:r>
      <w:r>
        <w:rPr>
          <w:color w:val="333333"/>
        </w:rPr>
        <w:t xml:space="preserve"> </w:t>
      </w:r>
    </w:p>
    <w:p w14:paraId="602EF797" w14:textId="77777777" w:rsidR="003241D8" w:rsidRDefault="0082456F">
      <w:pPr>
        <w:numPr>
          <w:ilvl w:val="0"/>
          <w:numId w:val="1"/>
        </w:numPr>
        <w:spacing w:after="2" w:line="241" w:lineRule="auto"/>
        <w:ind w:right="971" w:hanging="360"/>
        <w:jc w:val="both"/>
      </w:pPr>
      <w:r>
        <w:rPr>
          <w:color w:val="000000"/>
        </w:rPr>
        <w:t>първична</w:t>
      </w:r>
      <w:r>
        <w:rPr>
          <w:color w:val="000000"/>
        </w:rPr>
        <w:t xml:space="preserve"> </w:t>
      </w:r>
      <w:r>
        <w:rPr>
          <w:color w:val="000000"/>
        </w:rPr>
        <w:t>извънболнична</w:t>
      </w:r>
      <w:r>
        <w:rPr>
          <w:color w:val="000000"/>
        </w:rPr>
        <w:t xml:space="preserve"> </w:t>
      </w:r>
      <w:r>
        <w:rPr>
          <w:color w:val="000000"/>
        </w:rPr>
        <w:t>медицинска</w:t>
      </w:r>
      <w:r>
        <w:rPr>
          <w:color w:val="000000"/>
        </w:rPr>
        <w:t xml:space="preserve"> </w:t>
      </w:r>
      <w:r>
        <w:rPr>
          <w:color w:val="000000"/>
        </w:rPr>
        <w:t>помощ;</w:t>
      </w:r>
      <w:r>
        <w:rPr>
          <w:color w:val="333333"/>
        </w:rPr>
        <w:t xml:space="preserve">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000000"/>
        </w:rPr>
        <w:t>специализирана</w:t>
      </w:r>
      <w:r>
        <w:rPr>
          <w:color w:val="000000"/>
        </w:rPr>
        <w:t xml:space="preserve"> </w:t>
      </w:r>
      <w:r>
        <w:rPr>
          <w:color w:val="000000"/>
        </w:rPr>
        <w:t>извънболнична</w:t>
      </w:r>
      <w:r>
        <w:rPr>
          <w:color w:val="000000"/>
        </w:rPr>
        <w:t xml:space="preserve"> </w:t>
      </w:r>
      <w:r>
        <w:rPr>
          <w:color w:val="000000"/>
        </w:rPr>
        <w:t>медицинска</w:t>
      </w:r>
      <w:r>
        <w:rPr>
          <w:color w:val="000000"/>
        </w:rPr>
        <w:t xml:space="preserve"> </w:t>
      </w:r>
      <w:r>
        <w:rPr>
          <w:color w:val="000000"/>
        </w:rPr>
        <w:t>помощ;</w:t>
      </w:r>
      <w:r>
        <w:rPr>
          <w:color w:val="333333"/>
        </w:rPr>
        <w:t xml:space="preserve">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000000"/>
        </w:rPr>
        <w:t>медико</w:t>
      </w:r>
      <w:r>
        <w:rPr>
          <w:color w:val="000000"/>
        </w:rPr>
        <w:t>-</w:t>
      </w:r>
      <w:r>
        <w:rPr>
          <w:color w:val="000000"/>
        </w:rPr>
        <w:t>диагностични</w:t>
      </w:r>
      <w:r>
        <w:rPr>
          <w:color w:val="000000"/>
        </w:rPr>
        <w:t xml:space="preserve"> </w:t>
      </w:r>
      <w:r>
        <w:rPr>
          <w:color w:val="000000"/>
        </w:rPr>
        <w:t>изследвания;</w:t>
      </w:r>
      <w:r>
        <w:rPr>
          <w:color w:val="333333"/>
        </w:rPr>
        <w:t xml:space="preserve">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000000"/>
        </w:rPr>
        <w:t>високоспециализирани</w:t>
      </w:r>
      <w:r>
        <w:rPr>
          <w:color w:val="000000"/>
        </w:rPr>
        <w:t xml:space="preserve"> </w:t>
      </w:r>
      <w:r>
        <w:rPr>
          <w:color w:val="000000"/>
        </w:rPr>
        <w:t>медицински</w:t>
      </w:r>
      <w:r>
        <w:rPr>
          <w:color w:val="000000"/>
        </w:rPr>
        <w:t xml:space="preserve"> </w:t>
      </w:r>
      <w:r>
        <w:rPr>
          <w:color w:val="000000"/>
        </w:rPr>
        <w:t>дейности;</w:t>
      </w:r>
      <w:r>
        <w:rPr>
          <w:color w:val="333333"/>
        </w:rPr>
        <w:t xml:space="preserve">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000000"/>
        </w:rPr>
        <w:t>дентална</w:t>
      </w:r>
      <w:r>
        <w:rPr>
          <w:color w:val="000000"/>
        </w:rPr>
        <w:t xml:space="preserve"> </w:t>
      </w:r>
      <w:r>
        <w:rPr>
          <w:color w:val="000000"/>
        </w:rPr>
        <w:t>помощ;</w:t>
      </w:r>
      <w:r>
        <w:rPr>
          <w:color w:val="333333"/>
        </w:rPr>
        <w:t xml:space="preserve">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000000"/>
        </w:rPr>
        <w:t>болнична</w:t>
      </w:r>
      <w:r>
        <w:rPr>
          <w:color w:val="000000"/>
        </w:rPr>
        <w:t xml:space="preserve"> </w:t>
      </w:r>
      <w:r>
        <w:rPr>
          <w:color w:val="000000"/>
        </w:rPr>
        <w:t>помощ;</w:t>
      </w:r>
      <w:r>
        <w:rPr>
          <w:color w:val="333333"/>
        </w:rPr>
        <w:t xml:space="preserve">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000000"/>
        </w:rPr>
        <w:t>лекарства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домашно</w:t>
      </w:r>
      <w:r>
        <w:rPr>
          <w:color w:val="000000"/>
        </w:rPr>
        <w:t xml:space="preserve"> </w:t>
      </w:r>
      <w:r>
        <w:rPr>
          <w:color w:val="000000"/>
        </w:rPr>
        <w:t>лечение;</w:t>
      </w:r>
      <w:r>
        <w:rPr>
          <w:color w:val="333333"/>
        </w:rPr>
        <w:t xml:space="preserve"> </w:t>
      </w:r>
    </w:p>
    <w:p w14:paraId="04DD3E17" w14:textId="77777777" w:rsidR="003241D8" w:rsidRDefault="0082456F">
      <w:pPr>
        <w:spacing w:after="10" w:line="251" w:lineRule="auto"/>
        <w:ind w:left="-5"/>
      </w:pPr>
      <w:r>
        <w:rPr>
          <w:b/>
        </w:rPr>
        <w:t xml:space="preserve">Всичко, което съм споделил с лекаря, е </w:t>
      </w:r>
      <w:r>
        <w:rPr>
          <w:b/>
        </w:rPr>
        <w:t xml:space="preserve">поверително. </w:t>
      </w:r>
    </w:p>
    <w:p w14:paraId="36A3B0DA" w14:textId="77777777" w:rsidR="003241D8" w:rsidRDefault="0082456F">
      <w:pPr>
        <w:spacing w:after="10" w:line="251" w:lineRule="auto"/>
        <w:ind w:left="-5"/>
      </w:pPr>
      <w:r>
        <w:rPr>
          <w:b/>
        </w:rPr>
        <w:t>Като пациент имам право на информирано съгласие.</w:t>
      </w:r>
      <w:r>
        <w:t xml:space="preserve"> </w:t>
      </w:r>
    </w:p>
    <w:p w14:paraId="40C47363" w14:textId="77777777" w:rsidR="003241D8" w:rsidRDefault="0082456F">
      <w:pPr>
        <w:ind w:left="-5"/>
      </w:pPr>
      <w:r>
        <w:t>Информирано съгласие е своевременното предоставяне на медицинска информация в подходяща форма и обем, което дава възможност за избор на лечение. За получаването на информирано съгласие лекуващ</w:t>
      </w:r>
      <w:r>
        <w:t>ият лекар (лекар по дентална медицина) уведомява пациента, съответно неговия родител, настойник или попечител.</w:t>
      </w:r>
      <w:r>
        <w:t xml:space="preserve"> </w:t>
      </w:r>
    </w:p>
    <w:p w14:paraId="4B8B6EC9" w14:textId="77777777" w:rsidR="003241D8" w:rsidRDefault="0082456F">
      <w:pPr>
        <w:ind w:left="-5"/>
      </w:pPr>
      <w:r>
        <w:t>В случаите, когато е налице отказ на родителя, настойника или попечителя и е застрашен животът на пациента, ръководителят на лечебното заведение</w:t>
      </w:r>
      <w:r>
        <w:t xml:space="preserve"> може да вземе решение за осъществяване на животоспасяващо лечение.</w:t>
      </w:r>
      <w:r>
        <w:t xml:space="preserve"> </w:t>
      </w:r>
    </w:p>
    <w:p w14:paraId="3F25FC59" w14:textId="77777777" w:rsidR="003241D8" w:rsidRDefault="0082456F">
      <w:pPr>
        <w:ind w:left="-5" w:right="164"/>
      </w:pPr>
      <w:r>
        <w:t>Всяка медицинска и дентална дейност, свързана с моето лечение, се осъществява след изразено от мен информирано съгласие.</w:t>
      </w:r>
      <w:r>
        <w:t xml:space="preserve"> </w:t>
      </w:r>
      <w:r>
        <w:rPr>
          <w:b/>
        </w:rPr>
        <w:t>Ако не съм доволен от качеството на медицинската и дентална помощ,</w:t>
      </w:r>
      <w:r>
        <w:rPr>
          <w:b/>
        </w:rPr>
        <w:t xml:space="preserve"> </w:t>
      </w:r>
      <w:r>
        <w:t>оказана ми от договорен партньор на НЗОК/РЗОК, мога да подам писмен сигнал до директора на районната здравноосигурителна каса по местоживеене, или до управителя на Националната здравноосигурителна каса. В случай на неправомерно взета сума трябва да прилож</w:t>
      </w:r>
      <w:r>
        <w:t>а и копие от финансовия документ, издаден от лечебното заведение.</w:t>
      </w:r>
      <w:r>
        <w:t xml:space="preserve"> </w:t>
      </w:r>
    </w:p>
    <w:p w14:paraId="2F4EA851" w14:textId="77777777" w:rsidR="003241D8" w:rsidRDefault="0082456F">
      <w:pPr>
        <w:ind w:left="-5"/>
      </w:pPr>
      <w:r>
        <w:t>Контролните органи ще извършат проверка за изясняване на фактите и ще получа писмен отговор на подадения сигнал.</w:t>
      </w:r>
      <w:r>
        <w:t xml:space="preserve"> </w:t>
      </w:r>
    </w:p>
    <w:p w14:paraId="779BF7ED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35832A65" w14:textId="77777777" w:rsidR="003241D8" w:rsidRDefault="0082456F">
      <w:pPr>
        <w:spacing w:after="10" w:line="251" w:lineRule="auto"/>
        <w:ind w:left="-5"/>
      </w:pPr>
      <w:r>
        <w:rPr>
          <w:b/>
        </w:rPr>
        <w:t>Лекуващият лекар трябва да ме уведоми за:</w:t>
      </w:r>
      <w:r>
        <w:t xml:space="preserve"> </w:t>
      </w:r>
    </w:p>
    <w:p w14:paraId="03FE42BB" w14:textId="77777777" w:rsidR="003241D8" w:rsidRDefault="0082456F">
      <w:pPr>
        <w:numPr>
          <w:ilvl w:val="0"/>
          <w:numId w:val="2"/>
        </w:numPr>
        <w:ind w:hanging="360"/>
      </w:pPr>
      <w:r>
        <w:rPr>
          <w:color w:val="333333"/>
        </w:rPr>
        <w:t>диагнозата и характера на забо</w:t>
      </w:r>
      <w:r>
        <w:rPr>
          <w:color w:val="333333"/>
        </w:rPr>
        <w:t>ляването ми;</w:t>
      </w:r>
      <w:r>
        <w:rPr>
          <w:color w:val="333333"/>
        </w:rPr>
        <w:t xml:space="preserve"> </w:t>
      </w:r>
    </w:p>
    <w:p w14:paraId="4C52B1D6" w14:textId="77777777" w:rsidR="003241D8" w:rsidRDefault="0082456F">
      <w:pPr>
        <w:numPr>
          <w:ilvl w:val="0"/>
          <w:numId w:val="2"/>
        </w:numPr>
        <w:ind w:hanging="360"/>
      </w:pPr>
      <w:r>
        <w:rPr>
          <w:color w:val="333333"/>
        </w:rPr>
        <w:t>целите, начина и различните възможности на лечението, както и очакваните резултати и прогнозата;</w:t>
      </w:r>
      <w:r>
        <w:rPr>
          <w:color w:val="333333"/>
        </w:rPr>
        <w:t xml:space="preserve"> </w:t>
      </w:r>
    </w:p>
    <w:p w14:paraId="1B7D3789" w14:textId="77777777" w:rsidR="003241D8" w:rsidRDefault="0082456F">
      <w:pPr>
        <w:numPr>
          <w:ilvl w:val="0"/>
          <w:numId w:val="2"/>
        </w:numPr>
        <w:ind w:hanging="360"/>
      </w:pPr>
      <w:r>
        <w:rPr>
          <w:color w:val="333333"/>
        </w:rPr>
        <w:lastRenderedPageBreak/>
        <w:t>рисковете, свързани с предлаганото лечение, включително страничните ефекти и нежеланите лекарствени реакции, болка и други неудобства;</w:t>
      </w:r>
      <w:r>
        <w:rPr>
          <w:color w:val="333333"/>
        </w:rPr>
        <w:t xml:space="preserve"> </w:t>
      </w:r>
    </w:p>
    <w:p w14:paraId="2DC83F9D" w14:textId="77777777" w:rsidR="003241D8" w:rsidRDefault="0082456F">
      <w:pPr>
        <w:numPr>
          <w:ilvl w:val="0"/>
          <w:numId w:val="2"/>
        </w:numPr>
        <w:ind w:hanging="360"/>
      </w:pPr>
      <w:r>
        <w:rPr>
          <w:color w:val="333333"/>
        </w:rPr>
        <w:t>вероятността от благоприятно повлияване или риска за здравето при прилагане на други методи на лечение, както и при отка</w:t>
      </w:r>
      <w:r>
        <w:rPr>
          <w:color w:val="333333"/>
        </w:rPr>
        <w:t>з от лечение;</w:t>
      </w:r>
      <w:r>
        <w:rPr>
          <w:color w:val="333333"/>
        </w:rPr>
        <w:t xml:space="preserve"> </w:t>
      </w:r>
    </w:p>
    <w:p w14:paraId="763D3064" w14:textId="77777777" w:rsidR="003241D8" w:rsidRDefault="0082456F">
      <w:pPr>
        <w:numPr>
          <w:ilvl w:val="0"/>
          <w:numId w:val="2"/>
        </w:numPr>
        <w:ind w:hanging="360"/>
      </w:pPr>
      <w:r>
        <w:rPr>
          <w:color w:val="333333"/>
        </w:rPr>
        <w:t>повишения риск за живота и здравето при хирургични операции, упойки и при други сложни медицински манипулации. (В тези случаи информираното съгласие се предоставя в писмена форма.)</w:t>
      </w:r>
      <w:r>
        <w:rPr>
          <w:color w:val="333333"/>
        </w:rPr>
        <w:t xml:space="preserve"> </w:t>
      </w:r>
    </w:p>
    <w:p w14:paraId="24765BAC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6BA7AC53" w14:textId="77777777" w:rsidR="003241D8" w:rsidRDefault="0082456F">
      <w:pPr>
        <w:spacing w:after="10" w:line="251" w:lineRule="auto"/>
        <w:ind w:left="-5"/>
      </w:pPr>
      <w:r>
        <w:rPr>
          <w:b/>
        </w:rPr>
        <w:t>Аз избирам свободно своя личен лекар.</w:t>
      </w:r>
      <w:r>
        <w:t xml:space="preserve"> </w:t>
      </w:r>
    </w:p>
    <w:p w14:paraId="1A8ADA00" w14:textId="77777777" w:rsidR="003241D8" w:rsidRDefault="0082456F">
      <w:pPr>
        <w:ind w:left="-5"/>
      </w:pPr>
      <w:r>
        <w:t>На основание чл.5, ал. 4 от Наредбата за осъществяване правото на достъп до медицинска помощ, Националната здравноосигурителна каса (НЗОК) издава здравноосигурителна книжка (ЗОК). Мога да получа книжката си в офисите на</w:t>
      </w:r>
      <w:r>
        <w:t xml:space="preserve"> </w:t>
      </w:r>
      <w:r>
        <w:t>районните здравноосигурителни каси (</w:t>
      </w:r>
      <w:r>
        <w:t>РЗОК) в страната.</w:t>
      </w:r>
      <w:r>
        <w:t xml:space="preserve"> </w:t>
      </w:r>
    </w:p>
    <w:p w14:paraId="5BD9F090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52EEB7DA" w14:textId="77777777" w:rsidR="003241D8" w:rsidRDefault="0082456F">
      <w:pPr>
        <w:ind w:left="-5"/>
      </w:pPr>
      <w:r>
        <w:t>При изгубване, кражба или унищожаване на първоначално издадената здравноосигурителна книжка</w:t>
      </w:r>
      <w:r>
        <w:t xml:space="preserve"> </w:t>
      </w:r>
      <w:r>
        <w:t>подавам</w:t>
      </w:r>
      <w:hyperlink r:id="rId5">
        <w:r>
          <w:t xml:space="preserve"> </w:t>
        </w:r>
      </w:hyperlink>
      <w:hyperlink r:id="rId6">
        <w:r>
          <w:rPr>
            <w:color w:val="337AB7"/>
            <w:u w:val="single" w:color="337AB7"/>
          </w:rPr>
          <w:t>молба</w:t>
        </w:r>
      </w:hyperlink>
      <w:hyperlink r:id="rId7">
        <w:r>
          <w:rPr>
            <w:color w:val="337AB7"/>
            <w:u w:val="single" w:color="337AB7"/>
          </w:rPr>
          <w:t>-</w:t>
        </w:r>
      </w:hyperlink>
      <w:hyperlink r:id="rId8">
        <w:r>
          <w:rPr>
            <w:color w:val="337AB7"/>
            <w:u w:val="single" w:color="337AB7"/>
          </w:rPr>
          <w:t>декларация по образец,</w:t>
        </w:r>
      </w:hyperlink>
      <w:hyperlink r:id="rId9">
        <w:r>
          <w:rPr>
            <w:color w:val="337AB7"/>
          </w:rPr>
          <w:t xml:space="preserve"> </w:t>
        </w:r>
      </w:hyperlink>
      <w:hyperlink r:id="rId10">
        <w:r>
          <w:rPr>
            <w:color w:val="337AB7"/>
            <w:u w:val="single" w:color="337AB7"/>
          </w:rPr>
          <w:t>съгласно приложение №1</w:t>
        </w:r>
      </w:hyperlink>
      <w:hyperlink r:id="rId11">
        <w:r>
          <w:t>,</w:t>
        </w:r>
      </w:hyperlink>
      <w:r>
        <w:t xml:space="preserve"> до директора на РЗОК, на чиято територия осъществява дейността избраният от мен общопрактикуващ лекар (ОПЛ).</w:t>
      </w:r>
      <w:r>
        <w:t xml:space="preserve"> </w:t>
      </w:r>
    </w:p>
    <w:p w14:paraId="2B10037C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206264FF" w14:textId="73D4F086" w:rsidR="003241D8" w:rsidRDefault="0082456F">
      <w:pPr>
        <w:ind w:left="-5"/>
      </w:pPr>
      <w:r>
        <w:t xml:space="preserve">Заплащам стойността на новата ЗОК в размер на </w:t>
      </w:r>
      <w:r>
        <w:rPr>
          <w:lang w:val="en-US"/>
        </w:rPr>
        <w:t>8</w:t>
      </w:r>
      <w:r>
        <w:t>.</w:t>
      </w:r>
      <w:r>
        <w:rPr>
          <w:lang w:val="en-US"/>
        </w:rPr>
        <w:t>24</w:t>
      </w:r>
      <w:r>
        <w:t xml:space="preserve"> </w:t>
      </w:r>
      <w:r>
        <w:t>лв. (осем лева и двадесет и четири стотинки</w:t>
      </w:r>
      <w:r>
        <w:t>), за което РЗОК</w:t>
      </w:r>
      <w:r>
        <w:t xml:space="preserve"> ми издава съответния документ.</w:t>
      </w:r>
      <w:r>
        <w:t xml:space="preserve"> </w:t>
      </w:r>
    </w:p>
    <w:p w14:paraId="79C93FE8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38A5AD1B" w14:textId="77777777" w:rsidR="003241D8" w:rsidRDefault="0082456F">
      <w:pPr>
        <w:ind w:left="-5"/>
      </w:pPr>
      <w:r>
        <w:t>След представяне на документа, удостоверяващ заплащане на стойността на нова здравноосигурителна книжка,</w:t>
      </w:r>
      <w:r>
        <w:t xml:space="preserve">  </w:t>
      </w:r>
      <w:r>
        <w:t>в срок до 3 дни получавам от РЗОК новоиздадената ЗОК, придружена с</w:t>
      </w:r>
      <w:hyperlink r:id="rId12">
        <w:r>
          <w:t xml:space="preserve"> </w:t>
        </w:r>
      </w:hyperlink>
      <w:hyperlink r:id="rId13">
        <w:r>
          <w:rPr>
            <w:color w:val="337AB7"/>
            <w:u w:val="single" w:color="337AB7"/>
          </w:rPr>
          <w:t>протокол по образец, съгласно</w:t>
        </w:r>
      </w:hyperlink>
      <w:hyperlink r:id="rId14">
        <w:r>
          <w:rPr>
            <w:color w:val="337AB7"/>
          </w:rPr>
          <w:t xml:space="preserve"> </w:t>
        </w:r>
      </w:hyperlink>
      <w:hyperlink r:id="rId15">
        <w:r>
          <w:rPr>
            <w:color w:val="337AB7"/>
            <w:u w:val="single" w:color="337AB7"/>
          </w:rPr>
          <w:t>приложение №2.</w:t>
        </w:r>
      </w:hyperlink>
      <w:hyperlink r:id="rId16">
        <w:r>
          <w:t xml:space="preserve"> </w:t>
        </w:r>
      </w:hyperlink>
    </w:p>
    <w:p w14:paraId="46EEA82B" w14:textId="77777777" w:rsidR="003241D8" w:rsidRDefault="0082456F">
      <w:pPr>
        <w:ind w:left="-5"/>
      </w:pPr>
      <w:r>
        <w:t>Представям в срок до 3 дни на избрания от мен ОПЛ новата ЗОК за заверка и протокола по приложение №2.</w:t>
      </w:r>
      <w:r>
        <w:t xml:space="preserve"> </w:t>
      </w:r>
    </w:p>
    <w:p w14:paraId="4CB65EC6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0B5EB404" w14:textId="77777777" w:rsidR="003241D8" w:rsidRDefault="0082456F">
      <w:pPr>
        <w:ind w:left="-5"/>
      </w:pPr>
      <w:r>
        <w:t>Към личния си лекар се обръщам винаги, когато имам здравословен проблем и се нуждая от консултация, изследвания, домашно и</w:t>
      </w:r>
      <w:r>
        <w:t>ли болнично лечение, както и за предписване на лекарства.</w:t>
      </w:r>
      <w:r>
        <w:t xml:space="preserve"> </w:t>
      </w:r>
    </w:p>
    <w:p w14:paraId="4B2CA803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0B365B87" w14:textId="77777777" w:rsidR="003241D8" w:rsidRDefault="0082456F">
      <w:pPr>
        <w:ind w:left="-5"/>
      </w:pPr>
      <w:r>
        <w:t>Ако не съм доволен от общопрактикуващия лекар или отида да живея на друго място, имам право да си избера нов личен лекар. Това става два пъти в годината –</w:t>
      </w:r>
      <w:r>
        <w:t xml:space="preserve"> </w:t>
      </w:r>
      <w:r>
        <w:t>от 1 до 30 юни и от 1 до 31 декември. За</w:t>
      </w:r>
      <w:r>
        <w:t xml:space="preserve"> смяната ми е </w:t>
      </w:r>
      <w:r>
        <w:lastRenderedPageBreak/>
        <w:t>нужен специален формуляр, който мога да закупя от книжарница за медицинска документация или да изтегля от сайта на НЗОК –</w:t>
      </w:r>
      <w:r>
        <w:t xml:space="preserve"> www.nhif.bg </w:t>
      </w:r>
      <w:r>
        <w:t>С формуляра трябва да отида при новоизбрания личен лекар и на място да попълня моите, и на лекаря, лични дан</w:t>
      </w:r>
      <w:r>
        <w:t>ни. Трябва да представя на новоизбрания лекар здравноосигурителна книжка (или третия екземпляр от регистрационния формуляр, ако нямам здравноосигурителна книжка). Не е необходимо да уведомявам досегашния</w:t>
      </w:r>
      <w:r>
        <w:t xml:space="preserve"> </w:t>
      </w:r>
      <w:r>
        <w:t>си личен лекар за извършената смяна.</w:t>
      </w:r>
      <w:r>
        <w:t xml:space="preserve"> </w:t>
      </w:r>
    </w:p>
    <w:p w14:paraId="3F61F4C1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2BF7581F" w14:textId="77777777" w:rsidR="003241D8" w:rsidRDefault="0082456F">
      <w:pPr>
        <w:spacing w:after="10" w:line="251" w:lineRule="auto"/>
        <w:ind w:left="-5"/>
      </w:pPr>
      <w:r>
        <w:rPr>
          <w:b/>
        </w:rPr>
        <w:t>Имам здравос</w:t>
      </w:r>
      <w:r>
        <w:rPr>
          <w:b/>
        </w:rPr>
        <w:t>ловен проблем.</w:t>
      </w:r>
      <w:r>
        <w:t xml:space="preserve"> </w:t>
      </w:r>
    </w:p>
    <w:p w14:paraId="4AFC6617" w14:textId="77777777" w:rsidR="003241D8" w:rsidRDefault="0082456F">
      <w:pPr>
        <w:ind w:left="-5" w:right="110"/>
      </w:pPr>
      <w:r>
        <w:t>Посещавам личния си лекар. Той ме преглежда и ми назначава лечение.</w:t>
      </w:r>
      <w:r>
        <w:t xml:space="preserve"> </w:t>
      </w:r>
      <w:r>
        <w:t>В лекарския кабинет е изложена информация кои категории граждани са освободени от потребителска такса при получаване на медицински и дентални услуги. Ако не попадам в избро</w:t>
      </w:r>
      <w:r>
        <w:t>ените категории, заплащам потребителска такса в размера, определен с Постановление на Министерския съвет съгласно чл.37 от Закона за здравното осигуряване.</w:t>
      </w:r>
      <w:r>
        <w:t xml:space="preserve"> </w:t>
      </w:r>
    </w:p>
    <w:p w14:paraId="4FE56F79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2FF25D1C" w14:textId="77777777" w:rsidR="003241D8" w:rsidRDefault="0082456F">
      <w:pPr>
        <w:spacing w:after="10" w:line="251" w:lineRule="auto"/>
        <w:ind w:left="-5"/>
      </w:pPr>
      <w:r>
        <w:rPr>
          <w:b/>
        </w:rPr>
        <w:t>Трябва да ми се направят изследвания.</w:t>
      </w:r>
      <w:r>
        <w:t xml:space="preserve"> </w:t>
      </w:r>
    </w:p>
    <w:p w14:paraId="7FEAC114" w14:textId="77777777" w:rsidR="003241D8" w:rsidRDefault="0082456F">
      <w:pPr>
        <w:ind w:left="-5"/>
      </w:pPr>
      <w:r>
        <w:t>Лекарят ме изпраща с направление за медико</w:t>
      </w:r>
      <w:r>
        <w:t>-</w:t>
      </w:r>
      <w:r>
        <w:t>диагностични из</w:t>
      </w:r>
      <w:r>
        <w:t>следвания в лаборатория. Направлението може да се използва до 30 календарни дни от издаването му.</w:t>
      </w:r>
      <w:r>
        <w:t xml:space="preserve"> </w:t>
      </w:r>
    </w:p>
    <w:p w14:paraId="6BFE0829" w14:textId="77777777" w:rsidR="003241D8" w:rsidRDefault="0082456F">
      <w:pPr>
        <w:ind w:left="-5"/>
      </w:pPr>
      <w:r>
        <w:t>В лабораторията заплащам такса за вземане на биологичен материал.</w:t>
      </w:r>
      <w:r>
        <w:t xml:space="preserve"> </w:t>
      </w:r>
    </w:p>
    <w:p w14:paraId="0B8BFC51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145B66CD" w14:textId="77777777" w:rsidR="003241D8" w:rsidRDefault="0082456F">
      <w:pPr>
        <w:spacing w:after="10" w:line="251" w:lineRule="auto"/>
        <w:ind w:left="-5"/>
      </w:pPr>
      <w:r>
        <w:rPr>
          <w:b/>
        </w:rPr>
        <w:t>Нуждая се от консултация при лекар специалист.</w:t>
      </w:r>
      <w:r>
        <w:t xml:space="preserve"> </w:t>
      </w:r>
    </w:p>
    <w:p w14:paraId="118382DE" w14:textId="77777777" w:rsidR="003241D8" w:rsidRDefault="0082456F">
      <w:pPr>
        <w:ind w:left="-5"/>
      </w:pPr>
      <w:r>
        <w:t>Моят личен лекар ме изпраща с талон</w:t>
      </w:r>
      <w:r>
        <w:t>-</w:t>
      </w:r>
      <w:r>
        <w:t>напр</w:t>
      </w:r>
      <w:r>
        <w:t>авление при лекар със съответната специалност. Направлението може да се ползва до 30 календарни дни от издаването му.</w:t>
      </w:r>
      <w:r>
        <w:t xml:space="preserve"> </w:t>
      </w:r>
    </w:p>
    <w:p w14:paraId="7D40418E" w14:textId="77777777" w:rsidR="003241D8" w:rsidRDefault="0082456F">
      <w:pPr>
        <w:ind w:left="-5"/>
      </w:pPr>
      <w:r>
        <w:t>Лекарят специалист ме преглежда, и ако се нуждая от допълнителни изследвания, издава направление за тях. Той ми назначава лечение. Срокът</w:t>
      </w:r>
      <w:r>
        <w:t xml:space="preserve"> за извършване на вторичен преглед от изпълнител на специализирана извънболнична медицинска помощ е до 30 календарни дни от датата на извършване на първичния преглед.</w:t>
      </w:r>
      <w:r>
        <w:t xml:space="preserve"> </w:t>
      </w:r>
    </w:p>
    <w:p w14:paraId="251FECA8" w14:textId="77777777" w:rsidR="003241D8" w:rsidRDefault="0082456F">
      <w:pPr>
        <w:ind w:left="-5"/>
      </w:pPr>
      <w:r>
        <w:t>За всяко посещение при лекаря заплащам потребителска такса, определена с Постановление на Министерския съвет съгласно чл.37 от Закона за здравното осигуряване.</w:t>
      </w:r>
      <w:r>
        <w:t xml:space="preserve"> </w:t>
      </w:r>
    </w:p>
    <w:p w14:paraId="54C6BD79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675FBFFE" w14:textId="77777777" w:rsidR="003241D8" w:rsidRDefault="0082456F">
      <w:pPr>
        <w:spacing w:after="10" w:line="251" w:lineRule="auto"/>
        <w:ind w:left="-5"/>
      </w:pPr>
      <w:r>
        <w:rPr>
          <w:b/>
        </w:rPr>
        <w:t>Трябва да се лекувам вкъщи.</w:t>
      </w:r>
      <w:r>
        <w:t xml:space="preserve"> </w:t>
      </w:r>
    </w:p>
    <w:p w14:paraId="5F5568D6" w14:textId="77777777" w:rsidR="003241D8" w:rsidRDefault="0082456F">
      <w:pPr>
        <w:ind w:left="-5"/>
      </w:pPr>
      <w:r>
        <w:rPr>
          <w:i/>
        </w:rPr>
        <w:lastRenderedPageBreak/>
        <w:t>Лекуващият лекар/лекар по дентална медицина</w:t>
      </w:r>
      <w:r>
        <w:t xml:space="preserve"> </w:t>
      </w:r>
      <w:r>
        <w:t xml:space="preserve">назначава лечение. Той може да ми издаде болничен лист за срок до 14 дни без прекъсване, но за не повече от 40 дни (с прекъсване) в рамките на една календарна година </w:t>
      </w:r>
      <w:r>
        <w:t xml:space="preserve">- </w:t>
      </w:r>
      <w:r>
        <w:t>за едно или повече заболявания.</w:t>
      </w:r>
      <w:r>
        <w:t xml:space="preserve"> </w:t>
      </w:r>
    </w:p>
    <w:p w14:paraId="6AA3B35B" w14:textId="77777777" w:rsidR="003241D8" w:rsidRDefault="0082456F">
      <w:pPr>
        <w:ind w:left="-5"/>
      </w:pPr>
      <w:r>
        <w:t>Ако състоянието ми налага, след изтичането на този срок</w:t>
      </w:r>
      <w:r>
        <w:t xml:space="preserve"> мога да бъда насочен към ЛКК.</w:t>
      </w:r>
      <w:r>
        <w:t xml:space="preserve"> </w:t>
      </w:r>
    </w:p>
    <w:p w14:paraId="25248D31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06495032" w14:textId="77777777" w:rsidR="003241D8" w:rsidRDefault="0082456F">
      <w:pPr>
        <w:spacing w:after="10" w:line="251" w:lineRule="auto"/>
        <w:ind w:left="-5"/>
      </w:pPr>
      <w:r>
        <w:rPr>
          <w:b/>
        </w:rPr>
        <w:t>За домашното ми лечение са необходими лекарства.</w:t>
      </w:r>
      <w:r>
        <w:t xml:space="preserve"> </w:t>
      </w:r>
    </w:p>
    <w:p w14:paraId="459634E7" w14:textId="77777777" w:rsidR="003241D8" w:rsidRDefault="0082456F">
      <w:pPr>
        <w:ind w:left="-5"/>
      </w:pPr>
      <w:r>
        <w:t>Лекарят ме информира кои медикаменти се заплащат изцяло или частично от НЗОК. Издава ми електронно предписание и аз ги получавам от аптека, която е сключила договор с касат</w:t>
      </w:r>
      <w:r>
        <w:t>а. Ако здравната каса не поема изцяло цената на предписаните лекарства, доплащам нужната сума.</w:t>
      </w:r>
      <w:r>
        <w:t xml:space="preserve"> </w:t>
      </w:r>
    </w:p>
    <w:p w14:paraId="2E78583D" w14:textId="77777777" w:rsidR="003241D8" w:rsidRDefault="0082456F">
      <w:pPr>
        <w:ind w:left="-5"/>
      </w:pPr>
      <w:r>
        <w:t>Ако лекарствата за моето лечение не се заплащат от НЗОК, лекарят издава рецепта и аз мога да ги закупя от всяка аптека.</w:t>
      </w:r>
      <w:r>
        <w:t xml:space="preserve"> </w:t>
      </w:r>
    </w:p>
    <w:p w14:paraId="59DDD93A" w14:textId="77777777" w:rsidR="003241D8" w:rsidRDefault="0082456F">
      <w:pPr>
        <w:spacing w:after="0" w:line="259" w:lineRule="auto"/>
        <w:ind w:left="0" w:firstLine="0"/>
      </w:pPr>
      <w:r>
        <w:t xml:space="preserve"> </w:t>
      </w:r>
    </w:p>
    <w:p w14:paraId="2EE36156" w14:textId="77777777" w:rsidR="003241D8" w:rsidRDefault="0082456F">
      <w:pPr>
        <w:ind w:left="370" w:right="573" w:hanging="370"/>
      </w:pPr>
      <w:r>
        <w:rPr>
          <w:b/>
        </w:rPr>
        <w:t>Като здравноосигурен аз имам и задълж</w:t>
      </w:r>
      <w:r>
        <w:rPr>
          <w:b/>
        </w:rPr>
        <w:t>ения:</w:t>
      </w:r>
      <w:r>
        <w:t xml:space="preserve">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333333"/>
        </w:rPr>
        <w:t>Трябва редовно да заплащам здравноосигурителните си вноски;</w:t>
      </w:r>
      <w:r>
        <w:rPr>
          <w:color w:val="333333"/>
        </w:rPr>
        <w:t xml:space="preserve">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333333"/>
        </w:rPr>
        <w:t>Трябва да нося личната си здравноосигурителна книжка винаги, когато посещавам личния си лекар или лекаря по дентална медицина;</w:t>
      </w:r>
      <w:r>
        <w:rPr>
          <w:color w:val="333333"/>
        </w:rPr>
        <w:t xml:space="preserve"> </w:t>
      </w:r>
    </w:p>
    <w:p w14:paraId="6419DCDB" w14:textId="77777777" w:rsidR="003241D8" w:rsidRDefault="0082456F">
      <w:pPr>
        <w:numPr>
          <w:ilvl w:val="0"/>
          <w:numId w:val="3"/>
        </w:numPr>
        <w:ind w:hanging="360"/>
      </w:pPr>
      <w:r>
        <w:rPr>
          <w:color w:val="333333"/>
        </w:rPr>
        <w:t>Трябва да се явявам на задължителен профилактичен преглед,</w:t>
      </w:r>
      <w:r>
        <w:rPr>
          <w:color w:val="333333"/>
        </w:rPr>
        <w:t xml:space="preserve"> изследване или имунизация;</w:t>
      </w:r>
      <w:r>
        <w:rPr>
          <w:color w:val="333333"/>
        </w:rPr>
        <w:t xml:space="preserve"> </w:t>
      </w:r>
    </w:p>
    <w:p w14:paraId="4F3ABBBD" w14:textId="77777777" w:rsidR="003241D8" w:rsidRDefault="0082456F">
      <w:pPr>
        <w:numPr>
          <w:ilvl w:val="0"/>
          <w:numId w:val="3"/>
        </w:numPr>
        <w:ind w:hanging="360"/>
      </w:pPr>
      <w:r>
        <w:rPr>
          <w:color w:val="333333"/>
        </w:rPr>
        <w:t>Трябва да изпълнявам предписанията на лекаря, както и изискванията за профилактика на заболяванията;</w:t>
      </w:r>
      <w:r>
        <w:rPr>
          <w:color w:val="333333"/>
        </w:rPr>
        <w:t xml:space="preserve"> </w:t>
      </w:r>
    </w:p>
    <w:p w14:paraId="1B411702" w14:textId="77777777" w:rsidR="003241D8" w:rsidRDefault="0082456F">
      <w:pPr>
        <w:numPr>
          <w:ilvl w:val="0"/>
          <w:numId w:val="3"/>
        </w:numPr>
        <w:ind w:hanging="360"/>
      </w:pPr>
      <w:r>
        <w:rPr>
          <w:color w:val="333333"/>
        </w:rPr>
        <w:t>Трябва да спазвам установения вътрешен ред на лечебното заведение, в което получавам медицинска или дентална помощ;</w:t>
      </w:r>
      <w:r>
        <w:rPr>
          <w:color w:val="333333"/>
        </w:rPr>
        <w:t xml:space="preserve"> </w:t>
      </w:r>
    </w:p>
    <w:p w14:paraId="2B1C56EF" w14:textId="77777777" w:rsidR="003241D8" w:rsidRDefault="0082456F">
      <w:pPr>
        <w:numPr>
          <w:ilvl w:val="0"/>
          <w:numId w:val="3"/>
        </w:numPr>
        <w:ind w:hanging="360"/>
      </w:pPr>
      <w:r>
        <w:rPr>
          <w:color w:val="333333"/>
        </w:rPr>
        <w:t>Трябва д</w:t>
      </w:r>
      <w:r>
        <w:rPr>
          <w:color w:val="333333"/>
        </w:rPr>
        <w:t>а уважавам професионалното и човешкото достойнство на лекарите;</w:t>
      </w:r>
      <w:r>
        <w:rPr>
          <w:color w:val="333333"/>
        </w:rPr>
        <w:t xml:space="preserve"> </w:t>
      </w:r>
    </w:p>
    <w:p w14:paraId="793FD2EE" w14:textId="77777777" w:rsidR="003241D8" w:rsidRDefault="0082456F">
      <w:pPr>
        <w:numPr>
          <w:ilvl w:val="0"/>
          <w:numId w:val="3"/>
        </w:numPr>
        <w:ind w:hanging="360"/>
      </w:pPr>
      <w:r>
        <w:rPr>
          <w:color w:val="333333"/>
        </w:rPr>
        <w:t>Не трябва да увреждам умишлено собственото си здраве или здравето на друг човек.</w:t>
      </w:r>
      <w:r>
        <w:rPr>
          <w:color w:val="333333"/>
        </w:rPr>
        <w:t xml:space="preserve"> </w:t>
      </w:r>
    </w:p>
    <w:p w14:paraId="208BF8F0" w14:textId="77777777" w:rsidR="003241D8" w:rsidRDefault="0082456F">
      <w:pPr>
        <w:spacing w:after="0" w:line="259" w:lineRule="auto"/>
        <w:ind w:left="0" w:firstLine="0"/>
      </w:pPr>
      <w:r>
        <w:rPr>
          <w:color w:val="333333"/>
        </w:rPr>
        <w:t xml:space="preserve"> </w:t>
      </w:r>
    </w:p>
    <w:sectPr w:rsidR="003241D8">
      <w:pgSz w:w="11906" w:h="16838"/>
      <w:pgMar w:top="1472" w:right="1421" w:bottom="17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B9A"/>
    <w:multiLevelType w:val="hybridMultilevel"/>
    <w:tmpl w:val="0C127C26"/>
    <w:lvl w:ilvl="0" w:tplc="43848504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8090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047EF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E6CE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4813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AF21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AFE2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EA5E4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4659A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743E1"/>
    <w:multiLevelType w:val="hybridMultilevel"/>
    <w:tmpl w:val="9F4CB5BA"/>
    <w:lvl w:ilvl="0" w:tplc="1144B4B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BE430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6E0E4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C983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76CB9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5C1E5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3C5DA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A0B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0691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045AC5"/>
    <w:multiLevelType w:val="hybridMultilevel"/>
    <w:tmpl w:val="EBF0F10E"/>
    <w:lvl w:ilvl="0" w:tplc="42DE8B0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6143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EE555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06EB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0F3A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2E175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6DAD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49E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D4D29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D8"/>
    <w:rsid w:val="003241D8"/>
    <w:rsid w:val="008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BC1F"/>
  <w15:docId w15:val="{D662CB78-C058-40DA-87CF-6A16C6FD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hanging="10"/>
    </w:pPr>
    <w:rPr>
      <w:rFonts w:ascii="Calibri" w:eastAsia="Calibri" w:hAnsi="Calibri" w:cs="Calibri"/>
      <w:color w:val="3E3E3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nhif.bg/get_file?uuid=149e2960-7384-4793-a965-980df7f90a78" TargetMode="External"/><Relationship Id="rId13" Type="http://schemas.openxmlformats.org/officeDocument/2006/relationships/hyperlink" Target="https://old.nhif.bg/get_file?uuid=ad306c19-54a6-413c-b11e-bdfc9f95a3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ld.nhif.bg/get_file?uuid=149e2960-7384-4793-a965-980df7f90a78" TargetMode="External"/><Relationship Id="rId12" Type="http://schemas.openxmlformats.org/officeDocument/2006/relationships/hyperlink" Target="https://old.nhif.bg/get_file?uuid=ad306c19-54a6-413c-b11e-bdfc9f95a3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ld.nhif.bg/get_file?uuid=ad306c19-54a6-413c-b11e-bdfc9f95a3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ld.nhif.bg/get_file?uuid=149e2960-7384-4793-a965-980df7f90a78" TargetMode="External"/><Relationship Id="rId11" Type="http://schemas.openxmlformats.org/officeDocument/2006/relationships/hyperlink" Target="https://old.nhif.bg/get_file?uuid=149e2960-7384-4793-a965-980df7f90a78" TargetMode="External"/><Relationship Id="rId5" Type="http://schemas.openxmlformats.org/officeDocument/2006/relationships/hyperlink" Target="https://old.nhif.bg/get_file?uuid=149e2960-7384-4793-a965-980df7f90a78" TargetMode="External"/><Relationship Id="rId15" Type="http://schemas.openxmlformats.org/officeDocument/2006/relationships/hyperlink" Target="https://old.nhif.bg/get_file?uuid=ad306c19-54a6-413c-b11e-bdfc9f95a349" TargetMode="External"/><Relationship Id="rId10" Type="http://schemas.openxmlformats.org/officeDocument/2006/relationships/hyperlink" Target="https://old.nhif.bg/get_file?uuid=149e2960-7384-4793-a965-980df7f90a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nhif.bg/get_file?uuid=149e2960-7384-4793-a965-980df7f90a78" TargetMode="External"/><Relationship Id="rId14" Type="http://schemas.openxmlformats.org/officeDocument/2006/relationships/hyperlink" Target="https://old.nhif.bg/get_file?uuid=ad306c19-54a6-413c-b11e-bdfc9f95a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Стилян Горанов</dc:creator>
  <cp:keywords/>
  <cp:lastModifiedBy>Мирослав Милчев Атанасов</cp:lastModifiedBy>
  <cp:revision>2</cp:revision>
  <dcterms:created xsi:type="dcterms:W3CDTF">2025-01-23T09:16:00Z</dcterms:created>
  <dcterms:modified xsi:type="dcterms:W3CDTF">2025-01-23T09:16:00Z</dcterms:modified>
</cp:coreProperties>
</file>