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D86A8" w14:textId="77777777" w:rsidR="00444775" w:rsidRPr="00A220CE" w:rsidRDefault="00444775" w:rsidP="00444775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Приложение № 1 </w:t>
      </w:r>
    </w:p>
    <w:p w14:paraId="2383BDB7" w14:textId="77777777" w:rsidR="00444775" w:rsidRPr="00A220CE" w:rsidRDefault="00444775" w:rsidP="00444775">
      <w:pPr>
        <w:autoSpaceDE w:val="0"/>
        <w:autoSpaceDN w:val="0"/>
        <w:adjustRightInd w:val="0"/>
        <w:spacing w:before="57" w:line="271" w:lineRule="auto"/>
        <w:ind w:firstLine="426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>Образец на заявление</w:t>
      </w:r>
    </w:p>
    <w:p w14:paraId="1011D16D" w14:textId="77777777" w:rsidR="00444775" w:rsidRPr="00A220CE" w:rsidRDefault="00444775" w:rsidP="00444775">
      <w:pPr>
        <w:autoSpaceDE w:val="0"/>
        <w:autoSpaceDN w:val="0"/>
        <w:adjustRightInd w:val="0"/>
        <w:spacing w:after="57" w:line="271" w:lineRule="auto"/>
        <w:ind w:firstLine="426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14:paraId="169C0211" w14:textId="77777777" w:rsidR="00444775" w:rsidRDefault="00444775" w:rsidP="00444775">
      <w:pPr>
        <w:autoSpaceDE w:val="0"/>
        <w:autoSpaceDN w:val="0"/>
        <w:adjustRightInd w:val="0"/>
        <w:spacing w:before="57" w:line="288" w:lineRule="auto"/>
        <w:ind w:firstLine="426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7A07F3E1" w14:textId="77777777" w:rsidR="00444775" w:rsidRPr="00A220CE" w:rsidRDefault="00444775" w:rsidP="00444775">
      <w:pPr>
        <w:autoSpaceDE w:val="0"/>
        <w:autoSpaceDN w:val="0"/>
        <w:adjustRightInd w:val="0"/>
        <w:spacing w:before="57" w:line="288" w:lineRule="auto"/>
        <w:ind w:firstLine="426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ДО ДИРЕКТОРА НА</w:t>
      </w:r>
    </w:p>
    <w:p w14:paraId="1E23F74D" w14:textId="77777777" w:rsidR="00444775" w:rsidRPr="00A220CE" w:rsidRDefault="00444775" w:rsidP="00444775">
      <w:pPr>
        <w:autoSpaceDE w:val="0"/>
        <w:autoSpaceDN w:val="0"/>
        <w:adjustRightInd w:val="0"/>
        <w:spacing w:line="288" w:lineRule="auto"/>
        <w:ind w:firstLine="426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РЗОК ГР.........................</w:t>
      </w:r>
    </w:p>
    <w:p w14:paraId="64D3027D" w14:textId="77777777" w:rsidR="00444775" w:rsidRDefault="00444775" w:rsidP="00444775">
      <w:pPr>
        <w:autoSpaceDE w:val="0"/>
        <w:autoSpaceDN w:val="0"/>
        <w:adjustRightInd w:val="0"/>
        <w:spacing w:before="57" w:line="288" w:lineRule="auto"/>
        <w:ind w:firstLine="426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E13541F" w14:textId="77777777" w:rsidR="00444775" w:rsidRPr="00A220CE" w:rsidRDefault="00444775" w:rsidP="00444775">
      <w:pPr>
        <w:autoSpaceDE w:val="0"/>
        <w:autoSpaceDN w:val="0"/>
        <w:adjustRightInd w:val="0"/>
        <w:spacing w:before="57" w:line="288" w:lineRule="auto"/>
        <w:ind w:firstLine="426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ЗАЯВЛЕНИЕ</w:t>
      </w:r>
    </w:p>
    <w:p w14:paraId="168EF385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от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0520E905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(пълно наименование на притежателя на разрешение за търговия на дребно с лекарствени продукти в аптека)</w:t>
      </w:r>
    </w:p>
    <w:p w14:paraId="5A982507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19D170EF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12E6502D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14:paraId="289E8F89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в качеството му на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65F555A8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власт*: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0FE3F489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(*попълва се само от заявители, които са упълномощени лица, или от заявители, регистрирани в друга държава – членка на Европейския съюз, или в държава – страна по Споразумението за Европейското икономическо пространство)</w:t>
      </w:r>
    </w:p>
    <w:p w14:paraId="3728F1D4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IBAN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38D2257D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BIC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70F4ED38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7F3D821D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75B58DA4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e-mail: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5107B733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Разрешение за търговия на дребно с лекарствени продукти № ............./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300C0BA6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5927BD43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u w:val="thick"/>
          <w:lang w:val="bg-BG" w:eastAsia="en-US"/>
        </w:rPr>
        <w:t>Адрес на аптеката:</w:t>
      </w:r>
      <w:r w:rsidRPr="00A220CE">
        <w:rPr>
          <w:color w:val="000000"/>
          <w:sz w:val="24"/>
          <w:szCs w:val="24"/>
          <w:lang w:val="bg-BG" w:eastAsia="en-US"/>
        </w:rPr>
        <w:t xml:space="preserve"> област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494AB00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община </w:t>
      </w:r>
      <w:r w:rsidRPr="00A220CE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3670FBE9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гр./с.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277CFC7A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ул. ................................. № ......, тел.: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00EE9E34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5D37E81C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u w:val="thick"/>
          <w:lang w:val="bg-BG" w:eastAsia="en-US"/>
        </w:rPr>
        <w:t>ръководител на аптеката:</w:t>
      </w:r>
      <w:r w:rsidRPr="00A220CE">
        <w:rPr>
          <w:color w:val="000000"/>
          <w:sz w:val="24"/>
          <w:szCs w:val="24"/>
          <w:lang w:val="bg-BG" w:eastAsia="en-US"/>
        </w:rPr>
        <w:t xml:space="preserve">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44D0755B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маг.-фарм. .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0C32FAAE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ЕГН ................................., УИН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1AC797CA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616EB29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6848685F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Телефон: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3CD8F4AE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A2F8DD3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е-mail: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3D60D6F5" w14:textId="77777777" w:rsidR="00444775" w:rsidRPr="00A220CE" w:rsidRDefault="00444775" w:rsidP="00444775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47233FC8" w14:textId="77777777" w:rsidR="00444775" w:rsidRDefault="00444775" w:rsidP="00444775">
      <w:pPr>
        <w:autoSpaceDE w:val="0"/>
        <w:autoSpaceDN w:val="0"/>
        <w:adjustRightInd w:val="0"/>
        <w:spacing w:before="57" w:line="288" w:lineRule="auto"/>
        <w:ind w:firstLine="426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2E52C023" w14:textId="77777777" w:rsidR="00444775" w:rsidRPr="00A220CE" w:rsidRDefault="00444775" w:rsidP="00444775">
      <w:pPr>
        <w:autoSpaceDE w:val="0"/>
        <w:autoSpaceDN w:val="0"/>
        <w:adjustRightInd w:val="0"/>
        <w:spacing w:before="57" w:line="288" w:lineRule="auto"/>
        <w:ind w:firstLine="426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lastRenderedPageBreak/>
        <w:t>УВАЖАЕМИ ГОСПОДИН/ ГОСПОЖО ДИРЕКТОР,</w:t>
      </w:r>
    </w:p>
    <w:p w14:paraId="37A1C872" w14:textId="77777777" w:rsidR="00444775" w:rsidRPr="00A220CE" w:rsidRDefault="00444775" w:rsidP="00444775">
      <w:pPr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На основание чл. 7, ал. 1, чл. 16, ал. 1 и чл. 19б от Наредба № 10 от 2009 г. за условията, реда, механизма и критериите за заплащане от Националната здравноосигурителна каса на лекарствени продукти, медицински изделия и на диетични храни за специални медицински цели и на помощни средства, приспособления, съоръжения и медицински изделия за хората с увреждания, договаряне на отстъпки и възстановяване на превишените средства при прилагане на механизъм, гарантиращ предвидимост и устойчивост на бюджета на НЗОК (Наредба № 10), кандидатствам за сключване на договор за отпускане на следните продукти, заплащани напълно или частично от НЗОК:</w:t>
      </w:r>
    </w:p>
    <w:p w14:paraId="54938D10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Всички лекарствени продукти по чл. 2, ал. 1, извън тези по чл. 2, ал. 2, т. 2, 3 и 4</w:t>
      </w:r>
      <w:r w:rsidRPr="00A220CE">
        <w:rPr>
          <w:color w:val="000000"/>
          <w:sz w:val="24"/>
          <w:szCs w:val="24"/>
          <w:lang w:val="bg-BG" w:eastAsia="en-US"/>
        </w:rPr>
        <w:tab/>
        <w:t>□</w:t>
      </w:r>
    </w:p>
    <w:p w14:paraId="3B977BE0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Лекарствени продукти от следните групи:</w:t>
      </w:r>
    </w:p>
    <w:p w14:paraId="3D780AC7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2.1. Лекарствени продукти от група IА, предписвани по „Протокол за предписване на лекарства, заплащани от НЗОК/РЗОК“ (обр. МЗ – НЗОК)</w:t>
      </w:r>
      <w:r w:rsidRPr="00A220CE">
        <w:rPr>
          <w:color w:val="000000"/>
          <w:sz w:val="24"/>
          <w:szCs w:val="24"/>
          <w:lang w:val="bg-BG" w:eastAsia="en-US"/>
        </w:rPr>
        <w:tab/>
        <w:t>□</w:t>
      </w:r>
    </w:p>
    <w:p w14:paraId="41425C4B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2.2. Лекарствени продукти от група IВ, предписвани по „Протокол за предписване на лекарства, заплащани от НЗОК/РЗОК“ (обр. МЗ – НЗОК)</w:t>
      </w:r>
      <w:r w:rsidRPr="00A220CE">
        <w:rPr>
          <w:color w:val="000000"/>
          <w:sz w:val="24"/>
          <w:szCs w:val="24"/>
          <w:lang w:val="bg-BG" w:eastAsia="en-US"/>
        </w:rPr>
        <w:tab/>
        <w:t>□</w:t>
      </w:r>
    </w:p>
    <w:p w14:paraId="29DB8795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 Лекарствени продукти от група IС, предписвани по „Протокол за предписване на лекарства, заплащани от НЗОК/РЗОК“ (обр. МЗ – НЗОК):</w:t>
      </w:r>
      <w:r w:rsidRPr="00A220CE">
        <w:rPr>
          <w:color w:val="000000"/>
          <w:sz w:val="24"/>
          <w:szCs w:val="24"/>
          <w:lang w:val="bg-BG" w:eastAsia="en-US"/>
        </w:rPr>
        <w:tab/>
        <w:t>□</w:t>
      </w:r>
    </w:p>
    <w:p w14:paraId="65ED2CE7" w14:textId="0626EA0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2.3.1. Лекарствени продукти за поддържаща хормонална терапия на болни от злокачествени заболявания</w:t>
      </w:r>
      <w:r>
        <w:rPr>
          <w:color w:val="000000"/>
          <w:sz w:val="24"/>
          <w:szCs w:val="24"/>
          <w:lang w:val="en-US" w:eastAsia="en-US"/>
        </w:rPr>
        <w:t xml:space="preserve">  </w:t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56E08896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2.3.2. Лекарствени продукти – аналогови инсулини</w:t>
      </w:r>
      <w:r w:rsidRPr="00A220CE">
        <w:rPr>
          <w:color w:val="000000"/>
          <w:sz w:val="24"/>
          <w:szCs w:val="24"/>
          <w:lang w:val="bg-BG" w:eastAsia="en-US"/>
        </w:rPr>
        <w:tab/>
        <w:t>□</w:t>
      </w:r>
    </w:p>
    <w:p w14:paraId="7EE4C731" w14:textId="18AE4E0B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2.3.3. Лекарствени продукти, предназначени за поддържащо лечение на трансплантирани пациенти</w:t>
      </w:r>
      <w:r>
        <w:rPr>
          <w:color w:val="000000"/>
          <w:sz w:val="24"/>
          <w:szCs w:val="24"/>
          <w:lang w:val="en-US" w:eastAsia="en-US"/>
        </w:rPr>
        <w:t xml:space="preserve">  </w:t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29BAA7CD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2.3.4. Лекарствени продукти от група IС без тези по т. 2.3.1, т. 2.3.2 и т. 2.3.3</w:t>
      </w:r>
      <w:r w:rsidRPr="00A220CE">
        <w:rPr>
          <w:color w:val="000000"/>
          <w:sz w:val="24"/>
          <w:szCs w:val="24"/>
          <w:lang w:val="bg-BG" w:eastAsia="en-US"/>
        </w:rPr>
        <w:tab/>
        <w:t>□</w:t>
      </w:r>
    </w:p>
    <w:p w14:paraId="78C426D4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2.4. Лекарствени продукти, съдържащи едно активно вещество (монопродукти) за лечение на заболяването есенциална хипертония с МКБ код I0</w:t>
      </w:r>
      <w:r w:rsidRPr="00A220CE">
        <w:rPr>
          <w:color w:val="000000"/>
          <w:sz w:val="24"/>
          <w:szCs w:val="24"/>
          <w:lang w:val="bg-BG" w:eastAsia="en-US"/>
        </w:rPr>
        <w:tab/>
        <w:t>□</w:t>
      </w:r>
    </w:p>
    <w:p w14:paraId="18129E89" w14:textId="348E862A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2.5. ЛП за домашно лечение на задължително осигурени лица с диагноза COVID-19 (МКБ код U07.1)</w:t>
      </w:r>
      <w:r>
        <w:rPr>
          <w:color w:val="000000"/>
          <w:sz w:val="24"/>
          <w:szCs w:val="24"/>
          <w:lang w:val="en-US" w:eastAsia="en-US"/>
        </w:rPr>
        <w:t xml:space="preserve">  </w:t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1D58A9A4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(в случай че изпълнителят ще отпуска лекарствени продукти от съответната група по чл. 2, ал. 2, т. 2, 3 и 4, в квадратчето срещу нея се поставя знак „Х“)</w:t>
      </w:r>
    </w:p>
    <w:p w14:paraId="6D70B112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2.6. Лекарствени продукти, съдържащи наркотични вещества</w:t>
      </w:r>
      <w:r w:rsidRPr="00A220CE">
        <w:rPr>
          <w:color w:val="000000"/>
          <w:sz w:val="24"/>
          <w:szCs w:val="24"/>
          <w:lang w:val="bg-BG" w:eastAsia="en-US"/>
        </w:rPr>
        <w:tab/>
        <w:t>□</w:t>
      </w:r>
    </w:p>
    <w:p w14:paraId="1745FE19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 Медицински изделия и диетични</w:t>
      </w:r>
    </w:p>
    <w:p w14:paraId="7331B09D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храни за специални медицински цели по чл. 3, ал. 2 от следните групи:</w:t>
      </w:r>
    </w:p>
    <w:p w14:paraId="54516554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3.1. Диетични храни за специални медицински цели</w:t>
      </w:r>
      <w:r w:rsidRPr="00A220CE">
        <w:rPr>
          <w:color w:val="000000"/>
          <w:sz w:val="24"/>
          <w:szCs w:val="24"/>
          <w:lang w:val="bg-BG" w:eastAsia="en-US"/>
        </w:rPr>
        <w:tab/>
        <w:t>□</w:t>
      </w:r>
    </w:p>
    <w:p w14:paraId="51A92FBD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3.2. Медицински изделия за стомирани болни </w:t>
      </w:r>
      <w:r w:rsidRPr="00A220CE">
        <w:rPr>
          <w:color w:val="000000"/>
          <w:sz w:val="24"/>
          <w:szCs w:val="24"/>
          <w:lang w:val="bg-BG" w:eastAsia="en-US"/>
        </w:rPr>
        <w:tab/>
        <w:t>□</w:t>
      </w:r>
    </w:p>
    <w:p w14:paraId="629958E6" w14:textId="765EBD8F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3.3. Медицински изделия – тест-ленти</w:t>
      </w:r>
      <w:r>
        <w:rPr>
          <w:color w:val="000000"/>
          <w:sz w:val="24"/>
          <w:szCs w:val="24"/>
          <w:lang w:val="en-US" w:eastAsia="en-US"/>
        </w:rPr>
        <w:t xml:space="preserve"> </w:t>
      </w:r>
      <w:r w:rsidRPr="00A220CE">
        <w:rPr>
          <w:color w:val="000000"/>
          <w:sz w:val="24"/>
          <w:szCs w:val="24"/>
          <w:lang w:val="bg-BG" w:eastAsia="en-US"/>
        </w:rPr>
        <w:tab/>
        <w:t>□</w:t>
      </w:r>
    </w:p>
    <w:p w14:paraId="2FF45755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3.4. Медицински изделия – превръзки за булозна епидермолиза</w:t>
      </w:r>
      <w:r w:rsidRPr="00A220CE">
        <w:rPr>
          <w:color w:val="000000"/>
          <w:sz w:val="24"/>
          <w:szCs w:val="24"/>
          <w:lang w:val="bg-BG" w:eastAsia="en-US"/>
        </w:rPr>
        <w:tab/>
        <w:t>□</w:t>
      </w:r>
    </w:p>
    <w:p w14:paraId="4BC7214F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3.5. Медицински изделия за прилагане с инсулинова помпа</w:t>
      </w:r>
      <w:r w:rsidRPr="00A220CE">
        <w:rPr>
          <w:color w:val="000000"/>
          <w:sz w:val="24"/>
          <w:szCs w:val="24"/>
          <w:lang w:val="bg-BG" w:eastAsia="en-US"/>
        </w:rPr>
        <w:tab/>
        <w:t>□</w:t>
      </w:r>
    </w:p>
    <w:p w14:paraId="3155ADD7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3.6. Сензори за продължително измерване на нивото на глюкозата</w:t>
      </w:r>
      <w:r w:rsidRPr="00A220CE">
        <w:rPr>
          <w:color w:val="000000"/>
          <w:sz w:val="24"/>
          <w:szCs w:val="24"/>
          <w:lang w:val="bg-BG" w:eastAsia="en-US"/>
        </w:rPr>
        <w:tab/>
        <w:t>□</w:t>
      </w:r>
    </w:p>
    <w:p w14:paraId="3EFAD84A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3.7. Интермитентни катетри</w:t>
      </w:r>
      <w:r w:rsidRPr="00A220CE">
        <w:rPr>
          <w:color w:val="000000"/>
          <w:sz w:val="24"/>
          <w:szCs w:val="24"/>
          <w:lang w:val="bg-BG" w:eastAsia="en-US"/>
        </w:rPr>
        <w:tab/>
        <w:t>□</w:t>
      </w:r>
    </w:p>
    <w:p w14:paraId="384857CA" w14:textId="77777777" w:rsidR="00444775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(в случай че изпълнителят ще отпуска медицински изделия и/или диетични храни за специални медицински цели по чл. 3, ал. 2, в квадратчето срещу съответната група се поставя знак „Х“)</w:t>
      </w:r>
    </w:p>
    <w:p w14:paraId="4A5CB01B" w14:textId="77777777" w:rsidR="00444775" w:rsidRPr="00A220CE" w:rsidRDefault="00444775" w:rsidP="00444775">
      <w:pPr>
        <w:tabs>
          <w:tab w:val="right" w:pos="4394"/>
        </w:tabs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</w:p>
    <w:p w14:paraId="60DCDFD6" w14:textId="77777777" w:rsidR="00444775" w:rsidRPr="00A220CE" w:rsidRDefault="00444775" w:rsidP="00444775">
      <w:pPr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Прилагам следните документи:</w:t>
      </w:r>
    </w:p>
    <w:p w14:paraId="14840164" w14:textId="77777777" w:rsidR="00444775" w:rsidRPr="00A220CE" w:rsidRDefault="00444775" w:rsidP="00444775">
      <w:pPr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документ за актуална регистрация по националното законодателство, издаден от компетентен орган на съответната друга държава на кандидата – само за дружествата, регистрирани в друга държава – членка на Европейския съюз, или в държава – страна по Споразумението за Европейското икономическо пространство;</w:t>
      </w:r>
    </w:p>
    <w:p w14:paraId="27361B57" w14:textId="77777777" w:rsidR="00444775" w:rsidRPr="00A220CE" w:rsidRDefault="00444775" w:rsidP="00444775">
      <w:pPr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lastRenderedPageBreak/>
        <w:t>2. разрешение за търговия на дребно с ЛП в аптека, вписано в регистъра на ИАЛ, издадено по реда на ЗЛПХМ – заверен от кандидата препис;</w:t>
      </w:r>
    </w:p>
    <w:p w14:paraId="61C3B36B" w14:textId="77777777" w:rsidR="00444775" w:rsidRPr="00A220CE" w:rsidRDefault="00444775" w:rsidP="00444775">
      <w:pPr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 лицензия за търговия на дребно и съхраняване на наркотични вещества по реда на Закона за контрол върху наркотичните вещества и прекурсорите (ЗКНВП) – заверен от кандидата препис;</w:t>
      </w:r>
    </w:p>
    <w:p w14:paraId="2BC6EF68" w14:textId="77777777" w:rsidR="00444775" w:rsidRPr="00A220CE" w:rsidRDefault="00444775" w:rsidP="00444775">
      <w:pPr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4. за ръководителя на аптеката – договор за управление, на вписания в търговския регистър магистър фармацевт, представляващ дружеството заявител или трудов договор в случаите, когато същият работи по трудово правоотношение – заверен от кандидата препис.</w:t>
      </w:r>
    </w:p>
    <w:p w14:paraId="09DB32F7" w14:textId="77777777" w:rsidR="00444775" w:rsidRPr="00A220CE" w:rsidRDefault="00444775" w:rsidP="00444775">
      <w:pPr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5. декларация по образец съгласно приложение № 2 и копие от потвърдената регистрация на трудовите договори в НАП на работещите в аптеката магистър-фармацевти – заверен от кандидата препис;</w:t>
      </w:r>
    </w:p>
    <w:p w14:paraId="393EDA77" w14:textId="77777777" w:rsidR="00444775" w:rsidRPr="00A220CE" w:rsidRDefault="00444775" w:rsidP="00444775">
      <w:pPr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6. удостоверения за членство в Българския фармацевтичен съюз и за преминати форми за продължаващо медицинско обучение на ръководителя на аптеката и на работещите в нея магистър-фармацевти, издадени от съответната регионална колегия на БФС, с посочен адрес по месторабота на лицата според Националния електронен регистър на членовете на БФС – оригинал;</w:t>
      </w:r>
    </w:p>
    <w:p w14:paraId="3B4FCB91" w14:textId="77777777" w:rsidR="00444775" w:rsidRDefault="00444775" w:rsidP="00444775">
      <w:pPr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7. декларация за свързани лица по смисъла на § 1 от Търговския закон с други търговци на дребно с лекарствени продукти, търговци на едро и лечебни заведения по образец съгласно приложение № 5.</w:t>
      </w:r>
    </w:p>
    <w:p w14:paraId="7ABCDA03" w14:textId="77777777" w:rsidR="00444775" w:rsidRDefault="00444775" w:rsidP="00444775">
      <w:pPr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D6E9533" w14:textId="77777777" w:rsidR="00444775" w:rsidRPr="00A220CE" w:rsidRDefault="00444775" w:rsidP="00444775">
      <w:pPr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7F414653" w14:textId="77777777" w:rsidR="00444775" w:rsidRPr="00A220CE" w:rsidRDefault="00444775" w:rsidP="00444775">
      <w:pPr>
        <w:autoSpaceDE w:val="0"/>
        <w:autoSpaceDN w:val="0"/>
        <w:adjustRightInd w:val="0"/>
        <w:spacing w:line="288" w:lineRule="auto"/>
        <w:ind w:firstLine="426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Дата: ..........</w:t>
      </w:r>
      <w:r w:rsidRPr="00A220CE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..................................................</w:t>
      </w:r>
    </w:p>
    <w:p w14:paraId="0633D764" w14:textId="77777777" w:rsidR="00444775" w:rsidRPr="00A220CE" w:rsidRDefault="00444775" w:rsidP="00444775">
      <w:pPr>
        <w:autoSpaceDE w:val="0"/>
        <w:autoSpaceDN w:val="0"/>
        <w:adjustRightInd w:val="0"/>
        <w:spacing w:line="288" w:lineRule="auto"/>
        <w:ind w:firstLine="426"/>
        <w:jc w:val="right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заявителя)</w:t>
      </w:r>
    </w:p>
    <w:p w14:paraId="5648B396" w14:textId="77777777" w:rsidR="00D91534" w:rsidRDefault="00D91534"/>
    <w:sectPr w:rsidR="00D91534" w:rsidSect="00444775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9C"/>
    <w:rsid w:val="001D2F9C"/>
    <w:rsid w:val="00444775"/>
    <w:rsid w:val="008F199C"/>
    <w:rsid w:val="00D9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A91EF"/>
  <w15:chartTrackingRefBased/>
  <w15:docId w15:val="{5FB5DF98-884E-4AB1-9E75-9632FCFB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7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870</Words>
  <Characters>4961</Characters>
  <Application>Microsoft Office Word</Application>
  <DocSecurity>0</DocSecurity>
  <Lines>41</Lines>
  <Paragraphs>11</Paragraphs>
  <ScaleCrop>false</ScaleCrop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Михайлов Милчев</dc:creator>
  <cp:keywords/>
  <dc:description/>
  <cp:lastModifiedBy>Станислав Михайлов Милчев</cp:lastModifiedBy>
  <cp:revision>3</cp:revision>
  <dcterms:created xsi:type="dcterms:W3CDTF">2024-01-05T08:33:00Z</dcterms:created>
  <dcterms:modified xsi:type="dcterms:W3CDTF">2024-01-05T08:35:00Z</dcterms:modified>
</cp:coreProperties>
</file>