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62F" w:rsidRPr="004818A7" w:rsidRDefault="0040762F" w:rsidP="001F5695">
      <w:pPr>
        <w:tabs>
          <w:tab w:val="left" w:pos="1980"/>
        </w:tabs>
        <w:spacing w:after="0" w:line="3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18A7">
        <w:rPr>
          <w:rFonts w:ascii="Times New Roman" w:hAnsi="Times New Roman" w:cs="Times New Roman"/>
          <w:b/>
          <w:sz w:val="28"/>
          <w:szCs w:val="28"/>
        </w:rPr>
        <w:t>У</w:t>
      </w:r>
      <w:r w:rsidR="00842424" w:rsidRPr="004818A7">
        <w:rPr>
          <w:rFonts w:ascii="Times New Roman" w:hAnsi="Times New Roman" w:cs="Times New Roman"/>
          <w:b/>
          <w:sz w:val="28"/>
          <w:szCs w:val="28"/>
        </w:rPr>
        <w:t>словия и ред</w:t>
      </w:r>
    </w:p>
    <w:p w:rsidR="00740DCA" w:rsidRDefault="00740DCA" w:rsidP="001F5695">
      <w:pPr>
        <w:tabs>
          <w:tab w:val="left" w:pos="1980"/>
        </w:tabs>
        <w:spacing w:before="120" w:after="0" w:line="30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40DCA">
        <w:rPr>
          <w:rFonts w:ascii="Times New Roman" w:hAnsi="Times New Roman" w:cs="Times New Roman"/>
          <w:b/>
          <w:sz w:val="24"/>
          <w:szCs w:val="24"/>
        </w:rPr>
        <w:t xml:space="preserve">определени от </w:t>
      </w:r>
      <w:r w:rsidR="00E83459">
        <w:rPr>
          <w:rFonts w:ascii="Times New Roman" w:hAnsi="Times New Roman" w:cs="Times New Roman"/>
          <w:b/>
          <w:sz w:val="24"/>
          <w:szCs w:val="24"/>
        </w:rPr>
        <w:t>Н</w:t>
      </w:r>
      <w:r w:rsidRPr="00740DCA">
        <w:rPr>
          <w:rFonts w:ascii="Times New Roman" w:hAnsi="Times New Roman" w:cs="Times New Roman"/>
          <w:b/>
          <w:sz w:val="24"/>
          <w:szCs w:val="24"/>
        </w:rPr>
        <w:t xml:space="preserve">адзорния съвет на НЗОК и от </w:t>
      </w:r>
      <w:r w:rsidR="00E83459">
        <w:rPr>
          <w:rFonts w:ascii="Times New Roman" w:hAnsi="Times New Roman" w:cs="Times New Roman"/>
          <w:b/>
          <w:sz w:val="24"/>
          <w:szCs w:val="24"/>
        </w:rPr>
        <w:t>У</w:t>
      </w:r>
      <w:r w:rsidRPr="00740DCA">
        <w:rPr>
          <w:rFonts w:ascii="Times New Roman" w:hAnsi="Times New Roman" w:cs="Times New Roman"/>
          <w:b/>
          <w:sz w:val="24"/>
          <w:szCs w:val="24"/>
        </w:rPr>
        <w:t>правителния съвет на Българския лекарски съюз</w:t>
      </w:r>
      <w:r w:rsidRPr="001E1C0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на основание на § 1, ал.</w:t>
      </w:r>
      <w:r w:rsidR="00D4262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2 от </w:t>
      </w:r>
      <w:r w:rsidR="00D42627">
        <w:rPr>
          <w:rFonts w:ascii="Times New Roman" w:eastAsia="Calibri" w:hAnsi="Times New Roman" w:cs="Times New Roman"/>
          <w:b/>
          <w:sz w:val="24"/>
          <w:szCs w:val="24"/>
        </w:rPr>
        <w:t>П</w:t>
      </w:r>
      <w:r>
        <w:rPr>
          <w:rFonts w:ascii="Times New Roman" w:eastAsia="Calibri" w:hAnsi="Times New Roman" w:cs="Times New Roman"/>
          <w:b/>
          <w:sz w:val="24"/>
          <w:szCs w:val="24"/>
        </w:rPr>
        <w:t>реходните и заключителни разпоредби на</w:t>
      </w:r>
      <w:r w:rsidRPr="00740DCA">
        <w:t xml:space="preserve"> </w:t>
      </w:r>
      <w:r w:rsidRPr="00740DCA">
        <w:rPr>
          <w:rFonts w:ascii="Times New Roman" w:eastAsia="Calibri" w:hAnsi="Times New Roman" w:cs="Times New Roman"/>
          <w:b/>
          <w:sz w:val="24"/>
          <w:szCs w:val="24"/>
        </w:rPr>
        <w:t>Закона за бюджета на НЗОК за 2023 г.</w:t>
      </w:r>
      <w:r>
        <w:rPr>
          <w:rFonts w:ascii="Times New Roman" w:eastAsia="Calibri" w:hAnsi="Times New Roman" w:cs="Times New Roman"/>
          <w:b/>
          <w:sz w:val="24"/>
          <w:szCs w:val="24"/>
        </w:rPr>
        <w:t>,</w:t>
      </w:r>
    </w:p>
    <w:p w:rsidR="00740DCA" w:rsidRDefault="004B1373" w:rsidP="001F5695">
      <w:pPr>
        <w:tabs>
          <w:tab w:val="left" w:pos="1980"/>
        </w:tabs>
        <w:spacing w:after="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1C0F">
        <w:rPr>
          <w:rFonts w:ascii="Times New Roman" w:eastAsia="Calibri" w:hAnsi="Times New Roman" w:cs="Times New Roman"/>
          <w:b/>
          <w:sz w:val="24"/>
          <w:szCs w:val="24"/>
        </w:rPr>
        <w:t xml:space="preserve">за </w:t>
      </w:r>
      <w:r w:rsidR="00740DCA">
        <w:rPr>
          <w:rFonts w:ascii="Times New Roman" w:eastAsia="Calibri" w:hAnsi="Times New Roman" w:cs="Times New Roman"/>
          <w:b/>
          <w:sz w:val="24"/>
          <w:szCs w:val="24"/>
        </w:rPr>
        <w:t xml:space="preserve">използване на </w:t>
      </w:r>
      <w:r w:rsidR="00740DCA" w:rsidRPr="00740DCA">
        <w:rPr>
          <w:rFonts w:ascii="Times New Roman" w:hAnsi="Times New Roman" w:cs="Times New Roman"/>
          <w:b/>
          <w:sz w:val="24"/>
          <w:szCs w:val="24"/>
        </w:rPr>
        <w:t>оставащите към 31 декември 2023 г. средства</w:t>
      </w:r>
      <w:r w:rsidR="00740DCA">
        <w:rPr>
          <w:rFonts w:ascii="Times New Roman" w:hAnsi="Times New Roman" w:cs="Times New Roman"/>
          <w:b/>
          <w:sz w:val="24"/>
          <w:szCs w:val="24"/>
        </w:rPr>
        <w:t xml:space="preserve"> от</w:t>
      </w:r>
      <w:r w:rsidR="00740DCA" w:rsidRPr="00740DCA">
        <w:rPr>
          <w:rFonts w:ascii="Times New Roman" w:hAnsi="Times New Roman" w:cs="Times New Roman"/>
          <w:b/>
          <w:sz w:val="24"/>
          <w:szCs w:val="24"/>
        </w:rPr>
        <w:t xml:space="preserve"> предвидените за здравноосигурителни плащания </w:t>
      </w:r>
      <w:r w:rsidR="00E83459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4C062C" w:rsidRPr="004C062C">
        <w:rPr>
          <w:rFonts w:ascii="Times New Roman" w:hAnsi="Times New Roman" w:cs="Times New Roman"/>
          <w:b/>
          <w:sz w:val="24"/>
          <w:szCs w:val="24"/>
        </w:rPr>
        <w:t xml:space="preserve">медицински дейности </w:t>
      </w:r>
      <w:r w:rsidR="00740DCA" w:rsidRPr="00740DCA">
        <w:rPr>
          <w:rFonts w:ascii="Times New Roman" w:hAnsi="Times New Roman" w:cs="Times New Roman"/>
          <w:b/>
          <w:sz w:val="24"/>
          <w:szCs w:val="24"/>
        </w:rPr>
        <w:t>по съо</w:t>
      </w:r>
      <w:r w:rsidR="00740DCA">
        <w:rPr>
          <w:rFonts w:ascii="Times New Roman" w:hAnsi="Times New Roman" w:cs="Times New Roman"/>
          <w:b/>
          <w:sz w:val="24"/>
          <w:szCs w:val="24"/>
        </w:rPr>
        <w:t>тветните редове по чл.</w:t>
      </w:r>
      <w:r w:rsidR="00E83459">
        <w:rPr>
          <w:rFonts w:ascii="Times New Roman" w:hAnsi="Times New Roman" w:cs="Times New Roman"/>
          <w:b/>
          <w:sz w:val="24"/>
          <w:szCs w:val="24"/>
        </w:rPr>
        <w:t> </w:t>
      </w:r>
      <w:r w:rsidR="00740DCA">
        <w:rPr>
          <w:rFonts w:ascii="Times New Roman" w:hAnsi="Times New Roman" w:cs="Times New Roman"/>
          <w:b/>
          <w:sz w:val="24"/>
          <w:szCs w:val="24"/>
        </w:rPr>
        <w:t xml:space="preserve">1, ал. 2 от Закона за бюджета на НЗОК за 2023 г., </w:t>
      </w:r>
      <w:r w:rsidR="00740DCA" w:rsidRPr="00740DCA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740DCA">
        <w:rPr>
          <w:rFonts w:ascii="Times New Roman" w:hAnsi="Times New Roman" w:cs="Times New Roman"/>
          <w:b/>
          <w:sz w:val="24"/>
          <w:szCs w:val="24"/>
        </w:rPr>
        <w:t xml:space="preserve">плащания за </w:t>
      </w:r>
      <w:r w:rsidR="00740DCA" w:rsidRPr="00740DCA">
        <w:rPr>
          <w:rFonts w:ascii="Times New Roman" w:hAnsi="Times New Roman" w:cs="Times New Roman"/>
          <w:b/>
          <w:sz w:val="24"/>
          <w:szCs w:val="24"/>
        </w:rPr>
        <w:t>медицински дейности по същите редове</w:t>
      </w:r>
    </w:p>
    <w:p w:rsidR="00E83459" w:rsidRPr="00494898" w:rsidRDefault="00494898" w:rsidP="001F5695">
      <w:pPr>
        <w:tabs>
          <w:tab w:val="left" w:pos="1980"/>
        </w:tabs>
        <w:spacing w:after="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№РД-НС-01-5/18.12.2023 г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E83459" w:rsidRDefault="00E83459" w:rsidP="001F5695">
      <w:pPr>
        <w:tabs>
          <w:tab w:val="left" w:pos="1980"/>
        </w:tabs>
        <w:spacing w:after="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459" w:rsidRDefault="00E83459" w:rsidP="001F5695">
      <w:pPr>
        <w:tabs>
          <w:tab w:val="left" w:pos="1980"/>
        </w:tabs>
        <w:spacing w:after="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3B43" w:rsidRPr="00F70699" w:rsidRDefault="000D2DBE" w:rsidP="001F5695">
      <w:pPr>
        <w:tabs>
          <w:tab w:val="left" w:pos="709"/>
          <w:tab w:val="left" w:pos="1980"/>
        </w:tabs>
        <w:spacing w:before="120" w:after="0"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699">
        <w:rPr>
          <w:rFonts w:ascii="Times New Roman" w:hAnsi="Times New Roman" w:cs="Times New Roman"/>
          <w:b/>
          <w:sz w:val="24"/>
          <w:szCs w:val="24"/>
        </w:rPr>
        <w:t xml:space="preserve">І. </w:t>
      </w:r>
      <w:r w:rsidR="00173B43" w:rsidRPr="00F70699">
        <w:rPr>
          <w:rFonts w:ascii="Times New Roman" w:hAnsi="Times New Roman" w:cs="Times New Roman"/>
          <w:b/>
          <w:sz w:val="24"/>
          <w:szCs w:val="24"/>
        </w:rPr>
        <w:t xml:space="preserve">Предмет и срок </w:t>
      </w:r>
    </w:p>
    <w:p w:rsidR="001F5695" w:rsidRDefault="001F5695" w:rsidP="001F5695">
      <w:pPr>
        <w:pStyle w:val="ListParagraph"/>
        <w:tabs>
          <w:tab w:val="left" w:pos="709"/>
          <w:tab w:val="left" w:pos="1134"/>
        </w:tabs>
        <w:spacing w:before="120"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173B43" w:rsidRPr="00F70699">
        <w:rPr>
          <w:rFonts w:ascii="Times New Roman" w:hAnsi="Times New Roman" w:cs="Times New Roman"/>
          <w:sz w:val="24"/>
          <w:szCs w:val="24"/>
        </w:rPr>
        <w:t xml:space="preserve">Определяне на условия и ред </w:t>
      </w:r>
      <w:r w:rsidRPr="001F5695">
        <w:rPr>
          <w:rFonts w:ascii="Times New Roman" w:hAnsi="Times New Roman" w:cs="Times New Roman"/>
          <w:sz w:val="24"/>
          <w:szCs w:val="24"/>
        </w:rPr>
        <w:t xml:space="preserve">за използване на оставащите към 31 декември 2023 г. средства от предвидените здравноосигурителни плащания </w:t>
      </w:r>
      <w:r w:rsidR="00974298" w:rsidRPr="001F5695">
        <w:rPr>
          <w:rFonts w:ascii="Times New Roman" w:hAnsi="Times New Roman" w:cs="Times New Roman"/>
          <w:sz w:val="24"/>
          <w:szCs w:val="24"/>
        </w:rPr>
        <w:t>за</w:t>
      </w:r>
      <w:r w:rsidR="00974298" w:rsidRPr="004C062C">
        <w:rPr>
          <w:rFonts w:ascii="Times New Roman" w:hAnsi="Times New Roman" w:cs="Times New Roman"/>
          <w:sz w:val="24"/>
          <w:szCs w:val="24"/>
        </w:rPr>
        <w:t xml:space="preserve"> </w:t>
      </w:r>
      <w:r w:rsidR="004C062C" w:rsidRPr="004C062C">
        <w:rPr>
          <w:rFonts w:ascii="Times New Roman" w:hAnsi="Times New Roman" w:cs="Times New Roman"/>
          <w:sz w:val="24"/>
          <w:szCs w:val="24"/>
        </w:rPr>
        <w:t xml:space="preserve">медицински дейности </w:t>
      </w:r>
      <w:r w:rsidRPr="001F5695">
        <w:rPr>
          <w:rFonts w:ascii="Times New Roman" w:hAnsi="Times New Roman" w:cs="Times New Roman"/>
          <w:sz w:val="24"/>
          <w:szCs w:val="24"/>
        </w:rPr>
        <w:t xml:space="preserve">по съответните редове по чл. 1, ал. 2 от Закона за бюджета на НЗОК за 2023 г., за </w:t>
      </w:r>
      <w:r w:rsidR="0075361E" w:rsidRPr="00F70699">
        <w:rPr>
          <w:rFonts w:ascii="Times New Roman" w:hAnsi="Times New Roman" w:cs="Times New Roman"/>
          <w:sz w:val="24"/>
          <w:szCs w:val="24"/>
        </w:rPr>
        <w:t xml:space="preserve">извършване </w:t>
      </w:r>
      <w:r w:rsidR="008B4628" w:rsidRPr="00F70699">
        <w:rPr>
          <w:rFonts w:ascii="Times New Roman" w:hAnsi="Times New Roman" w:cs="Times New Roman"/>
          <w:sz w:val="24"/>
          <w:szCs w:val="24"/>
        </w:rPr>
        <w:t xml:space="preserve">от РЗОК </w:t>
      </w:r>
      <w:r w:rsidR="0075361E" w:rsidRPr="00F70699">
        <w:rPr>
          <w:rFonts w:ascii="Times New Roman" w:hAnsi="Times New Roman" w:cs="Times New Roman"/>
          <w:sz w:val="24"/>
          <w:szCs w:val="24"/>
        </w:rPr>
        <w:t>на авансов</w:t>
      </w:r>
      <w:r w:rsidR="0040762F" w:rsidRPr="00F70699">
        <w:rPr>
          <w:rFonts w:ascii="Times New Roman" w:hAnsi="Times New Roman" w:cs="Times New Roman"/>
          <w:sz w:val="24"/>
          <w:szCs w:val="24"/>
        </w:rPr>
        <w:t>о</w:t>
      </w:r>
      <w:r w:rsidR="0075361E" w:rsidRPr="00F70699">
        <w:rPr>
          <w:rFonts w:ascii="Times New Roman" w:hAnsi="Times New Roman" w:cs="Times New Roman"/>
          <w:sz w:val="24"/>
          <w:szCs w:val="24"/>
        </w:rPr>
        <w:t xml:space="preserve"> </w:t>
      </w:r>
      <w:r w:rsidR="00173B43" w:rsidRPr="00F70699">
        <w:rPr>
          <w:rFonts w:ascii="Times New Roman" w:hAnsi="Times New Roman" w:cs="Times New Roman"/>
          <w:sz w:val="24"/>
          <w:szCs w:val="24"/>
        </w:rPr>
        <w:t xml:space="preserve">заплащане на изпълнителите на </w:t>
      </w:r>
      <w:r w:rsidR="00C611BC">
        <w:rPr>
          <w:rFonts w:ascii="Times New Roman" w:hAnsi="Times New Roman" w:cs="Times New Roman"/>
          <w:sz w:val="24"/>
          <w:szCs w:val="24"/>
        </w:rPr>
        <w:t>медицинска</w:t>
      </w:r>
      <w:r w:rsidR="004B1373" w:rsidRPr="00F70699">
        <w:rPr>
          <w:rFonts w:ascii="Times New Roman" w:hAnsi="Times New Roman" w:cs="Times New Roman"/>
          <w:sz w:val="24"/>
          <w:szCs w:val="24"/>
        </w:rPr>
        <w:t xml:space="preserve"> </w:t>
      </w:r>
      <w:r w:rsidR="00173B43" w:rsidRPr="00F70699">
        <w:rPr>
          <w:rFonts w:ascii="Times New Roman" w:hAnsi="Times New Roman" w:cs="Times New Roman"/>
          <w:sz w:val="24"/>
          <w:szCs w:val="24"/>
        </w:rPr>
        <w:t xml:space="preserve">помощ </w:t>
      </w:r>
      <w:r w:rsidR="0040762F" w:rsidRPr="00F70699">
        <w:rPr>
          <w:rFonts w:ascii="Times New Roman" w:hAnsi="Times New Roman" w:cs="Times New Roman"/>
          <w:sz w:val="24"/>
          <w:szCs w:val="24"/>
        </w:rPr>
        <w:t xml:space="preserve">по сключените договори с НЗОК </w:t>
      </w:r>
      <w:r w:rsidR="0075361E" w:rsidRPr="00F70699">
        <w:rPr>
          <w:rFonts w:ascii="Times New Roman" w:hAnsi="Times New Roman" w:cs="Times New Roman"/>
          <w:sz w:val="24"/>
          <w:szCs w:val="24"/>
        </w:rPr>
        <w:t>за извършен</w:t>
      </w:r>
      <w:r w:rsidR="004C062C">
        <w:rPr>
          <w:rFonts w:ascii="Times New Roman" w:hAnsi="Times New Roman" w:cs="Times New Roman"/>
          <w:sz w:val="24"/>
          <w:szCs w:val="24"/>
        </w:rPr>
        <w:t xml:space="preserve">а </w:t>
      </w:r>
      <w:r w:rsidR="0075361E" w:rsidRPr="00F70699">
        <w:rPr>
          <w:rFonts w:ascii="Times New Roman" w:hAnsi="Times New Roman" w:cs="Times New Roman"/>
          <w:sz w:val="24"/>
          <w:szCs w:val="24"/>
        </w:rPr>
        <w:t>дейност през м.</w:t>
      </w:r>
      <w:r w:rsidR="00FB0A13" w:rsidRPr="00F70699">
        <w:rPr>
          <w:rFonts w:ascii="Times New Roman" w:hAnsi="Times New Roman" w:cs="Times New Roman"/>
          <w:sz w:val="24"/>
          <w:szCs w:val="24"/>
        </w:rPr>
        <w:t> </w:t>
      </w:r>
      <w:r w:rsidR="0075361E" w:rsidRPr="00F70699">
        <w:rPr>
          <w:rFonts w:ascii="Times New Roman" w:hAnsi="Times New Roman" w:cs="Times New Roman"/>
          <w:sz w:val="24"/>
          <w:szCs w:val="24"/>
        </w:rPr>
        <w:t>декември 20</w:t>
      </w:r>
      <w:r w:rsidR="00722EA4" w:rsidRPr="00F70699">
        <w:rPr>
          <w:rFonts w:ascii="Times New Roman" w:hAnsi="Times New Roman" w:cs="Times New Roman"/>
          <w:sz w:val="24"/>
          <w:szCs w:val="24"/>
        </w:rPr>
        <w:t>2</w:t>
      </w:r>
      <w:r w:rsidR="004C062C">
        <w:rPr>
          <w:rFonts w:ascii="Times New Roman" w:hAnsi="Times New Roman" w:cs="Times New Roman"/>
          <w:sz w:val="24"/>
          <w:szCs w:val="24"/>
        </w:rPr>
        <w:t>3</w:t>
      </w:r>
      <w:r w:rsidR="0075361E" w:rsidRPr="00F70699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C611BC" w:rsidRPr="006D2601" w:rsidRDefault="001F5695" w:rsidP="00974298">
      <w:pPr>
        <w:pStyle w:val="ListParagraph"/>
        <w:tabs>
          <w:tab w:val="left" w:pos="709"/>
          <w:tab w:val="left" w:pos="1134"/>
        </w:tabs>
        <w:spacing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974298">
        <w:rPr>
          <w:rFonts w:ascii="Times New Roman" w:hAnsi="Times New Roman" w:cs="Times New Roman"/>
          <w:sz w:val="24"/>
          <w:szCs w:val="24"/>
        </w:rPr>
        <w:t>П</w:t>
      </w:r>
      <w:r w:rsidR="00974298" w:rsidRPr="00974298">
        <w:rPr>
          <w:rFonts w:ascii="Times New Roman" w:hAnsi="Times New Roman" w:cs="Times New Roman"/>
          <w:sz w:val="24"/>
          <w:szCs w:val="24"/>
        </w:rPr>
        <w:t xml:space="preserve">редвидените здравноосигурителни плащания </w:t>
      </w:r>
      <w:r w:rsidR="000E0B2A">
        <w:rPr>
          <w:rFonts w:ascii="Times New Roman" w:hAnsi="Times New Roman" w:cs="Times New Roman"/>
          <w:sz w:val="24"/>
          <w:szCs w:val="24"/>
        </w:rPr>
        <w:t xml:space="preserve">за </w:t>
      </w:r>
      <w:r w:rsidR="00974298" w:rsidRPr="00974298">
        <w:rPr>
          <w:rFonts w:ascii="Times New Roman" w:hAnsi="Times New Roman" w:cs="Times New Roman"/>
          <w:sz w:val="24"/>
          <w:szCs w:val="24"/>
        </w:rPr>
        <w:t>медицински дейности по съответните редове по чл. 1, ал. 2 от Закона за бюджета на НЗОК за 2023 г.</w:t>
      </w:r>
      <w:r w:rsidR="000E0B2A">
        <w:rPr>
          <w:rFonts w:ascii="Times New Roman" w:hAnsi="Times New Roman" w:cs="Times New Roman"/>
          <w:sz w:val="24"/>
          <w:szCs w:val="24"/>
        </w:rPr>
        <w:t>, са както следва</w:t>
      </w:r>
      <w:r w:rsidR="006D2601" w:rsidRPr="00E41248">
        <w:rPr>
          <w:rFonts w:ascii="Times New Roman" w:hAnsi="Times New Roman" w:cs="Times New Roman"/>
          <w:sz w:val="24"/>
          <w:szCs w:val="24"/>
        </w:rPr>
        <w:t>:</w:t>
      </w:r>
    </w:p>
    <w:p w:rsidR="000E0B2A" w:rsidRPr="000E0B2A" w:rsidRDefault="004C062C" w:rsidP="000E0B2A">
      <w:pPr>
        <w:tabs>
          <w:tab w:val="left" w:pos="709"/>
          <w:tab w:val="left" w:pos="1276"/>
        </w:tabs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F70699">
        <w:rPr>
          <w:rFonts w:ascii="Times New Roman" w:hAnsi="Times New Roman" w:cs="Times New Roman"/>
          <w:sz w:val="24"/>
          <w:szCs w:val="24"/>
        </w:rPr>
        <w:t xml:space="preserve">.1. ред 1.1.3.1. здравноосигурителни плащания за първична </w:t>
      </w:r>
      <w:proofErr w:type="spellStart"/>
      <w:r w:rsidRPr="00F70699">
        <w:rPr>
          <w:rFonts w:ascii="Times New Roman" w:hAnsi="Times New Roman" w:cs="Times New Roman"/>
          <w:sz w:val="24"/>
          <w:szCs w:val="24"/>
        </w:rPr>
        <w:t>извънболнична</w:t>
      </w:r>
      <w:proofErr w:type="spellEnd"/>
      <w:r w:rsidRPr="00F70699">
        <w:rPr>
          <w:rFonts w:ascii="Times New Roman" w:hAnsi="Times New Roman" w:cs="Times New Roman"/>
          <w:sz w:val="24"/>
          <w:szCs w:val="24"/>
        </w:rPr>
        <w:t xml:space="preserve"> медицинска помощ</w:t>
      </w:r>
      <w:r w:rsidR="000E0B2A">
        <w:rPr>
          <w:rFonts w:ascii="Times New Roman" w:hAnsi="Times New Roman" w:cs="Times New Roman"/>
          <w:sz w:val="24"/>
          <w:szCs w:val="24"/>
        </w:rPr>
        <w:t xml:space="preserve"> – </w:t>
      </w:r>
      <w:r w:rsidR="000E0B2A" w:rsidRPr="000E0B2A">
        <w:rPr>
          <w:rFonts w:ascii="Times New Roman" w:hAnsi="Times New Roman" w:cs="Times New Roman"/>
          <w:sz w:val="24"/>
          <w:szCs w:val="24"/>
        </w:rPr>
        <w:t>452</w:t>
      </w:r>
      <w:r w:rsidR="000E0B2A">
        <w:rPr>
          <w:rFonts w:ascii="Times New Roman" w:hAnsi="Times New Roman" w:cs="Times New Roman"/>
          <w:sz w:val="24"/>
          <w:szCs w:val="24"/>
        </w:rPr>
        <w:t> </w:t>
      </w:r>
      <w:r w:rsidR="000E0B2A" w:rsidRPr="000E0B2A">
        <w:rPr>
          <w:rFonts w:ascii="Times New Roman" w:hAnsi="Times New Roman" w:cs="Times New Roman"/>
          <w:sz w:val="24"/>
          <w:szCs w:val="24"/>
        </w:rPr>
        <w:t>603</w:t>
      </w:r>
      <w:r w:rsidR="000E0B2A">
        <w:rPr>
          <w:rFonts w:ascii="Times New Roman" w:hAnsi="Times New Roman" w:cs="Times New Roman"/>
          <w:sz w:val="24"/>
          <w:szCs w:val="24"/>
        </w:rPr>
        <w:t>,</w:t>
      </w:r>
      <w:r w:rsidR="000E0B2A" w:rsidRPr="000E0B2A">
        <w:rPr>
          <w:rFonts w:ascii="Times New Roman" w:hAnsi="Times New Roman" w:cs="Times New Roman"/>
          <w:sz w:val="24"/>
          <w:szCs w:val="24"/>
        </w:rPr>
        <w:t>3</w:t>
      </w:r>
      <w:r w:rsidR="000E0B2A">
        <w:rPr>
          <w:rFonts w:ascii="Times New Roman" w:hAnsi="Times New Roman" w:cs="Times New Roman"/>
          <w:sz w:val="24"/>
          <w:szCs w:val="24"/>
        </w:rPr>
        <w:t> хил. лв.;</w:t>
      </w:r>
    </w:p>
    <w:p w:rsidR="000E0B2A" w:rsidRPr="000E0B2A" w:rsidRDefault="004C062C" w:rsidP="000E0B2A">
      <w:pPr>
        <w:tabs>
          <w:tab w:val="left" w:pos="709"/>
          <w:tab w:val="left" w:pos="1276"/>
        </w:tabs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9A4">
        <w:rPr>
          <w:rFonts w:ascii="Times New Roman" w:hAnsi="Times New Roman" w:cs="Times New Roman"/>
          <w:sz w:val="24"/>
          <w:szCs w:val="24"/>
        </w:rPr>
        <w:t xml:space="preserve">2.2. ред 1.1.3.2. здравноосигурителни плащания за специализирана </w:t>
      </w:r>
      <w:proofErr w:type="spellStart"/>
      <w:r w:rsidRPr="004059A4">
        <w:rPr>
          <w:rFonts w:ascii="Times New Roman" w:hAnsi="Times New Roman" w:cs="Times New Roman"/>
          <w:sz w:val="24"/>
          <w:szCs w:val="24"/>
        </w:rPr>
        <w:t>извънболнична</w:t>
      </w:r>
      <w:proofErr w:type="spellEnd"/>
      <w:r w:rsidRPr="004059A4">
        <w:rPr>
          <w:rFonts w:ascii="Times New Roman" w:hAnsi="Times New Roman" w:cs="Times New Roman"/>
          <w:sz w:val="24"/>
          <w:szCs w:val="24"/>
        </w:rPr>
        <w:t xml:space="preserve"> медицинска помощ (включително за комплексно диспансерно (амбулаторна) наблюдение)</w:t>
      </w:r>
      <w:r w:rsidR="000E0B2A">
        <w:rPr>
          <w:rFonts w:ascii="Times New Roman" w:hAnsi="Times New Roman" w:cs="Times New Roman"/>
          <w:sz w:val="24"/>
          <w:szCs w:val="24"/>
        </w:rPr>
        <w:t xml:space="preserve"> – </w:t>
      </w:r>
      <w:r w:rsidR="000E0B2A" w:rsidRPr="000E0B2A">
        <w:rPr>
          <w:rFonts w:ascii="Times New Roman" w:hAnsi="Times New Roman" w:cs="Times New Roman"/>
          <w:sz w:val="24"/>
          <w:szCs w:val="24"/>
        </w:rPr>
        <w:t>462</w:t>
      </w:r>
      <w:r w:rsidR="000E0B2A">
        <w:rPr>
          <w:rFonts w:ascii="Times New Roman" w:hAnsi="Times New Roman" w:cs="Times New Roman"/>
          <w:sz w:val="24"/>
          <w:szCs w:val="24"/>
        </w:rPr>
        <w:t> </w:t>
      </w:r>
      <w:r w:rsidR="000E0B2A" w:rsidRPr="000E0B2A">
        <w:rPr>
          <w:rFonts w:ascii="Times New Roman" w:hAnsi="Times New Roman" w:cs="Times New Roman"/>
          <w:sz w:val="24"/>
          <w:szCs w:val="24"/>
        </w:rPr>
        <w:t>342</w:t>
      </w:r>
      <w:r w:rsidR="000E0B2A">
        <w:rPr>
          <w:rFonts w:ascii="Times New Roman" w:hAnsi="Times New Roman" w:cs="Times New Roman"/>
          <w:sz w:val="24"/>
          <w:szCs w:val="24"/>
        </w:rPr>
        <w:t>,</w:t>
      </w:r>
      <w:r w:rsidR="000E0B2A" w:rsidRPr="000E0B2A">
        <w:rPr>
          <w:rFonts w:ascii="Times New Roman" w:hAnsi="Times New Roman" w:cs="Times New Roman"/>
          <w:sz w:val="24"/>
          <w:szCs w:val="24"/>
        </w:rPr>
        <w:t>2</w:t>
      </w:r>
      <w:r w:rsidR="000E0B2A">
        <w:rPr>
          <w:rFonts w:ascii="Times New Roman" w:hAnsi="Times New Roman" w:cs="Times New Roman"/>
          <w:sz w:val="24"/>
          <w:szCs w:val="24"/>
        </w:rPr>
        <w:t> хил. лв.;</w:t>
      </w:r>
    </w:p>
    <w:p w:rsidR="004C062C" w:rsidRPr="004059A4" w:rsidRDefault="004C062C" w:rsidP="004C062C">
      <w:pPr>
        <w:tabs>
          <w:tab w:val="left" w:pos="709"/>
          <w:tab w:val="left" w:pos="1276"/>
        </w:tabs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9A4">
        <w:rPr>
          <w:rFonts w:ascii="Times New Roman" w:hAnsi="Times New Roman" w:cs="Times New Roman"/>
          <w:sz w:val="24"/>
          <w:szCs w:val="24"/>
        </w:rPr>
        <w:t>2.3. ред 1.1.3.4. здравноосигурителни плащания за медико-диагностична дейност</w:t>
      </w:r>
      <w:r w:rsidR="000E0B2A">
        <w:rPr>
          <w:rFonts w:ascii="Times New Roman" w:hAnsi="Times New Roman" w:cs="Times New Roman"/>
          <w:sz w:val="24"/>
          <w:szCs w:val="24"/>
        </w:rPr>
        <w:t xml:space="preserve"> – </w:t>
      </w:r>
      <w:r w:rsidR="000E0B2A" w:rsidRPr="000E0B2A">
        <w:rPr>
          <w:rFonts w:ascii="Times New Roman" w:hAnsi="Times New Roman" w:cs="Times New Roman"/>
          <w:sz w:val="24"/>
          <w:szCs w:val="24"/>
        </w:rPr>
        <w:t>237</w:t>
      </w:r>
      <w:r w:rsidR="000E0B2A">
        <w:rPr>
          <w:rFonts w:ascii="Times New Roman" w:hAnsi="Times New Roman" w:cs="Times New Roman"/>
          <w:sz w:val="24"/>
          <w:szCs w:val="24"/>
        </w:rPr>
        <w:t> </w:t>
      </w:r>
      <w:r w:rsidR="000E0B2A" w:rsidRPr="000E0B2A">
        <w:rPr>
          <w:rFonts w:ascii="Times New Roman" w:hAnsi="Times New Roman" w:cs="Times New Roman"/>
          <w:sz w:val="24"/>
          <w:szCs w:val="24"/>
        </w:rPr>
        <w:t xml:space="preserve">286 </w:t>
      </w:r>
      <w:r w:rsidR="000E0B2A">
        <w:rPr>
          <w:rFonts w:ascii="Times New Roman" w:hAnsi="Times New Roman" w:cs="Times New Roman"/>
          <w:sz w:val="24"/>
          <w:szCs w:val="24"/>
        </w:rPr>
        <w:t>хил. лв.</w:t>
      </w:r>
      <w:r w:rsidRPr="004059A4">
        <w:rPr>
          <w:rFonts w:ascii="Times New Roman" w:hAnsi="Times New Roman" w:cs="Times New Roman"/>
          <w:sz w:val="24"/>
          <w:szCs w:val="24"/>
        </w:rPr>
        <w:t>;</w:t>
      </w:r>
    </w:p>
    <w:p w:rsidR="004C062C" w:rsidRDefault="004C062C" w:rsidP="004C062C">
      <w:pPr>
        <w:tabs>
          <w:tab w:val="left" w:pos="709"/>
          <w:tab w:val="left" w:pos="1276"/>
        </w:tabs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9A4">
        <w:rPr>
          <w:rFonts w:ascii="Times New Roman" w:hAnsi="Times New Roman" w:cs="Times New Roman"/>
          <w:sz w:val="24"/>
          <w:szCs w:val="24"/>
        </w:rPr>
        <w:t>2.4. ред 1.1.3.7. здравноосигурителни плащания за болнична медицинска помощ</w:t>
      </w:r>
      <w:r w:rsidR="000E0B2A">
        <w:rPr>
          <w:rFonts w:ascii="Times New Roman" w:hAnsi="Times New Roman" w:cs="Times New Roman"/>
          <w:sz w:val="24"/>
          <w:szCs w:val="24"/>
        </w:rPr>
        <w:t xml:space="preserve"> – </w:t>
      </w:r>
      <w:r w:rsidR="000E0B2A" w:rsidRPr="000E0B2A">
        <w:rPr>
          <w:rFonts w:ascii="Times New Roman" w:hAnsi="Times New Roman" w:cs="Times New Roman"/>
          <w:sz w:val="24"/>
          <w:szCs w:val="24"/>
        </w:rPr>
        <w:t>3</w:t>
      </w:r>
      <w:r w:rsidR="000E0B2A">
        <w:rPr>
          <w:rFonts w:ascii="Times New Roman" w:hAnsi="Times New Roman" w:cs="Times New Roman"/>
          <w:sz w:val="24"/>
          <w:szCs w:val="24"/>
        </w:rPr>
        <w:t> </w:t>
      </w:r>
      <w:r w:rsidR="000E0B2A" w:rsidRPr="000E0B2A">
        <w:rPr>
          <w:rFonts w:ascii="Times New Roman" w:hAnsi="Times New Roman" w:cs="Times New Roman"/>
          <w:sz w:val="24"/>
          <w:szCs w:val="24"/>
        </w:rPr>
        <w:t>109</w:t>
      </w:r>
      <w:r w:rsidR="000E0B2A">
        <w:rPr>
          <w:rFonts w:ascii="Times New Roman" w:hAnsi="Times New Roman" w:cs="Times New Roman"/>
          <w:sz w:val="24"/>
          <w:szCs w:val="24"/>
        </w:rPr>
        <w:t> </w:t>
      </w:r>
      <w:r w:rsidR="000E0B2A" w:rsidRPr="000E0B2A">
        <w:rPr>
          <w:rFonts w:ascii="Times New Roman" w:hAnsi="Times New Roman" w:cs="Times New Roman"/>
          <w:sz w:val="24"/>
          <w:szCs w:val="24"/>
        </w:rPr>
        <w:t>351</w:t>
      </w:r>
      <w:r w:rsidR="000E0B2A">
        <w:rPr>
          <w:rFonts w:ascii="Times New Roman" w:hAnsi="Times New Roman" w:cs="Times New Roman"/>
          <w:sz w:val="24"/>
          <w:szCs w:val="24"/>
        </w:rPr>
        <w:t>,</w:t>
      </w:r>
      <w:r w:rsidR="000E0B2A" w:rsidRPr="000E0B2A">
        <w:rPr>
          <w:rFonts w:ascii="Times New Roman" w:hAnsi="Times New Roman" w:cs="Times New Roman"/>
          <w:sz w:val="24"/>
          <w:szCs w:val="24"/>
        </w:rPr>
        <w:t>1</w:t>
      </w:r>
      <w:r w:rsidR="000E0B2A">
        <w:rPr>
          <w:rFonts w:ascii="Times New Roman" w:hAnsi="Times New Roman" w:cs="Times New Roman"/>
          <w:sz w:val="24"/>
          <w:szCs w:val="24"/>
        </w:rPr>
        <w:t> хил. лв.</w:t>
      </w:r>
    </w:p>
    <w:p w:rsidR="00974298" w:rsidRPr="006D2601" w:rsidRDefault="000E0B2A" w:rsidP="000E0B2A">
      <w:pPr>
        <w:pStyle w:val="ListParagraph"/>
        <w:tabs>
          <w:tab w:val="left" w:pos="709"/>
          <w:tab w:val="left" w:pos="1134"/>
        </w:tabs>
        <w:spacing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974298">
        <w:rPr>
          <w:rFonts w:ascii="Times New Roman" w:hAnsi="Times New Roman" w:cs="Times New Roman"/>
          <w:sz w:val="24"/>
          <w:szCs w:val="24"/>
        </w:rPr>
        <w:t xml:space="preserve"> Условията и реда се прилагат по отношение на </w:t>
      </w:r>
      <w:r w:rsidR="00974298" w:rsidRPr="00E41248">
        <w:rPr>
          <w:rFonts w:ascii="Times New Roman" w:hAnsi="Times New Roman" w:cs="Times New Roman"/>
          <w:sz w:val="24"/>
          <w:szCs w:val="24"/>
        </w:rPr>
        <w:t xml:space="preserve">формирани </w:t>
      </w:r>
      <w:r w:rsidR="00974298" w:rsidRPr="001F5695">
        <w:rPr>
          <w:rFonts w:ascii="Times New Roman" w:hAnsi="Times New Roman" w:cs="Times New Roman"/>
          <w:sz w:val="24"/>
          <w:szCs w:val="24"/>
        </w:rPr>
        <w:t xml:space="preserve">към 31 декември 2023 г. оставащи средства от предвидените за здравноосигурителни плащания </w:t>
      </w:r>
      <w:r w:rsidR="00974298">
        <w:rPr>
          <w:rFonts w:ascii="Times New Roman" w:hAnsi="Times New Roman" w:cs="Times New Roman"/>
          <w:sz w:val="24"/>
          <w:szCs w:val="24"/>
        </w:rPr>
        <w:t xml:space="preserve">за медицински дейности </w:t>
      </w:r>
      <w:r w:rsidR="00974298" w:rsidRPr="001F5695">
        <w:rPr>
          <w:rFonts w:ascii="Times New Roman" w:hAnsi="Times New Roman" w:cs="Times New Roman"/>
          <w:sz w:val="24"/>
          <w:szCs w:val="24"/>
        </w:rPr>
        <w:t xml:space="preserve">по съответните редове по </w:t>
      </w:r>
      <w:r>
        <w:rPr>
          <w:rFonts w:ascii="Times New Roman" w:hAnsi="Times New Roman" w:cs="Times New Roman"/>
          <w:sz w:val="24"/>
          <w:szCs w:val="24"/>
        </w:rPr>
        <w:t>т. 2.</w:t>
      </w:r>
    </w:p>
    <w:p w:rsidR="00E83459" w:rsidRPr="004059A4" w:rsidRDefault="00E83459" w:rsidP="004C062C">
      <w:pPr>
        <w:tabs>
          <w:tab w:val="left" w:pos="709"/>
          <w:tab w:val="left" w:pos="1276"/>
        </w:tabs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0F8B" w:rsidRPr="00F70699" w:rsidRDefault="000D2DBE" w:rsidP="004C062C">
      <w:pPr>
        <w:tabs>
          <w:tab w:val="left" w:pos="709"/>
          <w:tab w:val="left" w:pos="1980"/>
        </w:tabs>
        <w:spacing w:before="120" w:after="0"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699">
        <w:rPr>
          <w:rFonts w:ascii="Times New Roman" w:hAnsi="Times New Roman" w:cs="Times New Roman"/>
          <w:b/>
          <w:sz w:val="24"/>
          <w:szCs w:val="24"/>
        </w:rPr>
        <w:t xml:space="preserve">ІІ. </w:t>
      </w:r>
      <w:r w:rsidR="00050F8B" w:rsidRPr="00F70699">
        <w:rPr>
          <w:rFonts w:ascii="Times New Roman" w:hAnsi="Times New Roman" w:cs="Times New Roman"/>
          <w:b/>
          <w:sz w:val="24"/>
          <w:szCs w:val="24"/>
        </w:rPr>
        <w:t xml:space="preserve">Ред за определяне на национално ниво на </w:t>
      </w:r>
      <w:r w:rsidR="004C062C" w:rsidRPr="004C062C">
        <w:rPr>
          <w:rFonts w:ascii="Times New Roman" w:hAnsi="Times New Roman" w:cs="Times New Roman"/>
          <w:b/>
          <w:sz w:val="24"/>
          <w:szCs w:val="24"/>
        </w:rPr>
        <w:t>оставащи средства от предвидените за здравноосигурителни плащания за медицински дейности по съответните редове по чл. 1, ал. 2 от Закона за бюджета на НЗОК за 2023 г.</w:t>
      </w:r>
      <w:r w:rsidR="00050F8B" w:rsidRPr="00F70699">
        <w:rPr>
          <w:rFonts w:ascii="Times New Roman" w:hAnsi="Times New Roman" w:cs="Times New Roman"/>
          <w:b/>
          <w:sz w:val="24"/>
          <w:szCs w:val="24"/>
        </w:rPr>
        <w:t xml:space="preserve"> за извършване на авансово заплащане на изпълнителите на медицинска помощ </w:t>
      </w:r>
    </w:p>
    <w:p w:rsidR="00FE3FBB" w:rsidRDefault="004C062C" w:rsidP="004C062C">
      <w:pPr>
        <w:pStyle w:val="ListParagraph"/>
        <w:tabs>
          <w:tab w:val="left" w:pos="709"/>
          <w:tab w:val="left" w:pos="1276"/>
        </w:tabs>
        <w:spacing w:before="120"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E3FBB" w:rsidRPr="00E41248">
        <w:rPr>
          <w:rFonts w:ascii="Times New Roman" w:hAnsi="Times New Roman" w:cs="Times New Roman"/>
          <w:sz w:val="24"/>
          <w:szCs w:val="24"/>
        </w:rPr>
        <w:t xml:space="preserve">. Определянето на размера на </w:t>
      </w:r>
      <w:r w:rsidR="00A011A7" w:rsidRPr="00A011A7">
        <w:rPr>
          <w:rFonts w:ascii="Times New Roman" w:hAnsi="Times New Roman" w:cs="Times New Roman"/>
          <w:sz w:val="24"/>
          <w:szCs w:val="24"/>
        </w:rPr>
        <w:t>оставащи</w:t>
      </w:r>
      <w:r w:rsidR="00A011A7">
        <w:rPr>
          <w:rFonts w:ascii="Times New Roman" w:hAnsi="Times New Roman" w:cs="Times New Roman"/>
          <w:sz w:val="24"/>
          <w:szCs w:val="24"/>
        </w:rPr>
        <w:t>те</w:t>
      </w:r>
      <w:r w:rsidR="00A011A7" w:rsidRPr="00A011A7">
        <w:rPr>
          <w:rFonts w:ascii="Times New Roman" w:hAnsi="Times New Roman" w:cs="Times New Roman"/>
          <w:sz w:val="24"/>
          <w:szCs w:val="24"/>
        </w:rPr>
        <w:t xml:space="preserve"> средства </w:t>
      </w:r>
      <w:r w:rsidR="00FE3FBB" w:rsidRPr="00E41248">
        <w:rPr>
          <w:rFonts w:ascii="Times New Roman" w:hAnsi="Times New Roman" w:cs="Times New Roman"/>
          <w:sz w:val="24"/>
          <w:szCs w:val="24"/>
        </w:rPr>
        <w:t xml:space="preserve">за извършване на </w:t>
      </w:r>
      <w:r w:rsidR="004C3732" w:rsidRPr="004C3732">
        <w:rPr>
          <w:rFonts w:ascii="Times New Roman" w:hAnsi="Times New Roman" w:cs="Times New Roman"/>
          <w:sz w:val="24"/>
          <w:szCs w:val="24"/>
        </w:rPr>
        <w:t>а</w:t>
      </w:r>
      <w:r w:rsidR="004C3732">
        <w:rPr>
          <w:rFonts w:ascii="Times New Roman" w:hAnsi="Times New Roman" w:cs="Times New Roman"/>
          <w:sz w:val="24"/>
          <w:szCs w:val="24"/>
        </w:rPr>
        <w:t xml:space="preserve">вансовото </w:t>
      </w:r>
      <w:r w:rsidR="00FE3FBB" w:rsidRPr="00E41248">
        <w:rPr>
          <w:rFonts w:ascii="Times New Roman" w:hAnsi="Times New Roman" w:cs="Times New Roman"/>
          <w:sz w:val="24"/>
          <w:szCs w:val="24"/>
        </w:rPr>
        <w:t xml:space="preserve">заплащане </w:t>
      </w:r>
      <w:r w:rsidR="00FE3FBB">
        <w:rPr>
          <w:rFonts w:ascii="Times New Roman" w:hAnsi="Times New Roman" w:cs="Times New Roman"/>
          <w:sz w:val="24"/>
          <w:szCs w:val="24"/>
        </w:rPr>
        <w:t xml:space="preserve">по раздел І </w:t>
      </w:r>
      <w:r w:rsidR="00FE3FBB" w:rsidRPr="00E41248">
        <w:rPr>
          <w:rFonts w:ascii="Times New Roman" w:hAnsi="Times New Roman" w:cs="Times New Roman"/>
          <w:sz w:val="24"/>
          <w:szCs w:val="24"/>
        </w:rPr>
        <w:t>се извършва след установяване на национално ниво на очакваното изпълнение по бюджета на НЗОК за 202</w:t>
      </w:r>
      <w:r w:rsidR="00E50BD8">
        <w:rPr>
          <w:rFonts w:ascii="Times New Roman" w:hAnsi="Times New Roman" w:cs="Times New Roman"/>
          <w:sz w:val="24"/>
          <w:szCs w:val="24"/>
        </w:rPr>
        <w:t>3</w:t>
      </w:r>
      <w:r w:rsidR="00FE3FBB">
        <w:rPr>
          <w:rFonts w:ascii="Times New Roman" w:hAnsi="Times New Roman" w:cs="Times New Roman"/>
          <w:sz w:val="24"/>
          <w:szCs w:val="24"/>
        </w:rPr>
        <w:t xml:space="preserve"> </w:t>
      </w:r>
      <w:r w:rsidR="00FE3FBB" w:rsidRPr="00E41248">
        <w:rPr>
          <w:rFonts w:ascii="Times New Roman" w:hAnsi="Times New Roman" w:cs="Times New Roman"/>
          <w:sz w:val="24"/>
          <w:szCs w:val="24"/>
        </w:rPr>
        <w:t>г.</w:t>
      </w:r>
      <w:r w:rsidR="00FD0611">
        <w:rPr>
          <w:rFonts w:ascii="Times New Roman" w:hAnsi="Times New Roman" w:cs="Times New Roman"/>
          <w:sz w:val="24"/>
          <w:szCs w:val="24"/>
        </w:rPr>
        <w:t xml:space="preserve"> на средствата от всеки ред по раздел </w:t>
      </w:r>
      <w:r w:rsidR="00FD061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FD0611">
        <w:rPr>
          <w:rFonts w:ascii="Times New Roman" w:hAnsi="Times New Roman" w:cs="Times New Roman"/>
          <w:sz w:val="24"/>
          <w:szCs w:val="24"/>
        </w:rPr>
        <w:t>. т. 2.</w:t>
      </w:r>
      <w:r w:rsidR="00FE3FBB" w:rsidRPr="00E41248">
        <w:rPr>
          <w:rFonts w:ascii="Times New Roman" w:hAnsi="Times New Roman" w:cs="Times New Roman"/>
          <w:sz w:val="24"/>
          <w:szCs w:val="24"/>
        </w:rPr>
        <w:t>, при отчитане на</w:t>
      </w:r>
      <w:r w:rsidR="00FE3FBB">
        <w:rPr>
          <w:rFonts w:ascii="Times New Roman" w:hAnsi="Times New Roman" w:cs="Times New Roman"/>
          <w:sz w:val="24"/>
          <w:szCs w:val="24"/>
        </w:rPr>
        <w:t>:</w:t>
      </w:r>
    </w:p>
    <w:p w:rsidR="00FE3FBB" w:rsidRDefault="00FD0611" w:rsidP="001F5695">
      <w:pPr>
        <w:pStyle w:val="ListParagraph"/>
        <w:tabs>
          <w:tab w:val="left" w:pos="709"/>
          <w:tab w:val="left" w:pos="1276"/>
        </w:tabs>
        <w:spacing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FE3FBB">
        <w:rPr>
          <w:rFonts w:ascii="Times New Roman" w:hAnsi="Times New Roman" w:cs="Times New Roman"/>
          <w:sz w:val="24"/>
          <w:szCs w:val="24"/>
        </w:rPr>
        <w:t>1.</w:t>
      </w:r>
      <w:r w:rsidR="00FE3FBB" w:rsidRPr="00E41248">
        <w:rPr>
          <w:rFonts w:ascii="Times New Roman" w:hAnsi="Times New Roman" w:cs="Times New Roman"/>
          <w:sz w:val="24"/>
          <w:szCs w:val="24"/>
        </w:rPr>
        <w:t xml:space="preserve"> касово</w:t>
      </w:r>
      <w:r w:rsidR="00FE3FBB">
        <w:rPr>
          <w:rFonts w:ascii="Times New Roman" w:hAnsi="Times New Roman" w:cs="Times New Roman"/>
          <w:sz w:val="24"/>
          <w:szCs w:val="24"/>
        </w:rPr>
        <w:t>то изпълнение към 30.11.202</w:t>
      </w:r>
      <w:r w:rsidR="00E50BD8">
        <w:rPr>
          <w:rFonts w:ascii="Times New Roman" w:hAnsi="Times New Roman" w:cs="Times New Roman"/>
          <w:sz w:val="24"/>
          <w:szCs w:val="24"/>
        </w:rPr>
        <w:t>3</w:t>
      </w:r>
      <w:r w:rsidR="00FE3FBB">
        <w:rPr>
          <w:rFonts w:ascii="Times New Roman" w:hAnsi="Times New Roman" w:cs="Times New Roman"/>
          <w:sz w:val="24"/>
          <w:szCs w:val="24"/>
        </w:rPr>
        <w:t xml:space="preserve"> г.;</w:t>
      </w:r>
    </w:p>
    <w:p w:rsidR="00FE3FBB" w:rsidRDefault="00FD0611" w:rsidP="001F5695">
      <w:pPr>
        <w:pStyle w:val="ListParagraph"/>
        <w:tabs>
          <w:tab w:val="left" w:pos="709"/>
          <w:tab w:val="left" w:pos="1276"/>
        </w:tabs>
        <w:spacing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E3FBB">
        <w:rPr>
          <w:rFonts w:ascii="Times New Roman" w:hAnsi="Times New Roman" w:cs="Times New Roman"/>
          <w:sz w:val="24"/>
          <w:szCs w:val="24"/>
        </w:rPr>
        <w:t>.2.</w:t>
      </w:r>
      <w:r w:rsidR="00FE3FBB" w:rsidRPr="00E41248">
        <w:rPr>
          <w:rFonts w:ascii="Times New Roman" w:hAnsi="Times New Roman" w:cs="Times New Roman"/>
          <w:sz w:val="24"/>
          <w:szCs w:val="24"/>
        </w:rPr>
        <w:t xml:space="preserve"> средствата за дейности от предходни периоди, отложени за плащане през м.</w:t>
      </w:r>
      <w:r w:rsidR="00FE3FBB">
        <w:rPr>
          <w:rFonts w:ascii="Times New Roman" w:hAnsi="Times New Roman" w:cs="Times New Roman"/>
          <w:sz w:val="24"/>
          <w:szCs w:val="24"/>
        </w:rPr>
        <w:t> </w:t>
      </w:r>
      <w:r w:rsidR="00FE3FBB" w:rsidRPr="00E41248">
        <w:rPr>
          <w:rFonts w:ascii="Times New Roman" w:hAnsi="Times New Roman" w:cs="Times New Roman"/>
          <w:sz w:val="24"/>
          <w:szCs w:val="24"/>
        </w:rPr>
        <w:t>декември 202</w:t>
      </w:r>
      <w:r w:rsidR="00E50BD8">
        <w:rPr>
          <w:rFonts w:ascii="Times New Roman" w:hAnsi="Times New Roman" w:cs="Times New Roman"/>
          <w:sz w:val="24"/>
          <w:szCs w:val="24"/>
        </w:rPr>
        <w:t>3</w:t>
      </w:r>
      <w:r w:rsidR="00FE3FBB" w:rsidRPr="00E41248">
        <w:rPr>
          <w:rFonts w:ascii="Times New Roman" w:hAnsi="Times New Roman" w:cs="Times New Roman"/>
          <w:sz w:val="24"/>
          <w:szCs w:val="24"/>
        </w:rPr>
        <w:t xml:space="preserve"> г.</w:t>
      </w:r>
      <w:r w:rsidR="00FE3FBB">
        <w:rPr>
          <w:rFonts w:ascii="Times New Roman" w:hAnsi="Times New Roman" w:cs="Times New Roman"/>
          <w:sz w:val="24"/>
          <w:szCs w:val="24"/>
        </w:rPr>
        <w:t>;</w:t>
      </w:r>
    </w:p>
    <w:p w:rsidR="00FE3FBB" w:rsidRPr="00874A2B" w:rsidRDefault="00FD0611" w:rsidP="001F5695">
      <w:pPr>
        <w:pStyle w:val="ListParagraph"/>
        <w:tabs>
          <w:tab w:val="left" w:pos="709"/>
          <w:tab w:val="left" w:pos="1276"/>
        </w:tabs>
        <w:spacing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E3FBB">
        <w:rPr>
          <w:rFonts w:ascii="Times New Roman" w:hAnsi="Times New Roman" w:cs="Times New Roman"/>
          <w:sz w:val="24"/>
          <w:szCs w:val="24"/>
        </w:rPr>
        <w:t>.3.</w:t>
      </w:r>
      <w:r w:rsidR="00FE3FBB" w:rsidRPr="00E41248">
        <w:rPr>
          <w:rFonts w:ascii="Times New Roman" w:hAnsi="Times New Roman" w:cs="Times New Roman"/>
          <w:sz w:val="24"/>
          <w:szCs w:val="24"/>
        </w:rPr>
        <w:t xml:space="preserve"> заявените от РЗОК средства за заплащане през м. декември 202</w:t>
      </w:r>
      <w:r w:rsidR="00E50BD8">
        <w:rPr>
          <w:rFonts w:ascii="Times New Roman" w:hAnsi="Times New Roman" w:cs="Times New Roman"/>
          <w:sz w:val="24"/>
          <w:szCs w:val="24"/>
        </w:rPr>
        <w:t>3</w:t>
      </w:r>
      <w:r w:rsidR="00FE3FBB">
        <w:rPr>
          <w:rFonts w:ascii="Times New Roman" w:hAnsi="Times New Roman" w:cs="Times New Roman"/>
          <w:sz w:val="24"/>
          <w:szCs w:val="24"/>
        </w:rPr>
        <w:t xml:space="preserve"> </w:t>
      </w:r>
      <w:r w:rsidR="00FE3FBB" w:rsidRPr="00E41248">
        <w:rPr>
          <w:rFonts w:ascii="Times New Roman" w:hAnsi="Times New Roman" w:cs="Times New Roman"/>
          <w:sz w:val="24"/>
          <w:szCs w:val="24"/>
        </w:rPr>
        <w:t xml:space="preserve">г. </w:t>
      </w:r>
      <w:r w:rsidR="00A011A7">
        <w:rPr>
          <w:rFonts w:ascii="Times New Roman" w:hAnsi="Times New Roman" w:cs="Times New Roman"/>
          <w:sz w:val="24"/>
          <w:szCs w:val="24"/>
        </w:rPr>
        <w:t>за</w:t>
      </w:r>
      <w:r w:rsidR="00FE3FBB" w:rsidRPr="00E41248">
        <w:rPr>
          <w:rFonts w:ascii="Times New Roman" w:hAnsi="Times New Roman" w:cs="Times New Roman"/>
          <w:sz w:val="24"/>
          <w:szCs w:val="24"/>
        </w:rPr>
        <w:t xml:space="preserve"> потвърдените в месечни</w:t>
      </w:r>
      <w:r w:rsidR="00A011A7">
        <w:rPr>
          <w:rFonts w:ascii="Times New Roman" w:hAnsi="Times New Roman" w:cs="Times New Roman"/>
          <w:sz w:val="24"/>
          <w:szCs w:val="24"/>
        </w:rPr>
        <w:t>те</w:t>
      </w:r>
      <w:r w:rsidR="00FE3FBB" w:rsidRPr="00E41248">
        <w:rPr>
          <w:rFonts w:ascii="Times New Roman" w:hAnsi="Times New Roman" w:cs="Times New Roman"/>
          <w:sz w:val="24"/>
          <w:szCs w:val="24"/>
        </w:rPr>
        <w:t xml:space="preserve"> известия дейности на изпълнителите на медицинска помощ за м. </w:t>
      </w:r>
      <w:r w:rsidR="00FE3FBB" w:rsidRPr="007C1393">
        <w:rPr>
          <w:rFonts w:ascii="Times New Roman" w:hAnsi="Times New Roman" w:cs="Times New Roman"/>
          <w:sz w:val="24"/>
          <w:szCs w:val="24"/>
        </w:rPr>
        <w:t>ноември 202</w:t>
      </w:r>
      <w:r w:rsidR="00E50BD8" w:rsidRPr="007C1393">
        <w:rPr>
          <w:rFonts w:ascii="Times New Roman" w:hAnsi="Times New Roman" w:cs="Times New Roman"/>
          <w:sz w:val="24"/>
          <w:szCs w:val="24"/>
        </w:rPr>
        <w:t>3</w:t>
      </w:r>
      <w:r w:rsidR="00FE3FBB" w:rsidRPr="007C1393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и суми по </w:t>
      </w:r>
      <w:r w:rsidRPr="00874A2B">
        <w:rPr>
          <w:rFonts w:ascii="Times New Roman" w:hAnsi="Times New Roman" w:cs="Times New Roman"/>
          <w:sz w:val="24"/>
          <w:szCs w:val="24"/>
        </w:rPr>
        <w:t>методиките</w:t>
      </w:r>
      <w:r w:rsidR="00FE3FBB" w:rsidRPr="00874A2B">
        <w:rPr>
          <w:rFonts w:ascii="Times New Roman" w:hAnsi="Times New Roman" w:cs="Times New Roman"/>
          <w:sz w:val="24"/>
          <w:szCs w:val="24"/>
        </w:rPr>
        <w:t xml:space="preserve"> </w:t>
      </w:r>
      <w:r w:rsidR="00874A2B" w:rsidRPr="00874A2B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за финансиране осигуряване на медицински персонал в лечебни </w:t>
      </w:r>
      <w:r w:rsidR="00874A2B" w:rsidRPr="00874A2B">
        <w:rPr>
          <w:rFonts w:ascii="Times New Roman" w:hAnsi="Times New Roman" w:cs="Times New Roman"/>
          <w:sz w:val="24"/>
          <w:szCs w:val="24"/>
          <w:shd w:val="clear" w:color="auto" w:fill="FEFEFE"/>
        </w:rPr>
        <w:lastRenderedPageBreak/>
        <w:t>заведения, които извършват медицински дейности в отдалечени, труднодостъпни райони или единствени изпълняват съответната дейност в общината,</w:t>
      </w:r>
      <w:r w:rsidR="00874A2B" w:rsidRPr="00874A2B">
        <w:rPr>
          <w:rFonts w:ascii="Times New Roman" w:hAnsi="Times New Roman" w:cs="Times New Roman"/>
          <w:sz w:val="24"/>
          <w:szCs w:val="24"/>
        </w:rPr>
        <w:t xml:space="preserve"> съгласно чл. 217, чл. 278 и чл.</w:t>
      </w:r>
      <w:r w:rsidR="004E771B">
        <w:rPr>
          <w:rFonts w:ascii="Times New Roman" w:hAnsi="Times New Roman" w:cs="Times New Roman"/>
          <w:sz w:val="24"/>
          <w:szCs w:val="24"/>
        </w:rPr>
        <w:t xml:space="preserve"> </w:t>
      </w:r>
      <w:r w:rsidR="00874A2B" w:rsidRPr="00874A2B">
        <w:rPr>
          <w:rFonts w:ascii="Times New Roman" w:hAnsi="Times New Roman" w:cs="Times New Roman"/>
          <w:sz w:val="24"/>
          <w:szCs w:val="24"/>
        </w:rPr>
        <w:t>398 от НРД за медицинските дейности за 2023 – 2025 г.</w:t>
      </w:r>
    </w:p>
    <w:p w:rsidR="00FE3FBB" w:rsidRPr="00E67A42" w:rsidRDefault="00874A2B" w:rsidP="001F5695">
      <w:pPr>
        <w:pStyle w:val="ListParagraph"/>
        <w:tabs>
          <w:tab w:val="left" w:pos="709"/>
          <w:tab w:val="left" w:pos="1276"/>
        </w:tabs>
        <w:spacing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67A42">
        <w:rPr>
          <w:rFonts w:ascii="Times New Roman" w:hAnsi="Times New Roman" w:cs="Times New Roman"/>
          <w:sz w:val="24"/>
          <w:szCs w:val="24"/>
        </w:rPr>
        <w:t>1</w:t>
      </w:r>
      <w:r w:rsidR="00FE3FBB" w:rsidRPr="00E67A42">
        <w:rPr>
          <w:rFonts w:ascii="Times New Roman" w:hAnsi="Times New Roman" w:cs="Times New Roman"/>
          <w:sz w:val="24"/>
          <w:szCs w:val="24"/>
        </w:rPr>
        <w:t xml:space="preserve">.4. </w:t>
      </w:r>
      <w:r w:rsidR="003B65D0" w:rsidRPr="00E67A42">
        <w:rPr>
          <w:rFonts w:ascii="Times New Roman" w:hAnsi="Times New Roman" w:cs="Times New Roman"/>
          <w:sz w:val="24"/>
          <w:szCs w:val="24"/>
        </w:rPr>
        <w:t xml:space="preserve">необходимите средства за </w:t>
      </w:r>
      <w:r w:rsidR="00E67A42" w:rsidRPr="00E67A42">
        <w:rPr>
          <w:rFonts w:ascii="Times New Roman" w:hAnsi="Times New Roman" w:cs="Times New Roman"/>
          <w:sz w:val="24"/>
          <w:szCs w:val="24"/>
        </w:rPr>
        <w:t xml:space="preserve">коригиране на месечните стойности за прилагане на реда на </w:t>
      </w:r>
      <w:r w:rsidR="003B65D0" w:rsidRPr="00E67A42">
        <w:rPr>
          <w:rFonts w:ascii="Times New Roman" w:hAnsi="Times New Roman" w:cs="Times New Roman"/>
          <w:sz w:val="24"/>
          <w:szCs w:val="24"/>
        </w:rPr>
        <w:t xml:space="preserve">чл. </w:t>
      </w:r>
      <w:r w:rsidR="00E67A42" w:rsidRPr="00E67A42">
        <w:rPr>
          <w:rFonts w:ascii="Times New Roman" w:hAnsi="Times New Roman" w:cs="Times New Roman"/>
          <w:sz w:val="24"/>
          <w:szCs w:val="24"/>
        </w:rPr>
        <w:t>410</w:t>
      </w:r>
      <w:r w:rsidR="003B65D0" w:rsidRPr="00E67A42">
        <w:rPr>
          <w:rFonts w:ascii="Times New Roman" w:hAnsi="Times New Roman" w:cs="Times New Roman"/>
          <w:sz w:val="24"/>
          <w:szCs w:val="24"/>
        </w:rPr>
        <w:t xml:space="preserve">, ал. 9 от </w:t>
      </w:r>
      <w:r w:rsidR="00E67A42" w:rsidRPr="00E67A42">
        <w:rPr>
          <w:rFonts w:ascii="Times New Roman" w:hAnsi="Times New Roman" w:cs="Times New Roman"/>
          <w:sz w:val="24"/>
          <w:szCs w:val="24"/>
        </w:rPr>
        <w:t>НРД за медицинските дейности за 2023 – 2025 г.</w:t>
      </w:r>
    </w:p>
    <w:p w:rsidR="003B65D0" w:rsidRPr="00E67A42" w:rsidRDefault="00E67A42" w:rsidP="003B65D0">
      <w:pPr>
        <w:pStyle w:val="ListParagraph"/>
        <w:tabs>
          <w:tab w:val="left" w:pos="709"/>
          <w:tab w:val="left" w:pos="1276"/>
        </w:tabs>
        <w:spacing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</w:t>
      </w:r>
      <w:r w:rsidR="003B65D0" w:rsidRPr="00E67A42">
        <w:rPr>
          <w:rFonts w:ascii="Times New Roman" w:hAnsi="Times New Roman" w:cs="Times New Roman"/>
          <w:sz w:val="24"/>
          <w:szCs w:val="24"/>
        </w:rPr>
        <w:t xml:space="preserve"> необходимите средства за заплащане през м. декември 202</w:t>
      </w:r>
      <w:r>
        <w:rPr>
          <w:rFonts w:ascii="Times New Roman" w:hAnsi="Times New Roman" w:cs="Times New Roman"/>
          <w:sz w:val="24"/>
          <w:szCs w:val="24"/>
        </w:rPr>
        <w:t>3</w:t>
      </w:r>
      <w:r w:rsidR="003B65D0" w:rsidRPr="00E67A42">
        <w:rPr>
          <w:rFonts w:ascii="Times New Roman" w:hAnsi="Times New Roman" w:cs="Times New Roman"/>
          <w:sz w:val="24"/>
          <w:szCs w:val="24"/>
        </w:rPr>
        <w:t xml:space="preserve"> г. по влезли в с</w:t>
      </w:r>
      <w:r>
        <w:rPr>
          <w:rFonts w:ascii="Times New Roman" w:hAnsi="Times New Roman" w:cs="Times New Roman"/>
          <w:sz w:val="24"/>
          <w:szCs w:val="24"/>
        </w:rPr>
        <w:t>ила съдебни решения срещу НЗОК</w:t>
      </w:r>
      <w:r w:rsidR="003B65D0" w:rsidRPr="00E67A42">
        <w:rPr>
          <w:rFonts w:ascii="Times New Roman" w:hAnsi="Times New Roman" w:cs="Times New Roman"/>
          <w:sz w:val="24"/>
          <w:szCs w:val="24"/>
        </w:rPr>
        <w:t xml:space="preserve"> във връзка с незаплатена медицинска помощ за стари периоди.</w:t>
      </w:r>
    </w:p>
    <w:p w:rsidR="007C1393" w:rsidRPr="0041365F" w:rsidRDefault="00E67A42" w:rsidP="001F5695">
      <w:pPr>
        <w:tabs>
          <w:tab w:val="left" w:pos="709"/>
          <w:tab w:val="left" w:pos="1276"/>
        </w:tabs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C1393">
        <w:rPr>
          <w:rFonts w:ascii="Times New Roman" w:hAnsi="Times New Roman" w:cs="Times New Roman"/>
          <w:sz w:val="24"/>
          <w:szCs w:val="24"/>
        </w:rPr>
        <w:t xml:space="preserve">. </w:t>
      </w:r>
      <w:r w:rsidR="007C1393" w:rsidRPr="0041365F">
        <w:rPr>
          <w:rFonts w:ascii="Times New Roman" w:hAnsi="Times New Roman" w:cs="Times New Roman"/>
          <w:sz w:val="24"/>
          <w:szCs w:val="24"/>
        </w:rPr>
        <w:t xml:space="preserve">Размерът на </w:t>
      </w:r>
      <w:r w:rsidR="007C1393" w:rsidRPr="00E41248">
        <w:rPr>
          <w:rFonts w:ascii="Times New Roman" w:hAnsi="Times New Roman" w:cs="Times New Roman"/>
          <w:sz w:val="24"/>
          <w:szCs w:val="24"/>
        </w:rPr>
        <w:t xml:space="preserve">средствата за извършване на </w:t>
      </w:r>
      <w:r w:rsidR="007C1393">
        <w:rPr>
          <w:rFonts w:ascii="Times New Roman" w:hAnsi="Times New Roman" w:cs="Times New Roman"/>
          <w:sz w:val="24"/>
          <w:szCs w:val="24"/>
        </w:rPr>
        <w:t>авансово</w:t>
      </w:r>
      <w:r w:rsidR="007C1393" w:rsidRPr="00E41248">
        <w:rPr>
          <w:rFonts w:ascii="Times New Roman" w:hAnsi="Times New Roman" w:cs="Times New Roman"/>
          <w:sz w:val="24"/>
          <w:szCs w:val="24"/>
        </w:rPr>
        <w:t xml:space="preserve"> заплащане </w:t>
      </w:r>
      <w:r w:rsidR="007C1393">
        <w:rPr>
          <w:rFonts w:ascii="Times New Roman" w:hAnsi="Times New Roman" w:cs="Times New Roman"/>
          <w:sz w:val="24"/>
          <w:szCs w:val="24"/>
        </w:rPr>
        <w:t>по раздел І</w:t>
      </w:r>
      <w:r w:rsidR="00A011A7">
        <w:rPr>
          <w:rFonts w:ascii="Times New Roman" w:hAnsi="Times New Roman" w:cs="Times New Roman"/>
          <w:sz w:val="24"/>
          <w:szCs w:val="24"/>
        </w:rPr>
        <w:t xml:space="preserve"> </w:t>
      </w:r>
      <w:r w:rsidR="007C1393" w:rsidRPr="0041365F">
        <w:rPr>
          <w:rFonts w:ascii="Times New Roman" w:hAnsi="Times New Roman" w:cs="Times New Roman"/>
          <w:sz w:val="24"/>
          <w:szCs w:val="24"/>
        </w:rPr>
        <w:t xml:space="preserve">се определя като разлика между средствата </w:t>
      </w:r>
      <w:r>
        <w:rPr>
          <w:rFonts w:ascii="Times New Roman" w:hAnsi="Times New Roman" w:cs="Times New Roman"/>
          <w:sz w:val="24"/>
          <w:szCs w:val="24"/>
        </w:rPr>
        <w:t xml:space="preserve">по всеки ред </w:t>
      </w:r>
      <w:r w:rsidR="007C1393" w:rsidRPr="0041365F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 xml:space="preserve">раздел І, т. 2 </w:t>
      </w:r>
      <w:r w:rsidR="007C1393" w:rsidRPr="0041365F">
        <w:rPr>
          <w:rFonts w:ascii="Times New Roman" w:hAnsi="Times New Roman" w:cs="Times New Roman"/>
          <w:sz w:val="24"/>
          <w:szCs w:val="24"/>
        </w:rPr>
        <w:t xml:space="preserve">и очакваното изпълнение </w:t>
      </w:r>
      <w:r>
        <w:rPr>
          <w:rFonts w:ascii="Times New Roman" w:hAnsi="Times New Roman" w:cs="Times New Roman"/>
          <w:sz w:val="24"/>
          <w:szCs w:val="24"/>
        </w:rPr>
        <w:t xml:space="preserve">за съответния ред, </w:t>
      </w:r>
      <w:r w:rsidR="007C1393" w:rsidRPr="0041365F">
        <w:rPr>
          <w:rFonts w:ascii="Times New Roman" w:hAnsi="Times New Roman" w:cs="Times New Roman"/>
          <w:sz w:val="24"/>
          <w:szCs w:val="24"/>
        </w:rPr>
        <w:t>определено по т.</w:t>
      </w:r>
      <w:r w:rsidR="007C13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="007C1393" w:rsidRPr="0041365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00D74" w:rsidRDefault="004E771B" w:rsidP="001F5695">
      <w:pPr>
        <w:tabs>
          <w:tab w:val="left" w:pos="709"/>
          <w:tab w:val="left" w:pos="1276"/>
        </w:tabs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796BDA" w:rsidRPr="00F70699">
        <w:rPr>
          <w:rFonts w:ascii="Times New Roman" w:hAnsi="Times New Roman" w:cs="Times New Roman"/>
          <w:sz w:val="24"/>
          <w:szCs w:val="24"/>
        </w:rPr>
        <w:t xml:space="preserve">Размерите на средствата на всяка РЗОК </w:t>
      </w:r>
      <w:r w:rsidRPr="00E41248">
        <w:rPr>
          <w:rFonts w:ascii="Times New Roman" w:hAnsi="Times New Roman" w:cs="Times New Roman"/>
          <w:sz w:val="24"/>
          <w:szCs w:val="24"/>
        </w:rPr>
        <w:t xml:space="preserve">за извършване на </w:t>
      </w:r>
      <w:r>
        <w:rPr>
          <w:rFonts w:ascii="Times New Roman" w:hAnsi="Times New Roman" w:cs="Times New Roman"/>
          <w:sz w:val="24"/>
          <w:szCs w:val="24"/>
        </w:rPr>
        <w:t>авансово</w:t>
      </w:r>
      <w:r w:rsidRPr="00E41248">
        <w:rPr>
          <w:rFonts w:ascii="Times New Roman" w:hAnsi="Times New Roman" w:cs="Times New Roman"/>
          <w:sz w:val="24"/>
          <w:szCs w:val="24"/>
        </w:rPr>
        <w:t xml:space="preserve"> заплащане </w:t>
      </w:r>
      <w:r>
        <w:rPr>
          <w:rFonts w:ascii="Times New Roman" w:hAnsi="Times New Roman" w:cs="Times New Roman"/>
          <w:sz w:val="24"/>
          <w:szCs w:val="24"/>
        </w:rPr>
        <w:t xml:space="preserve">по раздел І </w:t>
      </w:r>
      <w:r w:rsidR="00796BDA" w:rsidRPr="00F70699">
        <w:rPr>
          <w:rFonts w:ascii="Times New Roman" w:hAnsi="Times New Roman" w:cs="Times New Roman"/>
          <w:sz w:val="24"/>
          <w:szCs w:val="24"/>
        </w:rPr>
        <w:t xml:space="preserve">се определят както следва: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00D74" w:rsidRPr="00F70699">
        <w:rPr>
          <w:rFonts w:ascii="Times New Roman" w:hAnsi="Times New Roman" w:cs="Times New Roman"/>
          <w:sz w:val="24"/>
          <w:szCs w:val="24"/>
        </w:rPr>
        <w:t>пределеният размер на средства по т. </w:t>
      </w:r>
      <w:r w:rsidR="002B3296">
        <w:rPr>
          <w:rFonts w:ascii="Times New Roman" w:hAnsi="Times New Roman" w:cs="Times New Roman"/>
          <w:sz w:val="24"/>
          <w:szCs w:val="24"/>
        </w:rPr>
        <w:t>2</w:t>
      </w:r>
      <w:r w:rsidR="00E00D74" w:rsidRPr="00F706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всеки ред </w:t>
      </w:r>
      <w:r w:rsidRPr="0041365F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 xml:space="preserve">раздел І, т. 2 </w:t>
      </w:r>
      <w:r w:rsidR="00E00D74" w:rsidRPr="00F70699">
        <w:rPr>
          <w:rFonts w:ascii="Times New Roman" w:hAnsi="Times New Roman" w:cs="Times New Roman"/>
          <w:sz w:val="24"/>
          <w:szCs w:val="24"/>
        </w:rPr>
        <w:t xml:space="preserve">се разпределя на РЗОК на база относителния дял на всяка РЗОК в размера на заявените от РЗОК средства </w:t>
      </w:r>
      <w:r>
        <w:rPr>
          <w:rFonts w:ascii="Times New Roman" w:hAnsi="Times New Roman" w:cs="Times New Roman"/>
          <w:sz w:val="24"/>
          <w:szCs w:val="24"/>
        </w:rPr>
        <w:t xml:space="preserve">по т. 1.3 </w:t>
      </w:r>
      <w:r w:rsidR="00E00D74" w:rsidRPr="00F70699">
        <w:rPr>
          <w:rFonts w:ascii="Times New Roman" w:hAnsi="Times New Roman" w:cs="Times New Roman"/>
          <w:sz w:val="24"/>
          <w:szCs w:val="24"/>
        </w:rPr>
        <w:t>за съответн</w:t>
      </w:r>
      <w:r w:rsidR="007C1393">
        <w:rPr>
          <w:rFonts w:ascii="Times New Roman" w:hAnsi="Times New Roman" w:cs="Times New Roman"/>
          <w:sz w:val="24"/>
          <w:szCs w:val="24"/>
        </w:rPr>
        <w:t>ия вид изпълнители на медицинска</w:t>
      </w:r>
      <w:r w:rsidR="00E00D74" w:rsidRPr="00F70699">
        <w:rPr>
          <w:rFonts w:ascii="Times New Roman" w:hAnsi="Times New Roman" w:cs="Times New Roman"/>
          <w:sz w:val="24"/>
          <w:szCs w:val="24"/>
        </w:rPr>
        <w:t xml:space="preserve"> помощ, с дейст</w:t>
      </w:r>
      <w:r w:rsidR="007C1393">
        <w:rPr>
          <w:rFonts w:ascii="Times New Roman" w:hAnsi="Times New Roman" w:cs="Times New Roman"/>
          <w:sz w:val="24"/>
          <w:szCs w:val="24"/>
        </w:rPr>
        <w:t>ващ договор през м.</w:t>
      </w:r>
      <w:r w:rsidR="00D42627">
        <w:rPr>
          <w:rFonts w:ascii="Times New Roman" w:hAnsi="Times New Roman" w:cs="Times New Roman"/>
          <w:sz w:val="24"/>
          <w:szCs w:val="24"/>
        </w:rPr>
        <w:t xml:space="preserve"> </w:t>
      </w:r>
      <w:r w:rsidR="007C1393">
        <w:rPr>
          <w:rFonts w:ascii="Times New Roman" w:hAnsi="Times New Roman" w:cs="Times New Roman"/>
          <w:sz w:val="24"/>
          <w:szCs w:val="24"/>
        </w:rPr>
        <w:t>декември 2023</w:t>
      </w:r>
      <w:r w:rsidR="00E00D74" w:rsidRPr="00F70699">
        <w:rPr>
          <w:rFonts w:ascii="Times New Roman" w:hAnsi="Times New Roman" w:cs="Times New Roman"/>
          <w:sz w:val="24"/>
          <w:szCs w:val="24"/>
        </w:rPr>
        <w:t xml:space="preserve"> г. </w:t>
      </w:r>
    </w:p>
    <w:p w:rsidR="002444ED" w:rsidRPr="00F70699" w:rsidRDefault="002444ED" w:rsidP="002444ED">
      <w:pPr>
        <w:tabs>
          <w:tab w:val="left" w:pos="709"/>
          <w:tab w:val="left" w:pos="1276"/>
        </w:tabs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В случай че по някой ред </w:t>
      </w:r>
      <w:r w:rsidRPr="002444ED">
        <w:rPr>
          <w:rFonts w:ascii="Times New Roman" w:hAnsi="Times New Roman" w:cs="Times New Roman"/>
          <w:sz w:val="24"/>
          <w:szCs w:val="24"/>
        </w:rPr>
        <w:t>по раздел І, т.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1248">
        <w:rPr>
          <w:rFonts w:ascii="Times New Roman" w:hAnsi="Times New Roman" w:cs="Times New Roman"/>
          <w:sz w:val="24"/>
          <w:szCs w:val="24"/>
        </w:rPr>
        <w:t>размер</w:t>
      </w:r>
      <w:r>
        <w:rPr>
          <w:rFonts w:ascii="Times New Roman" w:hAnsi="Times New Roman" w:cs="Times New Roman"/>
          <w:sz w:val="24"/>
          <w:szCs w:val="24"/>
        </w:rPr>
        <w:t>ът</w:t>
      </w:r>
      <w:r w:rsidRPr="00E41248">
        <w:rPr>
          <w:rFonts w:ascii="Times New Roman" w:hAnsi="Times New Roman" w:cs="Times New Roman"/>
          <w:sz w:val="24"/>
          <w:szCs w:val="24"/>
        </w:rPr>
        <w:t xml:space="preserve"> на </w:t>
      </w:r>
      <w:r w:rsidRPr="00A011A7">
        <w:rPr>
          <w:rFonts w:ascii="Times New Roman" w:hAnsi="Times New Roman" w:cs="Times New Roman"/>
          <w:sz w:val="24"/>
          <w:szCs w:val="24"/>
        </w:rPr>
        <w:t>оставащи</w:t>
      </w:r>
      <w:r>
        <w:rPr>
          <w:rFonts w:ascii="Times New Roman" w:hAnsi="Times New Roman" w:cs="Times New Roman"/>
          <w:sz w:val="24"/>
          <w:szCs w:val="24"/>
        </w:rPr>
        <w:t>те</w:t>
      </w:r>
      <w:r w:rsidRPr="00A011A7">
        <w:rPr>
          <w:rFonts w:ascii="Times New Roman" w:hAnsi="Times New Roman" w:cs="Times New Roman"/>
          <w:sz w:val="24"/>
          <w:szCs w:val="24"/>
        </w:rPr>
        <w:t xml:space="preserve"> средства</w:t>
      </w:r>
      <w:r>
        <w:rPr>
          <w:rFonts w:ascii="Times New Roman" w:hAnsi="Times New Roman" w:cs="Times New Roman"/>
          <w:sz w:val="24"/>
          <w:szCs w:val="24"/>
        </w:rPr>
        <w:t xml:space="preserve">, определен по реда на т. 1 надвишава стойността на дължимите през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м.декември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2023 г. плащания (определени като обща стойност по т. 1.2. – т. 1.5), в рамките на стойността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надвишението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Надзорният съвет на НЗОК може да приложи реда на чл. 115 от Закона за публичните финанси и чл. 13, ал. 1 от НРД за медицинските дейности за 2023 – 2025 г. и да </w:t>
      </w:r>
      <w:r w:rsidRPr="002444ED">
        <w:rPr>
          <w:rFonts w:ascii="Times New Roman" w:hAnsi="Times New Roman" w:cs="Times New Roman"/>
          <w:sz w:val="24"/>
          <w:szCs w:val="24"/>
        </w:rPr>
        <w:t>одобр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444ED">
        <w:rPr>
          <w:rFonts w:ascii="Times New Roman" w:hAnsi="Times New Roman" w:cs="Times New Roman"/>
          <w:sz w:val="24"/>
          <w:szCs w:val="24"/>
        </w:rPr>
        <w:t xml:space="preserve"> компенсирани промени между средствата за здравноосигурителните плащания за медицински дейности</w:t>
      </w:r>
      <w:r>
        <w:rPr>
          <w:rFonts w:ascii="Times New Roman" w:hAnsi="Times New Roman" w:cs="Times New Roman"/>
          <w:sz w:val="24"/>
          <w:szCs w:val="24"/>
        </w:rPr>
        <w:t>, като с тях намали размера по т. 2</w:t>
      </w:r>
      <w:r>
        <w:t>.</w:t>
      </w:r>
    </w:p>
    <w:p w:rsidR="00050F8B" w:rsidRPr="00F70699" w:rsidRDefault="00050F8B" w:rsidP="001F5695">
      <w:pPr>
        <w:tabs>
          <w:tab w:val="left" w:pos="709"/>
          <w:tab w:val="left" w:pos="1980"/>
        </w:tabs>
        <w:spacing w:after="0"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7BF9" w:rsidRPr="00F70699" w:rsidRDefault="00E67BF9" w:rsidP="001F5695">
      <w:pPr>
        <w:tabs>
          <w:tab w:val="left" w:pos="709"/>
          <w:tab w:val="left" w:pos="1980"/>
        </w:tabs>
        <w:spacing w:after="0"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69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0D2DBE" w:rsidRPr="00F70699">
        <w:rPr>
          <w:rFonts w:ascii="Times New Roman" w:hAnsi="Times New Roman" w:cs="Times New Roman"/>
          <w:b/>
          <w:sz w:val="24"/>
          <w:szCs w:val="24"/>
        </w:rPr>
        <w:t>І</w:t>
      </w:r>
      <w:r w:rsidRPr="00F7069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70699">
        <w:rPr>
          <w:rFonts w:ascii="Times New Roman" w:hAnsi="Times New Roman" w:cs="Times New Roman"/>
          <w:b/>
          <w:sz w:val="24"/>
          <w:szCs w:val="24"/>
        </w:rPr>
        <w:t xml:space="preserve">. Ред и условия за извършване от РЗОК на авансово заплащане на дейността за </w:t>
      </w:r>
      <w:proofErr w:type="spellStart"/>
      <w:r w:rsidRPr="00F70699">
        <w:rPr>
          <w:rFonts w:ascii="Times New Roman" w:hAnsi="Times New Roman" w:cs="Times New Roman"/>
          <w:b/>
          <w:sz w:val="24"/>
          <w:szCs w:val="24"/>
        </w:rPr>
        <w:t>м.декември</w:t>
      </w:r>
      <w:proofErr w:type="spellEnd"/>
      <w:r w:rsidRPr="00F70699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8D1B26" w:rsidRPr="00F70699">
        <w:rPr>
          <w:rFonts w:ascii="Times New Roman" w:hAnsi="Times New Roman" w:cs="Times New Roman"/>
          <w:b/>
          <w:sz w:val="24"/>
          <w:szCs w:val="24"/>
        </w:rPr>
        <w:t>2</w:t>
      </w:r>
      <w:r w:rsidR="007C1393">
        <w:rPr>
          <w:rFonts w:ascii="Times New Roman" w:hAnsi="Times New Roman" w:cs="Times New Roman"/>
          <w:b/>
          <w:sz w:val="24"/>
          <w:szCs w:val="24"/>
        </w:rPr>
        <w:t>3</w:t>
      </w:r>
      <w:r w:rsidRPr="00F70699">
        <w:rPr>
          <w:rFonts w:ascii="Times New Roman" w:hAnsi="Times New Roman" w:cs="Times New Roman"/>
          <w:b/>
          <w:sz w:val="24"/>
          <w:szCs w:val="24"/>
        </w:rPr>
        <w:t xml:space="preserve"> г. на </w:t>
      </w:r>
      <w:r w:rsidR="00E22682" w:rsidRPr="00F70699">
        <w:rPr>
          <w:rFonts w:ascii="Times New Roman" w:hAnsi="Times New Roman" w:cs="Times New Roman"/>
          <w:b/>
          <w:sz w:val="24"/>
          <w:szCs w:val="24"/>
        </w:rPr>
        <w:t>изпълнителите на съответния вид медицинска помощ, сключили договор с РЗОК</w:t>
      </w:r>
    </w:p>
    <w:p w:rsidR="00E67BF9" w:rsidRPr="00F70699" w:rsidRDefault="00E67BF9" w:rsidP="004059A4">
      <w:pPr>
        <w:pStyle w:val="ListParagraph"/>
        <w:tabs>
          <w:tab w:val="left" w:pos="709"/>
          <w:tab w:val="left" w:pos="1276"/>
        </w:tabs>
        <w:spacing w:before="120"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699">
        <w:rPr>
          <w:rFonts w:ascii="Times New Roman" w:hAnsi="Times New Roman" w:cs="Times New Roman"/>
          <w:sz w:val="24"/>
          <w:szCs w:val="24"/>
        </w:rPr>
        <w:t>1</w:t>
      </w:r>
      <w:r w:rsidR="00124047" w:rsidRPr="00F70699">
        <w:rPr>
          <w:rFonts w:ascii="Times New Roman" w:hAnsi="Times New Roman" w:cs="Times New Roman"/>
          <w:sz w:val="24"/>
          <w:szCs w:val="24"/>
        </w:rPr>
        <w:t xml:space="preserve">. </w:t>
      </w:r>
      <w:r w:rsidRPr="00F70699">
        <w:rPr>
          <w:rFonts w:ascii="Times New Roman" w:hAnsi="Times New Roman" w:cs="Times New Roman"/>
          <w:sz w:val="24"/>
          <w:szCs w:val="24"/>
        </w:rPr>
        <w:t xml:space="preserve">РЗОК </w:t>
      </w:r>
      <w:r w:rsidR="00E95729" w:rsidRPr="00F70699">
        <w:rPr>
          <w:rFonts w:ascii="Times New Roman" w:hAnsi="Times New Roman" w:cs="Times New Roman"/>
          <w:sz w:val="24"/>
          <w:szCs w:val="24"/>
        </w:rPr>
        <w:t>уведомяват</w:t>
      </w:r>
      <w:r w:rsidRPr="00F70699">
        <w:rPr>
          <w:rFonts w:ascii="Times New Roman" w:hAnsi="Times New Roman" w:cs="Times New Roman"/>
          <w:sz w:val="24"/>
          <w:szCs w:val="24"/>
        </w:rPr>
        <w:t xml:space="preserve"> всички изпълнители на медицинска помощ по </w:t>
      </w:r>
      <w:r w:rsidR="00753F1C" w:rsidRPr="00F70699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F70699">
        <w:rPr>
          <w:rFonts w:ascii="Times New Roman" w:hAnsi="Times New Roman" w:cs="Times New Roman"/>
          <w:sz w:val="24"/>
          <w:szCs w:val="24"/>
        </w:rPr>
        <w:t>І.</w:t>
      </w:r>
      <w:r w:rsidR="00753F1C" w:rsidRPr="00F70699">
        <w:rPr>
          <w:rFonts w:ascii="Times New Roman" w:hAnsi="Times New Roman" w:cs="Times New Roman"/>
          <w:sz w:val="24"/>
          <w:szCs w:val="24"/>
        </w:rPr>
        <w:t>, т.</w:t>
      </w:r>
      <w:r w:rsidR="00356D4D" w:rsidRPr="00F70699">
        <w:rPr>
          <w:rFonts w:ascii="Times New Roman" w:hAnsi="Times New Roman" w:cs="Times New Roman"/>
          <w:sz w:val="24"/>
          <w:szCs w:val="24"/>
        </w:rPr>
        <w:t> </w:t>
      </w:r>
      <w:r w:rsidR="007F0CEC">
        <w:rPr>
          <w:rFonts w:ascii="Times New Roman" w:hAnsi="Times New Roman" w:cs="Times New Roman"/>
          <w:sz w:val="24"/>
          <w:szCs w:val="24"/>
        </w:rPr>
        <w:t>2</w:t>
      </w:r>
      <w:r w:rsidRPr="00F70699">
        <w:rPr>
          <w:rFonts w:ascii="Times New Roman" w:hAnsi="Times New Roman" w:cs="Times New Roman"/>
          <w:sz w:val="24"/>
          <w:szCs w:val="24"/>
        </w:rPr>
        <w:t xml:space="preserve">, </w:t>
      </w:r>
      <w:r w:rsidR="006564A8" w:rsidRPr="00F70699">
        <w:rPr>
          <w:rFonts w:ascii="Times New Roman" w:hAnsi="Times New Roman" w:cs="Times New Roman"/>
          <w:sz w:val="24"/>
          <w:szCs w:val="24"/>
        </w:rPr>
        <w:t xml:space="preserve">с действащ договор с НЗОК през </w:t>
      </w:r>
      <w:proofErr w:type="spellStart"/>
      <w:r w:rsidR="006564A8" w:rsidRPr="00F70699">
        <w:rPr>
          <w:rFonts w:ascii="Times New Roman" w:hAnsi="Times New Roman" w:cs="Times New Roman"/>
          <w:sz w:val="24"/>
          <w:szCs w:val="24"/>
        </w:rPr>
        <w:t>м.декември</w:t>
      </w:r>
      <w:proofErr w:type="spellEnd"/>
      <w:r w:rsidR="006564A8" w:rsidRPr="00F70699">
        <w:rPr>
          <w:rFonts w:ascii="Times New Roman" w:hAnsi="Times New Roman" w:cs="Times New Roman"/>
          <w:sz w:val="24"/>
          <w:szCs w:val="24"/>
        </w:rPr>
        <w:t xml:space="preserve"> 202</w:t>
      </w:r>
      <w:r w:rsidR="00E44CF6">
        <w:rPr>
          <w:rFonts w:ascii="Times New Roman" w:hAnsi="Times New Roman" w:cs="Times New Roman"/>
          <w:sz w:val="24"/>
          <w:szCs w:val="24"/>
        </w:rPr>
        <w:t>3</w:t>
      </w:r>
      <w:r w:rsidR="006564A8" w:rsidRPr="00F70699">
        <w:rPr>
          <w:rFonts w:ascii="Times New Roman" w:hAnsi="Times New Roman" w:cs="Times New Roman"/>
          <w:sz w:val="24"/>
          <w:szCs w:val="24"/>
        </w:rPr>
        <w:t xml:space="preserve"> г.</w:t>
      </w:r>
      <w:r w:rsidR="00753F1C" w:rsidRPr="00F70699">
        <w:rPr>
          <w:rFonts w:ascii="Times New Roman" w:hAnsi="Times New Roman" w:cs="Times New Roman"/>
          <w:sz w:val="24"/>
          <w:szCs w:val="24"/>
        </w:rPr>
        <w:t xml:space="preserve">, </w:t>
      </w:r>
      <w:r w:rsidRPr="00F70699">
        <w:rPr>
          <w:rFonts w:ascii="Times New Roman" w:hAnsi="Times New Roman" w:cs="Times New Roman"/>
          <w:sz w:val="24"/>
          <w:szCs w:val="24"/>
        </w:rPr>
        <w:t>за извършване на авансово заплащане по сключените договори с НЗОК за извършена дейност през м. декември 20</w:t>
      </w:r>
      <w:r w:rsidR="004B0489" w:rsidRPr="00F70699">
        <w:rPr>
          <w:rFonts w:ascii="Times New Roman" w:hAnsi="Times New Roman" w:cs="Times New Roman"/>
          <w:sz w:val="24"/>
          <w:szCs w:val="24"/>
        </w:rPr>
        <w:t>2</w:t>
      </w:r>
      <w:r w:rsidR="00E44CF6">
        <w:rPr>
          <w:rFonts w:ascii="Times New Roman" w:hAnsi="Times New Roman" w:cs="Times New Roman"/>
          <w:sz w:val="24"/>
          <w:szCs w:val="24"/>
        </w:rPr>
        <w:t>3 </w:t>
      </w:r>
      <w:r w:rsidRPr="00F70699">
        <w:rPr>
          <w:rFonts w:ascii="Times New Roman" w:hAnsi="Times New Roman" w:cs="Times New Roman"/>
          <w:sz w:val="24"/>
          <w:szCs w:val="24"/>
        </w:rPr>
        <w:t>г.</w:t>
      </w:r>
    </w:p>
    <w:p w:rsidR="001562EB" w:rsidRPr="00F70699" w:rsidRDefault="001562EB" w:rsidP="001F5695">
      <w:pPr>
        <w:pStyle w:val="ListParagraph"/>
        <w:tabs>
          <w:tab w:val="left" w:pos="709"/>
          <w:tab w:val="left" w:pos="1276"/>
        </w:tabs>
        <w:spacing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699">
        <w:rPr>
          <w:rFonts w:ascii="Times New Roman" w:hAnsi="Times New Roman" w:cs="Times New Roman"/>
          <w:sz w:val="24"/>
          <w:szCs w:val="24"/>
        </w:rPr>
        <w:t xml:space="preserve">2. В изпълнение на </w:t>
      </w:r>
      <w:r w:rsidR="00796BDA" w:rsidRPr="00F70699">
        <w:rPr>
          <w:rFonts w:ascii="Times New Roman" w:hAnsi="Times New Roman" w:cs="Times New Roman"/>
          <w:sz w:val="24"/>
          <w:szCs w:val="24"/>
        </w:rPr>
        <w:t>настоящите Условия и ред</w:t>
      </w:r>
      <w:r w:rsidRPr="00F70699">
        <w:rPr>
          <w:rFonts w:ascii="Times New Roman" w:hAnsi="Times New Roman" w:cs="Times New Roman"/>
          <w:sz w:val="24"/>
          <w:szCs w:val="24"/>
        </w:rPr>
        <w:t xml:space="preserve"> и съгласно указаните срокове от Министерство на финансите за иницииране на бюджетни платежни нареждания през месец декември 202</w:t>
      </w:r>
      <w:r w:rsidR="00E44CF6">
        <w:rPr>
          <w:rFonts w:ascii="Times New Roman" w:hAnsi="Times New Roman" w:cs="Times New Roman"/>
          <w:sz w:val="24"/>
          <w:szCs w:val="24"/>
        </w:rPr>
        <w:t>3</w:t>
      </w:r>
      <w:r w:rsidRPr="00F70699">
        <w:rPr>
          <w:rFonts w:ascii="Times New Roman" w:hAnsi="Times New Roman" w:cs="Times New Roman"/>
          <w:sz w:val="24"/>
          <w:szCs w:val="24"/>
        </w:rPr>
        <w:t xml:space="preserve"> г. от второстепенните разпоредители с бюджет, РЗОК поканва по график изпълнителите на медицинска помощ за сключване на допълнителни споразумения за авансови плащания по настоящите </w:t>
      </w:r>
      <w:r w:rsidR="00CF428B">
        <w:rPr>
          <w:rFonts w:ascii="Times New Roman" w:hAnsi="Times New Roman" w:cs="Times New Roman"/>
          <w:sz w:val="24"/>
          <w:szCs w:val="24"/>
        </w:rPr>
        <w:t>У</w:t>
      </w:r>
      <w:r w:rsidRPr="00F70699">
        <w:rPr>
          <w:rFonts w:ascii="Times New Roman" w:hAnsi="Times New Roman" w:cs="Times New Roman"/>
          <w:sz w:val="24"/>
          <w:szCs w:val="24"/>
        </w:rPr>
        <w:t>словия</w:t>
      </w:r>
      <w:r w:rsidR="00C47204" w:rsidRPr="00F70699">
        <w:rPr>
          <w:rFonts w:ascii="Times New Roman" w:hAnsi="Times New Roman" w:cs="Times New Roman"/>
          <w:sz w:val="24"/>
          <w:szCs w:val="24"/>
        </w:rPr>
        <w:t xml:space="preserve"> и ред</w:t>
      </w:r>
      <w:r w:rsidRPr="00F706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67BF9" w:rsidRPr="00F70699" w:rsidRDefault="001562EB" w:rsidP="001F5695">
      <w:pPr>
        <w:pStyle w:val="ListParagraph"/>
        <w:tabs>
          <w:tab w:val="left" w:pos="709"/>
          <w:tab w:val="left" w:pos="1276"/>
        </w:tabs>
        <w:spacing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699">
        <w:rPr>
          <w:rFonts w:ascii="Times New Roman" w:hAnsi="Times New Roman" w:cs="Times New Roman"/>
          <w:sz w:val="24"/>
          <w:szCs w:val="24"/>
        </w:rPr>
        <w:t>3</w:t>
      </w:r>
      <w:r w:rsidR="008D45D9" w:rsidRPr="00F70699">
        <w:rPr>
          <w:rFonts w:ascii="Times New Roman" w:hAnsi="Times New Roman" w:cs="Times New Roman"/>
          <w:sz w:val="24"/>
          <w:szCs w:val="24"/>
        </w:rPr>
        <w:t xml:space="preserve">. </w:t>
      </w:r>
      <w:r w:rsidR="00E22682" w:rsidRPr="00F70699">
        <w:rPr>
          <w:rFonts w:ascii="Times New Roman" w:hAnsi="Times New Roman" w:cs="Times New Roman"/>
          <w:sz w:val="24"/>
          <w:szCs w:val="24"/>
        </w:rPr>
        <w:t>За всеки от видовете медицинска</w:t>
      </w:r>
      <w:r w:rsidR="00135503" w:rsidRPr="00F70699">
        <w:rPr>
          <w:rFonts w:ascii="Times New Roman" w:hAnsi="Times New Roman" w:cs="Times New Roman"/>
          <w:sz w:val="24"/>
          <w:szCs w:val="24"/>
        </w:rPr>
        <w:t xml:space="preserve"> </w:t>
      </w:r>
      <w:r w:rsidR="00E22682" w:rsidRPr="00F70699">
        <w:rPr>
          <w:rFonts w:ascii="Times New Roman" w:hAnsi="Times New Roman" w:cs="Times New Roman"/>
          <w:sz w:val="24"/>
          <w:szCs w:val="24"/>
        </w:rPr>
        <w:t xml:space="preserve">помощ по </w:t>
      </w:r>
      <w:r w:rsidR="007F0CEC" w:rsidRPr="00F70699">
        <w:rPr>
          <w:rFonts w:ascii="Times New Roman" w:hAnsi="Times New Roman" w:cs="Times New Roman"/>
          <w:sz w:val="24"/>
          <w:szCs w:val="24"/>
        </w:rPr>
        <w:t>раздел І., т. </w:t>
      </w:r>
      <w:r w:rsidR="007F0CEC">
        <w:rPr>
          <w:rFonts w:ascii="Times New Roman" w:hAnsi="Times New Roman" w:cs="Times New Roman"/>
          <w:sz w:val="24"/>
          <w:szCs w:val="24"/>
        </w:rPr>
        <w:t>2</w:t>
      </w:r>
      <w:r w:rsidR="00753F1C" w:rsidRPr="00F70699">
        <w:rPr>
          <w:rFonts w:ascii="Times New Roman" w:hAnsi="Times New Roman" w:cs="Times New Roman"/>
          <w:sz w:val="24"/>
          <w:szCs w:val="24"/>
        </w:rPr>
        <w:t>,</w:t>
      </w:r>
      <w:r w:rsidR="00E22682" w:rsidRPr="00F70699">
        <w:rPr>
          <w:rFonts w:ascii="Times New Roman" w:hAnsi="Times New Roman" w:cs="Times New Roman"/>
          <w:sz w:val="24"/>
          <w:szCs w:val="24"/>
        </w:rPr>
        <w:t xml:space="preserve"> РЗОК формира дял на всеки изпълнител </w:t>
      </w:r>
      <w:r w:rsidR="005C7671">
        <w:rPr>
          <w:rFonts w:ascii="Times New Roman" w:hAnsi="Times New Roman" w:cs="Times New Roman"/>
          <w:sz w:val="24"/>
          <w:szCs w:val="24"/>
        </w:rPr>
        <w:t>на медицинска</w:t>
      </w:r>
      <w:r w:rsidR="006D288A" w:rsidRPr="00F70699">
        <w:rPr>
          <w:rFonts w:ascii="Times New Roman" w:hAnsi="Times New Roman" w:cs="Times New Roman"/>
          <w:sz w:val="24"/>
          <w:szCs w:val="24"/>
        </w:rPr>
        <w:t xml:space="preserve"> помощ, с дейст</w:t>
      </w:r>
      <w:r w:rsidR="005C7671">
        <w:rPr>
          <w:rFonts w:ascii="Times New Roman" w:hAnsi="Times New Roman" w:cs="Times New Roman"/>
          <w:sz w:val="24"/>
          <w:szCs w:val="24"/>
        </w:rPr>
        <w:t xml:space="preserve">ващ договор през </w:t>
      </w:r>
      <w:proofErr w:type="spellStart"/>
      <w:r w:rsidR="005C7671">
        <w:rPr>
          <w:rFonts w:ascii="Times New Roman" w:hAnsi="Times New Roman" w:cs="Times New Roman"/>
          <w:sz w:val="24"/>
          <w:szCs w:val="24"/>
        </w:rPr>
        <w:t>м.декември</w:t>
      </w:r>
      <w:proofErr w:type="spellEnd"/>
      <w:r w:rsidR="005C7671">
        <w:rPr>
          <w:rFonts w:ascii="Times New Roman" w:hAnsi="Times New Roman" w:cs="Times New Roman"/>
          <w:sz w:val="24"/>
          <w:szCs w:val="24"/>
        </w:rPr>
        <w:t xml:space="preserve"> 2023</w:t>
      </w:r>
      <w:r w:rsidR="006D288A" w:rsidRPr="00F70699">
        <w:rPr>
          <w:rFonts w:ascii="Times New Roman" w:hAnsi="Times New Roman" w:cs="Times New Roman"/>
          <w:sz w:val="24"/>
          <w:szCs w:val="24"/>
        </w:rPr>
        <w:t xml:space="preserve"> г., </w:t>
      </w:r>
      <w:r w:rsidR="00E22682" w:rsidRPr="00F70699">
        <w:rPr>
          <w:rFonts w:ascii="Times New Roman" w:hAnsi="Times New Roman" w:cs="Times New Roman"/>
          <w:sz w:val="24"/>
          <w:szCs w:val="24"/>
        </w:rPr>
        <w:t>на база на стойностите на потвърдените за заплащане през м.</w:t>
      </w:r>
      <w:r w:rsidR="00356D4D" w:rsidRPr="00F70699">
        <w:rPr>
          <w:rFonts w:ascii="Times New Roman" w:hAnsi="Times New Roman" w:cs="Times New Roman"/>
          <w:sz w:val="24"/>
          <w:szCs w:val="24"/>
        </w:rPr>
        <w:t> </w:t>
      </w:r>
      <w:r w:rsidR="00E22682" w:rsidRPr="00F70699">
        <w:rPr>
          <w:rFonts w:ascii="Times New Roman" w:hAnsi="Times New Roman" w:cs="Times New Roman"/>
          <w:sz w:val="24"/>
          <w:szCs w:val="24"/>
        </w:rPr>
        <w:t>декември 202</w:t>
      </w:r>
      <w:r w:rsidR="005C7671">
        <w:rPr>
          <w:rFonts w:ascii="Times New Roman" w:hAnsi="Times New Roman" w:cs="Times New Roman"/>
          <w:sz w:val="24"/>
          <w:szCs w:val="24"/>
        </w:rPr>
        <w:t>3</w:t>
      </w:r>
      <w:r w:rsidR="00E22682" w:rsidRPr="00F70699">
        <w:rPr>
          <w:rFonts w:ascii="Times New Roman" w:hAnsi="Times New Roman" w:cs="Times New Roman"/>
          <w:sz w:val="24"/>
          <w:szCs w:val="24"/>
        </w:rPr>
        <w:t xml:space="preserve"> г. финансово-отчетни документи за дейност м.</w:t>
      </w:r>
      <w:r w:rsidR="00356D4D" w:rsidRPr="00F70699">
        <w:rPr>
          <w:rFonts w:ascii="Times New Roman" w:hAnsi="Times New Roman" w:cs="Times New Roman"/>
          <w:sz w:val="24"/>
          <w:szCs w:val="24"/>
        </w:rPr>
        <w:t> </w:t>
      </w:r>
      <w:r w:rsidR="00E22682" w:rsidRPr="00F70699">
        <w:rPr>
          <w:rFonts w:ascii="Times New Roman" w:hAnsi="Times New Roman" w:cs="Times New Roman"/>
          <w:sz w:val="24"/>
          <w:szCs w:val="24"/>
        </w:rPr>
        <w:t>ноември 202</w:t>
      </w:r>
      <w:r w:rsidR="005C7671">
        <w:rPr>
          <w:rFonts w:ascii="Times New Roman" w:hAnsi="Times New Roman" w:cs="Times New Roman"/>
          <w:sz w:val="24"/>
          <w:szCs w:val="24"/>
        </w:rPr>
        <w:t>3</w:t>
      </w:r>
      <w:r w:rsidR="00E22682" w:rsidRPr="00F70699">
        <w:rPr>
          <w:rFonts w:ascii="Times New Roman" w:hAnsi="Times New Roman" w:cs="Times New Roman"/>
          <w:sz w:val="24"/>
          <w:szCs w:val="24"/>
        </w:rPr>
        <w:t xml:space="preserve"> г</w:t>
      </w:r>
      <w:r w:rsidR="008D45D9" w:rsidRPr="00F706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93876" w:rsidRPr="00F70699" w:rsidRDefault="001562EB" w:rsidP="001F5695">
      <w:pPr>
        <w:pStyle w:val="ListParagraph"/>
        <w:tabs>
          <w:tab w:val="left" w:pos="709"/>
          <w:tab w:val="left" w:pos="1276"/>
        </w:tabs>
        <w:spacing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699">
        <w:rPr>
          <w:rFonts w:ascii="Times New Roman" w:hAnsi="Times New Roman" w:cs="Times New Roman"/>
          <w:sz w:val="24"/>
          <w:szCs w:val="24"/>
        </w:rPr>
        <w:t>4</w:t>
      </w:r>
      <w:r w:rsidR="0035039E" w:rsidRPr="00F70699">
        <w:rPr>
          <w:rFonts w:ascii="Times New Roman" w:hAnsi="Times New Roman" w:cs="Times New Roman"/>
          <w:sz w:val="24"/>
          <w:szCs w:val="24"/>
        </w:rPr>
        <w:t xml:space="preserve">. </w:t>
      </w:r>
      <w:r w:rsidR="005319CE" w:rsidRPr="00F70699">
        <w:rPr>
          <w:rFonts w:ascii="Times New Roman" w:hAnsi="Times New Roman" w:cs="Times New Roman"/>
          <w:sz w:val="24"/>
          <w:szCs w:val="24"/>
        </w:rPr>
        <w:t xml:space="preserve">Утвърдените </w:t>
      </w:r>
      <w:r w:rsidR="0035039E" w:rsidRPr="00F70699">
        <w:rPr>
          <w:rFonts w:ascii="Times New Roman" w:hAnsi="Times New Roman" w:cs="Times New Roman"/>
          <w:sz w:val="24"/>
          <w:szCs w:val="24"/>
        </w:rPr>
        <w:t xml:space="preserve">на РЗОК средства </w:t>
      </w:r>
      <w:r w:rsidR="005319CE" w:rsidRPr="00F70699">
        <w:rPr>
          <w:rFonts w:ascii="Times New Roman" w:hAnsi="Times New Roman" w:cs="Times New Roman"/>
          <w:sz w:val="24"/>
          <w:szCs w:val="24"/>
        </w:rPr>
        <w:t xml:space="preserve">по </w:t>
      </w:r>
      <w:r w:rsidR="00753F1C" w:rsidRPr="00F70699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0D2DBE" w:rsidRPr="00F70699">
        <w:rPr>
          <w:rFonts w:ascii="Times New Roman" w:hAnsi="Times New Roman" w:cs="Times New Roman"/>
          <w:sz w:val="24"/>
          <w:szCs w:val="24"/>
        </w:rPr>
        <w:t>І</w:t>
      </w:r>
      <w:r w:rsidR="0035039E" w:rsidRPr="00F70699">
        <w:rPr>
          <w:rFonts w:ascii="Times New Roman" w:hAnsi="Times New Roman" w:cs="Times New Roman"/>
          <w:sz w:val="24"/>
          <w:szCs w:val="24"/>
        </w:rPr>
        <w:t>І.</w:t>
      </w:r>
      <w:r w:rsidR="00753F1C" w:rsidRPr="00F70699">
        <w:rPr>
          <w:rFonts w:ascii="Times New Roman" w:hAnsi="Times New Roman" w:cs="Times New Roman"/>
          <w:sz w:val="24"/>
          <w:szCs w:val="24"/>
        </w:rPr>
        <w:t xml:space="preserve">, </w:t>
      </w:r>
      <w:r w:rsidR="006D288A" w:rsidRPr="00F70699">
        <w:rPr>
          <w:rFonts w:ascii="Times New Roman" w:hAnsi="Times New Roman" w:cs="Times New Roman"/>
          <w:sz w:val="24"/>
          <w:szCs w:val="24"/>
        </w:rPr>
        <w:t>т. </w:t>
      </w:r>
      <w:r w:rsidR="00A3031E">
        <w:rPr>
          <w:rFonts w:ascii="Times New Roman" w:hAnsi="Times New Roman" w:cs="Times New Roman"/>
          <w:sz w:val="24"/>
          <w:szCs w:val="24"/>
        </w:rPr>
        <w:t>3</w:t>
      </w:r>
      <w:r w:rsidR="00356D4D" w:rsidRPr="00F70699">
        <w:rPr>
          <w:rFonts w:ascii="Times New Roman" w:hAnsi="Times New Roman" w:cs="Times New Roman"/>
          <w:sz w:val="24"/>
          <w:szCs w:val="24"/>
        </w:rPr>
        <w:t xml:space="preserve"> </w:t>
      </w:r>
      <w:r w:rsidR="003F0426" w:rsidRPr="00F70699">
        <w:rPr>
          <w:rFonts w:ascii="Times New Roman" w:hAnsi="Times New Roman" w:cs="Times New Roman"/>
          <w:sz w:val="24"/>
          <w:szCs w:val="24"/>
        </w:rPr>
        <w:t xml:space="preserve">се разпределят по изпълнителите на съответния вид медицинска помощ по </w:t>
      </w:r>
      <w:r w:rsidR="00753F1C" w:rsidRPr="00F70699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3F0426" w:rsidRPr="00F70699">
        <w:rPr>
          <w:rFonts w:ascii="Times New Roman" w:hAnsi="Times New Roman" w:cs="Times New Roman"/>
          <w:sz w:val="24"/>
          <w:szCs w:val="24"/>
        </w:rPr>
        <w:t>І.</w:t>
      </w:r>
      <w:r w:rsidR="00753F1C" w:rsidRPr="00F70699">
        <w:rPr>
          <w:rFonts w:ascii="Times New Roman" w:hAnsi="Times New Roman" w:cs="Times New Roman"/>
          <w:sz w:val="24"/>
          <w:szCs w:val="24"/>
        </w:rPr>
        <w:t>, т.</w:t>
      </w:r>
      <w:r w:rsidR="00356D4D" w:rsidRPr="00F70699">
        <w:rPr>
          <w:rFonts w:ascii="Times New Roman" w:hAnsi="Times New Roman" w:cs="Times New Roman"/>
          <w:sz w:val="24"/>
          <w:szCs w:val="24"/>
        </w:rPr>
        <w:t> </w:t>
      </w:r>
      <w:r w:rsidR="007F0CEC">
        <w:rPr>
          <w:rFonts w:ascii="Times New Roman" w:hAnsi="Times New Roman" w:cs="Times New Roman"/>
          <w:sz w:val="24"/>
          <w:szCs w:val="24"/>
        </w:rPr>
        <w:t>2</w:t>
      </w:r>
      <w:r w:rsidR="003F0426" w:rsidRPr="00F70699">
        <w:rPr>
          <w:rFonts w:ascii="Times New Roman" w:hAnsi="Times New Roman" w:cs="Times New Roman"/>
          <w:sz w:val="24"/>
          <w:szCs w:val="24"/>
        </w:rPr>
        <w:t>, на база на формирани</w:t>
      </w:r>
      <w:r w:rsidR="00C037F8" w:rsidRPr="00F70699">
        <w:rPr>
          <w:rFonts w:ascii="Times New Roman" w:hAnsi="Times New Roman" w:cs="Times New Roman"/>
          <w:sz w:val="24"/>
          <w:szCs w:val="24"/>
        </w:rPr>
        <w:t>те</w:t>
      </w:r>
      <w:r w:rsidR="003F0426" w:rsidRPr="00F70699">
        <w:rPr>
          <w:rFonts w:ascii="Times New Roman" w:hAnsi="Times New Roman" w:cs="Times New Roman"/>
          <w:sz w:val="24"/>
          <w:szCs w:val="24"/>
        </w:rPr>
        <w:t xml:space="preserve"> дял</w:t>
      </w:r>
      <w:r w:rsidR="00C037F8" w:rsidRPr="00F70699">
        <w:rPr>
          <w:rFonts w:ascii="Times New Roman" w:hAnsi="Times New Roman" w:cs="Times New Roman"/>
          <w:sz w:val="24"/>
          <w:szCs w:val="24"/>
        </w:rPr>
        <w:t>ове</w:t>
      </w:r>
      <w:r w:rsidR="003F0426" w:rsidRPr="00F70699">
        <w:rPr>
          <w:rFonts w:ascii="Times New Roman" w:hAnsi="Times New Roman" w:cs="Times New Roman"/>
          <w:sz w:val="24"/>
          <w:szCs w:val="24"/>
        </w:rPr>
        <w:t xml:space="preserve"> по т.</w:t>
      </w:r>
      <w:r w:rsidR="00356D4D" w:rsidRPr="00F70699">
        <w:rPr>
          <w:rFonts w:ascii="Times New Roman" w:hAnsi="Times New Roman" w:cs="Times New Roman"/>
          <w:sz w:val="24"/>
          <w:szCs w:val="24"/>
        </w:rPr>
        <w:t> </w:t>
      </w:r>
      <w:r w:rsidRPr="00F70699">
        <w:rPr>
          <w:rFonts w:ascii="Times New Roman" w:hAnsi="Times New Roman" w:cs="Times New Roman"/>
          <w:sz w:val="24"/>
          <w:szCs w:val="24"/>
        </w:rPr>
        <w:t>3</w:t>
      </w:r>
      <w:r w:rsidR="00C037F8" w:rsidRPr="00F70699">
        <w:rPr>
          <w:rFonts w:ascii="Times New Roman" w:hAnsi="Times New Roman" w:cs="Times New Roman"/>
          <w:sz w:val="24"/>
          <w:szCs w:val="24"/>
        </w:rPr>
        <w:t>.</w:t>
      </w:r>
    </w:p>
    <w:p w:rsidR="00234C1F" w:rsidRPr="00F70699" w:rsidRDefault="001562EB" w:rsidP="001F5695">
      <w:pPr>
        <w:pStyle w:val="ListParagraph"/>
        <w:tabs>
          <w:tab w:val="left" w:pos="709"/>
          <w:tab w:val="left" w:pos="1276"/>
        </w:tabs>
        <w:spacing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699">
        <w:rPr>
          <w:rFonts w:ascii="Times New Roman" w:hAnsi="Times New Roman" w:cs="Times New Roman"/>
          <w:sz w:val="24"/>
          <w:szCs w:val="24"/>
        </w:rPr>
        <w:t>5</w:t>
      </w:r>
      <w:r w:rsidR="00124047" w:rsidRPr="00F70699">
        <w:rPr>
          <w:rFonts w:ascii="Times New Roman" w:hAnsi="Times New Roman" w:cs="Times New Roman"/>
          <w:sz w:val="24"/>
          <w:szCs w:val="24"/>
        </w:rPr>
        <w:t xml:space="preserve">. </w:t>
      </w:r>
      <w:r w:rsidR="0035039E" w:rsidRPr="00F70699">
        <w:rPr>
          <w:rFonts w:ascii="Times New Roman" w:hAnsi="Times New Roman" w:cs="Times New Roman"/>
          <w:sz w:val="24"/>
          <w:szCs w:val="24"/>
        </w:rPr>
        <w:t xml:space="preserve">РЗОК сключва с изпълнителите </w:t>
      </w:r>
      <w:r w:rsidR="00A3031E">
        <w:rPr>
          <w:rFonts w:ascii="Times New Roman" w:hAnsi="Times New Roman" w:cs="Times New Roman"/>
          <w:sz w:val="24"/>
          <w:szCs w:val="24"/>
        </w:rPr>
        <w:t>на медицинска</w:t>
      </w:r>
      <w:r w:rsidR="006D288A" w:rsidRPr="00F70699">
        <w:rPr>
          <w:rFonts w:ascii="Times New Roman" w:hAnsi="Times New Roman" w:cs="Times New Roman"/>
          <w:sz w:val="24"/>
          <w:szCs w:val="24"/>
        </w:rPr>
        <w:t xml:space="preserve"> помощ </w:t>
      </w:r>
      <w:r w:rsidR="0035039E" w:rsidRPr="00F70699">
        <w:rPr>
          <w:rFonts w:ascii="Times New Roman" w:hAnsi="Times New Roman" w:cs="Times New Roman"/>
          <w:sz w:val="24"/>
          <w:szCs w:val="24"/>
        </w:rPr>
        <w:t>допълнителни споразумения за авансово заплащане на определените им по т.</w:t>
      </w:r>
      <w:r w:rsidR="00356D4D" w:rsidRPr="00F70699">
        <w:rPr>
          <w:rFonts w:ascii="Times New Roman" w:hAnsi="Times New Roman" w:cs="Times New Roman"/>
          <w:sz w:val="24"/>
          <w:szCs w:val="24"/>
        </w:rPr>
        <w:t> </w:t>
      </w:r>
      <w:r w:rsidRPr="00F70699">
        <w:rPr>
          <w:rFonts w:ascii="Times New Roman" w:hAnsi="Times New Roman" w:cs="Times New Roman"/>
          <w:sz w:val="24"/>
          <w:szCs w:val="24"/>
        </w:rPr>
        <w:t xml:space="preserve">4 </w:t>
      </w:r>
      <w:r w:rsidR="0035039E" w:rsidRPr="00F70699">
        <w:rPr>
          <w:rFonts w:ascii="Times New Roman" w:hAnsi="Times New Roman" w:cs="Times New Roman"/>
          <w:sz w:val="24"/>
          <w:szCs w:val="24"/>
        </w:rPr>
        <w:t>суми.</w:t>
      </w:r>
    </w:p>
    <w:p w:rsidR="008546FB" w:rsidRDefault="007F0CEC" w:rsidP="001418FA">
      <w:pPr>
        <w:pStyle w:val="ListParagraph"/>
        <w:tabs>
          <w:tab w:val="left" w:pos="709"/>
          <w:tab w:val="left" w:pos="1276"/>
        </w:tabs>
        <w:spacing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E81DB4" w:rsidRPr="00F70699">
        <w:rPr>
          <w:rFonts w:ascii="Times New Roman" w:hAnsi="Times New Roman" w:cs="Times New Roman"/>
          <w:sz w:val="24"/>
          <w:szCs w:val="24"/>
        </w:rPr>
        <w:t xml:space="preserve"> Когато изпълнител на медицинска помощ не сключи допълнително споразумение за авансовото заплащане по гореуказания ред, определената за него сума по т.</w:t>
      </w:r>
      <w:r w:rsidR="00356D4D" w:rsidRPr="00F70699">
        <w:rPr>
          <w:rFonts w:ascii="Times New Roman" w:hAnsi="Times New Roman" w:cs="Times New Roman"/>
          <w:sz w:val="24"/>
          <w:szCs w:val="24"/>
        </w:rPr>
        <w:t> </w:t>
      </w:r>
      <w:r w:rsidR="001562EB" w:rsidRPr="00F70699">
        <w:rPr>
          <w:rFonts w:ascii="Times New Roman" w:hAnsi="Times New Roman" w:cs="Times New Roman"/>
          <w:sz w:val="24"/>
          <w:szCs w:val="24"/>
        </w:rPr>
        <w:t>4</w:t>
      </w:r>
      <w:r w:rsidR="00E81DB4" w:rsidRPr="00F70699">
        <w:rPr>
          <w:rFonts w:ascii="Times New Roman" w:hAnsi="Times New Roman" w:cs="Times New Roman"/>
          <w:sz w:val="24"/>
          <w:szCs w:val="24"/>
        </w:rPr>
        <w:t>, може да се разпредели по преценка на директора на РЗОК</w:t>
      </w:r>
      <w:r w:rsidR="001418FA">
        <w:rPr>
          <w:rFonts w:ascii="Times New Roman" w:hAnsi="Times New Roman" w:cs="Times New Roman"/>
          <w:sz w:val="24"/>
          <w:szCs w:val="24"/>
        </w:rPr>
        <w:t xml:space="preserve">, </w:t>
      </w:r>
      <w:r w:rsidR="00E81DB4" w:rsidRPr="00F70699">
        <w:rPr>
          <w:rFonts w:ascii="Times New Roman" w:hAnsi="Times New Roman" w:cs="Times New Roman"/>
          <w:sz w:val="24"/>
          <w:szCs w:val="24"/>
        </w:rPr>
        <w:t xml:space="preserve">по допълнителните споразумения на изпълнителите </w:t>
      </w:r>
      <w:r w:rsidR="00E81DB4" w:rsidRPr="007F0CEC">
        <w:rPr>
          <w:rFonts w:ascii="Times New Roman" w:hAnsi="Times New Roman" w:cs="Times New Roman"/>
          <w:sz w:val="24"/>
          <w:szCs w:val="24"/>
        </w:rPr>
        <w:t xml:space="preserve">на съответния вид медицинска помощ с най-високи </w:t>
      </w:r>
      <w:r w:rsidR="00E81DB4" w:rsidRPr="00F70699">
        <w:rPr>
          <w:rFonts w:ascii="Times New Roman" w:hAnsi="Times New Roman" w:cs="Times New Roman"/>
          <w:sz w:val="24"/>
          <w:szCs w:val="24"/>
        </w:rPr>
        <w:t>суми по потвърдени в месечните известия дейности за м.</w:t>
      </w:r>
      <w:r w:rsidR="00356D4D" w:rsidRPr="00F70699">
        <w:rPr>
          <w:rFonts w:ascii="Times New Roman" w:hAnsi="Times New Roman" w:cs="Times New Roman"/>
          <w:sz w:val="24"/>
          <w:szCs w:val="24"/>
        </w:rPr>
        <w:t> </w:t>
      </w:r>
      <w:r w:rsidR="00E81DB4" w:rsidRPr="00F70699">
        <w:rPr>
          <w:rFonts w:ascii="Times New Roman" w:hAnsi="Times New Roman" w:cs="Times New Roman"/>
          <w:sz w:val="24"/>
          <w:szCs w:val="24"/>
        </w:rPr>
        <w:t>ноември 202</w:t>
      </w:r>
      <w:r w:rsidR="00A3031E">
        <w:rPr>
          <w:rFonts w:ascii="Times New Roman" w:hAnsi="Times New Roman" w:cs="Times New Roman"/>
          <w:sz w:val="24"/>
          <w:szCs w:val="24"/>
        </w:rPr>
        <w:t>3</w:t>
      </w:r>
      <w:r w:rsidR="00E81DB4" w:rsidRPr="00F70699">
        <w:rPr>
          <w:rFonts w:ascii="Times New Roman" w:hAnsi="Times New Roman" w:cs="Times New Roman"/>
          <w:sz w:val="24"/>
          <w:szCs w:val="24"/>
        </w:rPr>
        <w:t xml:space="preserve"> г</w:t>
      </w:r>
      <w:r w:rsidR="00D42FA6" w:rsidRPr="001E1C0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546FB" w:rsidRPr="00F70699" w:rsidRDefault="008546FB" w:rsidP="001F5695">
      <w:pPr>
        <w:pStyle w:val="ListParagraph"/>
        <w:tabs>
          <w:tab w:val="left" w:pos="709"/>
          <w:tab w:val="left" w:pos="1276"/>
        </w:tabs>
        <w:spacing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3D6887" w:rsidRPr="00F70699" w:rsidRDefault="00627549" w:rsidP="001F5695">
      <w:pPr>
        <w:keepNext/>
        <w:tabs>
          <w:tab w:val="left" w:pos="709"/>
          <w:tab w:val="left" w:pos="1980"/>
        </w:tabs>
        <w:spacing w:after="0"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699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="000D2DBE" w:rsidRPr="00F70699">
        <w:rPr>
          <w:rFonts w:ascii="Times New Roman" w:hAnsi="Times New Roman" w:cs="Times New Roman"/>
          <w:b/>
          <w:sz w:val="24"/>
          <w:szCs w:val="24"/>
        </w:rPr>
        <w:t>V</w:t>
      </w:r>
      <w:r w:rsidRPr="00F7069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D6887" w:rsidRPr="00F70699">
        <w:rPr>
          <w:rFonts w:ascii="Times New Roman" w:hAnsi="Times New Roman" w:cs="Times New Roman"/>
          <w:b/>
          <w:sz w:val="24"/>
          <w:szCs w:val="24"/>
        </w:rPr>
        <w:t xml:space="preserve">Ред </w:t>
      </w:r>
      <w:r w:rsidR="00041AD7" w:rsidRPr="00F70699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4059A4">
        <w:rPr>
          <w:rFonts w:ascii="Times New Roman" w:hAnsi="Times New Roman" w:cs="Times New Roman"/>
          <w:b/>
          <w:sz w:val="24"/>
          <w:szCs w:val="24"/>
        </w:rPr>
        <w:t xml:space="preserve">договаряне и </w:t>
      </w:r>
      <w:r w:rsidR="0035039E" w:rsidRPr="00F70699">
        <w:rPr>
          <w:rFonts w:ascii="Times New Roman" w:hAnsi="Times New Roman" w:cs="Times New Roman"/>
          <w:b/>
          <w:sz w:val="24"/>
          <w:szCs w:val="24"/>
        </w:rPr>
        <w:t xml:space="preserve">извършване на </w:t>
      </w:r>
      <w:r w:rsidR="00041AD7" w:rsidRPr="00F70699">
        <w:rPr>
          <w:rFonts w:ascii="Times New Roman" w:hAnsi="Times New Roman" w:cs="Times New Roman"/>
          <w:b/>
          <w:sz w:val="24"/>
          <w:szCs w:val="24"/>
        </w:rPr>
        <w:t>авансово за</w:t>
      </w:r>
      <w:r w:rsidR="003D6887" w:rsidRPr="00F70699">
        <w:rPr>
          <w:rFonts w:ascii="Times New Roman" w:hAnsi="Times New Roman" w:cs="Times New Roman"/>
          <w:b/>
          <w:sz w:val="24"/>
          <w:szCs w:val="24"/>
        </w:rPr>
        <w:t>плащане</w:t>
      </w:r>
      <w:r w:rsidR="00041AD7" w:rsidRPr="00F706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039E" w:rsidRPr="00F70699">
        <w:rPr>
          <w:rFonts w:ascii="Times New Roman" w:hAnsi="Times New Roman" w:cs="Times New Roman"/>
          <w:b/>
          <w:sz w:val="24"/>
          <w:szCs w:val="24"/>
        </w:rPr>
        <w:t>за дейност м.</w:t>
      </w:r>
      <w:r w:rsidR="00356D4D" w:rsidRPr="00F70699">
        <w:rPr>
          <w:rFonts w:ascii="Times New Roman" w:hAnsi="Times New Roman" w:cs="Times New Roman"/>
          <w:b/>
          <w:sz w:val="24"/>
          <w:szCs w:val="24"/>
        </w:rPr>
        <w:t> </w:t>
      </w:r>
      <w:r w:rsidR="0035039E" w:rsidRPr="00F70699">
        <w:rPr>
          <w:rFonts w:ascii="Times New Roman" w:hAnsi="Times New Roman" w:cs="Times New Roman"/>
          <w:b/>
          <w:sz w:val="24"/>
          <w:szCs w:val="24"/>
        </w:rPr>
        <w:t>декември 20</w:t>
      </w:r>
      <w:r w:rsidR="004B0489" w:rsidRPr="00F70699">
        <w:rPr>
          <w:rFonts w:ascii="Times New Roman" w:hAnsi="Times New Roman" w:cs="Times New Roman"/>
          <w:b/>
          <w:sz w:val="24"/>
          <w:szCs w:val="24"/>
        </w:rPr>
        <w:t>2</w:t>
      </w:r>
      <w:r w:rsidR="00A3031E">
        <w:rPr>
          <w:rFonts w:ascii="Times New Roman" w:hAnsi="Times New Roman" w:cs="Times New Roman"/>
          <w:b/>
          <w:sz w:val="24"/>
          <w:szCs w:val="24"/>
        </w:rPr>
        <w:t>3</w:t>
      </w:r>
      <w:r w:rsidR="004059A4">
        <w:rPr>
          <w:rFonts w:ascii="Times New Roman" w:hAnsi="Times New Roman" w:cs="Times New Roman"/>
          <w:b/>
          <w:sz w:val="24"/>
          <w:szCs w:val="24"/>
        </w:rPr>
        <w:t> </w:t>
      </w:r>
      <w:r w:rsidR="0035039E" w:rsidRPr="00F70699">
        <w:rPr>
          <w:rFonts w:ascii="Times New Roman" w:hAnsi="Times New Roman" w:cs="Times New Roman"/>
          <w:b/>
          <w:sz w:val="24"/>
          <w:szCs w:val="24"/>
        </w:rPr>
        <w:t>г.</w:t>
      </w:r>
      <w:r w:rsidR="004059A4">
        <w:rPr>
          <w:rFonts w:ascii="Times New Roman" w:hAnsi="Times New Roman" w:cs="Times New Roman"/>
          <w:b/>
          <w:sz w:val="24"/>
          <w:szCs w:val="24"/>
        </w:rPr>
        <w:t xml:space="preserve"> на изпълнителите на медицинска помощ</w:t>
      </w:r>
    </w:p>
    <w:p w:rsidR="002860DC" w:rsidRPr="00F70699" w:rsidRDefault="00C037F8" w:rsidP="004059A4">
      <w:pPr>
        <w:pStyle w:val="ListParagraph"/>
        <w:tabs>
          <w:tab w:val="left" w:pos="709"/>
          <w:tab w:val="left" w:pos="1276"/>
        </w:tabs>
        <w:spacing w:before="120"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699">
        <w:rPr>
          <w:rFonts w:ascii="Times New Roman" w:hAnsi="Times New Roman" w:cs="Times New Roman"/>
          <w:sz w:val="24"/>
          <w:szCs w:val="24"/>
        </w:rPr>
        <w:t xml:space="preserve">1. </w:t>
      </w:r>
      <w:r w:rsidR="0035039E" w:rsidRPr="00F70699">
        <w:rPr>
          <w:rFonts w:ascii="Times New Roman" w:hAnsi="Times New Roman" w:cs="Times New Roman"/>
          <w:sz w:val="24"/>
          <w:szCs w:val="24"/>
        </w:rPr>
        <w:t xml:space="preserve">При сключване на допълнителното споразумение по </w:t>
      </w:r>
      <w:r w:rsidR="00753F1C" w:rsidRPr="00F70699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35039E" w:rsidRPr="00F70699">
        <w:rPr>
          <w:rFonts w:ascii="Times New Roman" w:hAnsi="Times New Roman" w:cs="Times New Roman"/>
          <w:sz w:val="24"/>
          <w:szCs w:val="24"/>
        </w:rPr>
        <w:t>І</w:t>
      </w:r>
      <w:r w:rsidR="000D2DBE" w:rsidRPr="00F70699">
        <w:rPr>
          <w:rFonts w:ascii="Times New Roman" w:hAnsi="Times New Roman" w:cs="Times New Roman"/>
          <w:sz w:val="24"/>
          <w:szCs w:val="24"/>
        </w:rPr>
        <w:t>І</w:t>
      </w:r>
      <w:r w:rsidR="0035039E" w:rsidRPr="00F70699">
        <w:rPr>
          <w:rFonts w:ascii="Times New Roman" w:hAnsi="Times New Roman" w:cs="Times New Roman"/>
          <w:sz w:val="24"/>
          <w:szCs w:val="24"/>
        </w:rPr>
        <w:t>І.</w:t>
      </w:r>
      <w:r w:rsidR="00753F1C" w:rsidRPr="00F70699">
        <w:rPr>
          <w:rFonts w:ascii="Times New Roman" w:hAnsi="Times New Roman" w:cs="Times New Roman"/>
          <w:sz w:val="24"/>
          <w:szCs w:val="24"/>
        </w:rPr>
        <w:t>, т.</w:t>
      </w:r>
      <w:r w:rsidR="00356D4D" w:rsidRPr="00F70699">
        <w:rPr>
          <w:rFonts w:ascii="Times New Roman" w:hAnsi="Times New Roman" w:cs="Times New Roman"/>
          <w:sz w:val="24"/>
          <w:szCs w:val="24"/>
        </w:rPr>
        <w:t> </w:t>
      </w:r>
      <w:r w:rsidRPr="00F70699">
        <w:rPr>
          <w:rFonts w:ascii="Times New Roman" w:hAnsi="Times New Roman" w:cs="Times New Roman"/>
          <w:sz w:val="24"/>
          <w:szCs w:val="24"/>
        </w:rPr>
        <w:t>2</w:t>
      </w:r>
      <w:r w:rsidR="0035039E" w:rsidRPr="00F70699">
        <w:rPr>
          <w:rFonts w:ascii="Times New Roman" w:hAnsi="Times New Roman" w:cs="Times New Roman"/>
          <w:sz w:val="24"/>
          <w:szCs w:val="24"/>
        </w:rPr>
        <w:t xml:space="preserve">. </w:t>
      </w:r>
      <w:r w:rsidR="00D9574B" w:rsidRPr="00D9574B">
        <w:rPr>
          <w:rFonts w:ascii="Times New Roman" w:hAnsi="Times New Roman" w:cs="Times New Roman"/>
          <w:sz w:val="24"/>
          <w:szCs w:val="24"/>
        </w:rPr>
        <w:t>изпълнител</w:t>
      </w:r>
      <w:r w:rsidR="00D9574B">
        <w:rPr>
          <w:rFonts w:ascii="Times New Roman" w:hAnsi="Times New Roman" w:cs="Times New Roman"/>
          <w:sz w:val="24"/>
          <w:szCs w:val="24"/>
        </w:rPr>
        <w:t>ят</w:t>
      </w:r>
      <w:r w:rsidR="00D9574B" w:rsidRPr="00D9574B">
        <w:rPr>
          <w:rFonts w:ascii="Times New Roman" w:hAnsi="Times New Roman" w:cs="Times New Roman"/>
          <w:sz w:val="24"/>
          <w:szCs w:val="24"/>
        </w:rPr>
        <w:t xml:space="preserve"> на медицинска помощ</w:t>
      </w:r>
      <w:r w:rsidR="00D9574B">
        <w:rPr>
          <w:rFonts w:ascii="Times New Roman" w:hAnsi="Times New Roman" w:cs="Times New Roman"/>
          <w:sz w:val="24"/>
          <w:szCs w:val="24"/>
        </w:rPr>
        <w:t xml:space="preserve"> </w:t>
      </w:r>
      <w:r w:rsidR="00D9574B" w:rsidRPr="00D9574B">
        <w:rPr>
          <w:rFonts w:ascii="Times New Roman" w:hAnsi="Times New Roman" w:cs="Times New Roman"/>
          <w:sz w:val="24"/>
          <w:szCs w:val="24"/>
        </w:rPr>
        <w:t xml:space="preserve">изготвя фактура на хартиен носител или в електронен формат (подписана с КЕП и предоставена чрез системата за сигурно електронно връчване (ССЕВ)). Като основание за плащане </w:t>
      </w:r>
      <w:r w:rsidR="00D9574B">
        <w:rPr>
          <w:rFonts w:ascii="Times New Roman" w:hAnsi="Times New Roman" w:cs="Times New Roman"/>
          <w:sz w:val="24"/>
          <w:szCs w:val="24"/>
        </w:rPr>
        <w:t xml:space="preserve">по фактурата </w:t>
      </w:r>
      <w:r w:rsidR="00D9574B" w:rsidRPr="00D9574B">
        <w:rPr>
          <w:rFonts w:ascii="Times New Roman" w:hAnsi="Times New Roman" w:cs="Times New Roman"/>
          <w:sz w:val="24"/>
          <w:szCs w:val="24"/>
        </w:rPr>
        <w:t>се посочва „авансово плащане за дейност декември 202</w:t>
      </w:r>
      <w:r w:rsidR="00D9574B">
        <w:rPr>
          <w:rFonts w:ascii="Times New Roman" w:hAnsi="Times New Roman" w:cs="Times New Roman"/>
          <w:sz w:val="24"/>
          <w:szCs w:val="24"/>
        </w:rPr>
        <w:t>3 </w:t>
      </w:r>
      <w:r w:rsidR="00D9574B" w:rsidRPr="00D9574B">
        <w:rPr>
          <w:rFonts w:ascii="Times New Roman" w:hAnsi="Times New Roman" w:cs="Times New Roman"/>
          <w:sz w:val="24"/>
          <w:szCs w:val="24"/>
        </w:rPr>
        <w:t>г. по договор № ….“</w:t>
      </w:r>
      <w:r w:rsidR="00D9574B">
        <w:rPr>
          <w:rFonts w:ascii="Times New Roman" w:hAnsi="Times New Roman" w:cs="Times New Roman"/>
          <w:sz w:val="24"/>
          <w:szCs w:val="24"/>
        </w:rPr>
        <w:t xml:space="preserve"> </w:t>
      </w:r>
      <w:r w:rsidRPr="00F70699">
        <w:rPr>
          <w:rFonts w:ascii="Times New Roman" w:hAnsi="Times New Roman" w:cs="Times New Roman"/>
          <w:sz w:val="24"/>
          <w:szCs w:val="24"/>
        </w:rPr>
        <w:t xml:space="preserve">за определената </w:t>
      </w:r>
      <w:r w:rsidR="00D9574B">
        <w:rPr>
          <w:rFonts w:ascii="Times New Roman" w:hAnsi="Times New Roman" w:cs="Times New Roman"/>
          <w:sz w:val="24"/>
          <w:szCs w:val="24"/>
        </w:rPr>
        <w:t xml:space="preserve">в допълнителното споразумение </w:t>
      </w:r>
      <w:r w:rsidRPr="00F70699">
        <w:rPr>
          <w:rFonts w:ascii="Times New Roman" w:hAnsi="Times New Roman" w:cs="Times New Roman"/>
          <w:sz w:val="24"/>
          <w:szCs w:val="24"/>
        </w:rPr>
        <w:t xml:space="preserve">за заплащане авансова стойност по </w:t>
      </w:r>
      <w:r w:rsidR="00FE78D3" w:rsidRPr="00F70699">
        <w:rPr>
          <w:rFonts w:ascii="Times New Roman" w:hAnsi="Times New Roman" w:cs="Times New Roman"/>
          <w:sz w:val="24"/>
          <w:szCs w:val="24"/>
        </w:rPr>
        <w:t>раздел ІІІ., т.</w:t>
      </w:r>
      <w:r w:rsidR="002B3296">
        <w:rPr>
          <w:rFonts w:ascii="Times New Roman" w:hAnsi="Times New Roman" w:cs="Times New Roman"/>
          <w:sz w:val="24"/>
          <w:szCs w:val="24"/>
        </w:rPr>
        <w:t> 4</w:t>
      </w:r>
      <w:r w:rsidR="00FE78D3" w:rsidRPr="00F70699">
        <w:rPr>
          <w:rFonts w:ascii="Times New Roman" w:hAnsi="Times New Roman" w:cs="Times New Roman"/>
          <w:sz w:val="24"/>
          <w:szCs w:val="24"/>
        </w:rPr>
        <w:t>.</w:t>
      </w:r>
    </w:p>
    <w:p w:rsidR="0045426B" w:rsidRPr="00F70699" w:rsidRDefault="00D9574B" w:rsidP="001F5695">
      <w:pPr>
        <w:pStyle w:val="ListParagraph"/>
        <w:tabs>
          <w:tab w:val="left" w:pos="709"/>
          <w:tab w:val="left" w:pos="1276"/>
        </w:tabs>
        <w:spacing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5426B" w:rsidRPr="00F70699">
        <w:rPr>
          <w:rFonts w:ascii="Times New Roman" w:hAnsi="Times New Roman" w:cs="Times New Roman"/>
          <w:sz w:val="24"/>
          <w:szCs w:val="24"/>
        </w:rPr>
        <w:t>. Авансовите плащания по настоящите ред и условия се извършват в указаните срокове от Министерство на финансите за иницииране на бюджетни платежни нареждания през месец декември 202</w:t>
      </w:r>
      <w:r w:rsidR="00A3031E">
        <w:rPr>
          <w:rFonts w:ascii="Times New Roman" w:hAnsi="Times New Roman" w:cs="Times New Roman"/>
          <w:sz w:val="24"/>
          <w:szCs w:val="24"/>
        </w:rPr>
        <w:t>3</w:t>
      </w:r>
      <w:r w:rsidR="0045426B" w:rsidRPr="00F70699">
        <w:rPr>
          <w:rFonts w:ascii="Times New Roman" w:hAnsi="Times New Roman" w:cs="Times New Roman"/>
          <w:sz w:val="24"/>
          <w:szCs w:val="24"/>
        </w:rPr>
        <w:t xml:space="preserve"> г. от второстепенните разпоредители с бюджет на НЗОК.</w:t>
      </w:r>
    </w:p>
    <w:p w:rsidR="00D9574B" w:rsidRDefault="00D9574B" w:rsidP="001F5695">
      <w:pPr>
        <w:pStyle w:val="ListParagraph"/>
        <w:tabs>
          <w:tab w:val="left" w:pos="709"/>
          <w:tab w:val="left" w:pos="1276"/>
        </w:tabs>
        <w:spacing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E2D00" w:rsidRPr="00F70699">
        <w:rPr>
          <w:rFonts w:ascii="Times New Roman" w:hAnsi="Times New Roman" w:cs="Times New Roman"/>
          <w:sz w:val="24"/>
          <w:szCs w:val="24"/>
        </w:rPr>
        <w:t xml:space="preserve">. </w:t>
      </w:r>
      <w:r w:rsidRPr="00D9574B">
        <w:rPr>
          <w:rFonts w:ascii="Times New Roman" w:hAnsi="Times New Roman" w:cs="Times New Roman"/>
          <w:sz w:val="24"/>
          <w:szCs w:val="24"/>
        </w:rPr>
        <w:t>През месец януари 202</w:t>
      </w:r>
      <w:r w:rsidR="007A44CB">
        <w:rPr>
          <w:rFonts w:ascii="Times New Roman" w:hAnsi="Times New Roman" w:cs="Times New Roman"/>
          <w:sz w:val="24"/>
          <w:szCs w:val="24"/>
        </w:rPr>
        <w:t>4</w:t>
      </w:r>
      <w:r w:rsidRPr="00D9574B">
        <w:rPr>
          <w:rFonts w:ascii="Times New Roman" w:hAnsi="Times New Roman" w:cs="Times New Roman"/>
          <w:sz w:val="24"/>
          <w:szCs w:val="24"/>
        </w:rPr>
        <w:t xml:space="preserve"> г., след завършване на процеса по отчитане и обработка в информационните системи на извършената през месец декември медицинска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574B">
        <w:rPr>
          <w:rFonts w:ascii="Times New Roman" w:hAnsi="Times New Roman" w:cs="Times New Roman"/>
          <w:sz w:val="24"/>
          <w:szCs w:val="24"/>
        </w:rPr>
        <w:t>помощ, в информационните системи ще се генерират месечни известия, по утвърдения с НРД за медицинските дейности за 2023 – 2025 г. ред за подаване от договорните партньори на електронни фактури в XML формат.</w:t>
      </w:r>
    </w:p>
    <w:p w:rsidR="00D9574B" w:rsidRDefault="00D9574B" w:rsidP="001F5695">
      <w:pPr>
        <w:pStyle w:val="ListParagraph"/>
        <w:tabs>
          <w:tab w:val="left" w:pos="709"/>
          <w:tab w:val="left" w:pos="1276"/>
        </w:tabs>
        <w:spacing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През месец януари 202</w:t>
      </w:r>
      <w:r w:rsidR="007A44C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изпълнителите на медицинска помощ издават кредитни известия към фактурите по т. 1 </w:t>
      </w:r>
      <w:r w:rsidRPr="00D9574B">
        <w:rPr>
          <w:rFonts w:ascii="Times New Roman" w:hAnsi="Times New Roman" w:cs="Times New Roman"/>
          <w:sz w:val="24"/>
          <w:szCs w:val="24"/>
        </w:rPr>
        <w:t>на хартиен носител или в електронен формат (подписана с КЕП и предоставена чрез системата за сигурно електронно връчване (ССЕВ)).</w:t>
      </w:r>
    </w:p>
    <w:p w:rsidR="0035039E" w:rsidRPr="00F70699" w:rsidRDefault="00D9574B" w:rsidP="001F5695">
      <w:pPr>
        <w:pStyle w:val="ListParagraph"/>
        <w:tabs>
          <w:tab w:val="left" w:pos="709"/>
          <w:tab w:val="left" w:pos="1276"/>
        </w:tabs>
        <w:spacing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025BC" w:rsidRPr="00F70699">
        <w:rPr>
          <w:rFonts w:ascii="Times New Roman" w:hAnsi="Times New Roman" w:cs="Times New Roman"/>
          <w:sz w:val="24"/>
          <w:szCs w:val="24"/>
        </w:rPr>
        <w:t>.</w:t>
      </w:r>
      <w:r w:rsidR="0035039E" w:rsidRPr="00F70699">
        <w:rPr>
          <w:rFonts w:ascii="Times New Roman" w:hAnsi="Times New Roman" w:cs="Times New Roman"/>
          <w:sz w:val="24"/>
          <w:szCs w:val="24"/>
        </w:rPr>
        <w:t xml:space="preserve"> При извършване на заплащането за дейността за м.</w:t>
      </w:r>
      <w:r w:rsidR="00D612C1" w:rsidRPr="00F70699">
        <w:rPr>
          <w:rFonts w:ascii="Times New Roman" w:hAnsi="Times New Roman" w:cs="Times New Roman"/>
          <w:sz w:val="24"/>
          <w:szCs w:val="24"/>
        </w:rPr>
        <w:t> </w:t>
      </w:r>
      <w:r w:rsidR="0035039E" w:rsidRPr="00F70699">
        <w:rPr>
          <w:rFonts w:ascii="Times New Roman" w:hAnsi="Times New Roman" w:cs="Times New Roman"/>
          <w:sz w:val="24"/>
          <w:szCs w:val="24"/>
        </w:rPr>
        <w:t>декември 20</w:t>
      </w:r>
      <w:r w:rsidR="004B0489" w:rsidRPr="00F70699">
        <w:rPr>
          <w:rFonts w:ascii="Times New Roman" w:hAnsi="Times New Roman" w:cs="Times New Roman"/>
          <w:sz w:val="24"/>
          <w:szCs w:val="24"/>
        </w:rPr>
        <w:t>2</w:t>
      </w:r>
      <w:r w:rsidR="00A3031E">
        <w:rPr>
          <w:rFonts w:ascii="Times New Roman" w:hAnsi="Times New Roman" w:cs="Times New Roman"/>
          <w:sz w:val="24"/>
          <w:szCs w:val="24"/>
        </w:rPr>
        <w:t>3</w:t>
      </w:r>
      <w:r w:rsidR="0035039E" w:rsidRPr="00F70699">
        <w:rPr>
          <w:rFonts w:ascii="Times New Roman" w:hAnsi="Times New Roman" w:cs="Times New Roman"/>
          <w:sz w:val="24"/>
          <w:szCs w:val="24"/>
        </w:rPr>
        <w:t xml:space="preserve"> г. </w:t>
      </w:r>
      <w:r w:rsidR="00D612C1" w:rsidRPr="00F70699">
        <w:rPr>
          <w:rFonts w:ascii="Times New Roman" w:hAnsi="Times New Roman" w:cs="Times New Roman"/>
          <w:sz w:val="24"/>
          <w:szCs w:val="24"/>
        </w:rPr>
        <w:t>(през я</w:t>
      </w:r>
      <w:r w:rsidR="00A13039" w:rsidRPr="00F70699">
        <w:rPr>
          <w:rFonts w:ascii="Times New Roman" w:hAnsi="Times New Roman" w:cs="Times New Roman"/>
          <w:sz w:val="24"/>
          <w:szCs w:val="24"/>
        </w:rPr>
        <w:t>нуари 20</w:t>
      </w:r>
      <w:r w:rsidR="00E95729" w:rsidRPr="00F70699">
        <w:rPr>
          <w:rFonts w:ascii="Times New Roman" w:hAnsi="Times New Roman" w:cs="Times New Roman"/>
          <w:sz w:val="24"/>
          <w:szCs w:val="24"/>
        </w:rPr>
        <w:t>2</w:t>
      </w:r>
      <w:r w:rsidR="00A3031E">
        <w:rPr>
          <w:rFonts w:ascii="Times New Roman" w:hAnsi="Times New Roman" w:cs="Times New Roman"/>
          <w:sz w:val="24"/>
          <w:szCs w:val="24"/>
        </w:rPr>
        <w:t>4</w:t>
      </w:r>
      <w:r w:rsidR="00A13039" w:rsidRPr="00F70699">
        <w:rPr>
          <w:rFonts w:ascii="Times New Roman" w:hAnsi="Times New Roman" w:cs="Times New Roman"/>
          <w:sz w:val="24"/>
          <w:szCs w:val="24"/>
        </w:rPr>
        <w:t xml:space="preserve"> г.) </w:t>
      </w:r>
      <w:r w:rsidR="0035039E" w:rsidRPr="00F70699">
        <w:rPr>
          <w:rFonts w:ascii="Times New Roman" w:hAnsi="Times New Roman" w:cs="Times New Roman"/>
          <w:sz w:val="24"/>
          <w:szCs w:val="24"/>
        </w:rPr>
        <w:t xml:space="preserve">по реда на </w:t>
      </w:r>
      <w:r w:rsidR="00B025BC" w:rsidRPr="00F70699">
        <w:rPr>
          <w:rFonts w:ascii="Times New Roman" w:hAnsi="Times New Roman" w:cs="Times New Roman"/>
          <w:sz w:val="24"/>
          <w:szCs w:val="24"/>
        </w:rPr>
        <w:t>индивидуалните договори</w:t>
      </w:r>
      <w:r w:rsidR="0035039E" w:rsidRPr="00F70699">
        <w:rPr>
          <w:rFonts w:ascii="Times New Roman" w:hAnsi="Times New Roman" w:cs="Times New Roman"/>
          <w:sz w:val="24"/>
          <w:szCs w:val="24"/>
        </w:rPr>
        <w:t xml:space="preserve">, </w:t>
      </w:r>
      <w:r w:rsidR="00B025BC" w:rsidRPr="00F70699">
        <w:rPr>
          <w:rFonts w:ascii="Times New Roman" w:hAnsi="Times New Roman" w:cs="Times New Roman"/>
          <w:sz w:val="24"/>
          <w:szCs w:val="24"/>
        </w:rPr>
        <w:t>РЗОК</w:t>
      </w:r>
      <w:r w:rsidR="0035039E" w:rsidRPr="00F70699">
        <w:rPr>
          <w:rFonts w:ascii="Times New Roman" w:hAnsi="Times New Roman" w:cs="Times New Roman"/>
          <w:sz w:val="24"/>
          <w:szCs w:val="24"/>
        </w:rPr>
        <w:t xml:space="preserve"> </w:t>
      </w:r>
      <w:r w:rsidR="00AA53CF" w:rsidRPr="00F70699">
        <w:rPr>
          <w:rFonts w:ascii="Times New Roman" w:hAnsi="Times New Roman" w:cs="Times New Roman"/>
          <w:sz w:val="24"/>
          <w:szCs w:val="24"/>
        </w:rPr>
        <w:t>приспада стойността по кредитното известие по т.</w:t>
      </w:r>
      <w:r w:rsidR="00D612C1" w:rsidRPr="00F70699">
        <w:rPr>
          <w:rFonts w:ascii="Times New Roman" w:hAnsi="Times New Roman" w:cs="Times New Roman"/>
          <w:sz w:val="24"/>
          <w:szCs w:val="24"/>
        </w:rPr>
        <w:t> </w:t>
      </w:r>
      <w:r w:rsidR="00AA53CF" w:rsidRPr="00F70699">
        <w:rPr>
          <w:rFonts w:ascii="Times New Roman" w:hAnsi="Times New Roman" w:cs="Times New Roman"/>
          <w:sz w:val="24"/>
          <w:szCs w:val="24"/>
        </w:rPr>
        <w:t xml:space="preserve">4 от стойността на финансово-отчетните документи по </w:t>
      </w:r>
      <w:r w:rsidR="001E2D00" w:rsidRPr="00F70699">
        <w:rPr>
          <w:rFonts w:ascii="Times New Roman" w:hAnsi="Times New Roman" w:cs="Times New Roman"/>
          <w:sz w:val="24"/>
          <w:szCs w:val="24"/>
        </w:rPr>
        <w:t>т.</w:t>
      </w:r>
      <w:r w:rsidR="00D612C1" w:rsidRPr="00F70699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3</w:t>
      </w:r>
      <w:r w:rsidR="0035039E" w:rsidRPr="00F706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2CB9" w:rsidRPr="00F70699" w:rsidRDefault="00D9574B" w:rsidP="001F5695">
      <w:pPr>
        <w:pStyle w:val="ListParagraph"/>
        <w:tabs>
          <w:tab w:val="left" w:pos="709"/>
          <w:tab w:val="left" w:pos="1276"/>
        </w:tabs>
        <w:spacing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B025BC" w:rsidRPr="00F70699">
        <w:rPr>
          <w:rFonts w:ascii="Times New Roman" w:hAnsi="Times New Roman" w:cs="Times New Roman"/>
          <w:sz w:val="24"/>
          <w:szCs w:val="24"/>
        </w:rPr>
        <w:t>.</w:t>
      </w:r>
      <w:r w:rsidR="0035039E" w:rsidRPr="00F70699">
        <w:rPr>
          <w:rFonts w:ascii="Times New Roman" w:hAnsi="Times New Roman" w:cs="Times New Roman"/>
          <w:sz w:val="24"/>
          <w:szCs w:val="24"/>
        </w:rPr>
        <w:t xml:space="preserve"> В случаите, когато стойността на </w:t>
      </w:r>
      <w:r w:rsidR="004059A4">
        <w:rPr>
          <w:rFonts w:ascii="Times New Roman" w:hAnsi="Times New Roman" w:cs="Times New Roman"/>
          <w:sz w:val="24"/>
          <w:szCs w:val="24"/>
        </w:rPr>
        <w:t xml:space="preserve">фактурата по т. 1 </w:t>
      </w:r>
      <w:r w:rsidR="0035039E" w:rsidRPr="00F70699">
        <w:rPr>
          <w:rFonts w:ascii="Times New Roman" w:hAnsi="Times New Roman" w:cs="Times New Roman"/>
          <w:sz w:val="24"/>
          <w:szCs w:val="24"/>
        </w:rPr>
        <w:t xml:space="preserve">е по-голяма от стойността </w:t>
      </w:r>
      <w:r w:rsidR="00AA53CF" w:rsidRPr="00F70699">
        <w:rPr>
          <w:rFonts w:ascii="Times New Roman" w:hAnsi="Times New Roman" w:cs="Times New Roman"/>
          <w:sz w:val="24"/>
          <w:szCs w:val="24"/>
        </w:rPr>
        <w:t xml:space="preserve">на финансово-отчетните документи по </w:t>
      </w:r>
      <w:r w:rsidR="00B025BC" w:rsidRPr="00F70699">
        <w:rPr>
          <w:rFonts w:ascii="Times New Roman" w:hAnsi="Times New Roman" w:cs="Times New Roman"/>
          <w:sz w:val="24"/>
          <w:szCs w:val="24"/>
        </w:rPr>
        <w:t>т</w:t>
      </w:r>
      <w:r w:rsidR="0035039E" w:rsidRPr="00F70699">
        <w:rPr>
          <w:rFonts w:ascii="Times New Roman" w:hAnsi="Times New Roman" w:cs="Times New Roman"/>
          <w:sz w:val="24"/>
          <w:szCs w:val="24"/>
        </w:rPr>
        <w:t>.</w:t>
      </w:r>
      <w:r w:rsidR="00D612C1" w:rsidRPr="00F70699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3</w:t>
      </w:r>
      <w:r w:rsidR="004059A4">
        <w:rPr>
          <w:rFonts w:ascii="Times New Roman" w:hAnsi="Times New Roman" w:cs="Times New Roman"/>
          <w:sz w:val="24"/>
          <w:szCs w:val="24"/>
        </w:rPr>
        <w:t>, стойността по</w:t>
      </w:r>
      <w:r w:rsidR="004059A4" w:rsidRPr="004059A4">
        <w:rPr>
          <w:rFonts w:ascii="Times New Roman" w:hAnsi="Times New Roman" w:cs="Times New Roman"/>
          <w:sz w:val="24"/>
          <w:szCs w:val="24"/>
        </w:rPr>
        <w:t xml:space="preserve"> </w:t>
      </w:r>
      <w:r w:rsidR="004059A4" w:rsidRPr="00F70699">
        <w:rPr>
          <w:rFonts w:ascii="Times New Roman" w:hAnsi="Times New Roman" w:cs="Times New Roman"/>
          <w:sz w:val="24"/>
          <w:szCs w:val="24"/>
        </w:rPr>
        <w:t>кредитното известие по т. 4</w:t>
      </w:r>
      <w:r w:rsidR="004059A4">
        <w:rPr>
          <w:rFonts w:ascii="Times New Roman" w:hAnsi="Times New Roman" w:cs="Times New Roman"/>
          <w:sz w:val="24"/>
          <w:szCs w:val="24"/>
        </w:rPr>
        <w:t xml:space="preserve"> е до стойността на финансово-отчетните документи по т. 3. За оставащата стойност по фактурата по т. 1 се издават кредитни известия през следващите месеци и</w:t>
      </w:r>
      <w:r w:rsidR="0035039E" w:rsidRPr="00F70699">
        <w:rPr>
          <w:rFonts w:ascii="Times New Roman" w:hAnsi="Times New Roman" w:cs="Times New Roman"/>
          <w:sz w:val="24"/>
          <w:szCs w:val="24"/>
        </w:rPr>
        <w:t xml:space="preserve"> </w:t>
      </w:r>
      <w:r w:rsidR="00442CB9" w:rsidRPr="00F70699">
        <w:rPr>
          <w:rFonts w:ascii="Times New Roman" w:hAnsi="Times New Roman" w:cs="Times New Roman"/>
          <w:sz w:val="24"/>
          <w:szCs w:val="24"/>
        </w:rPr>
        <w:t>РЗОК приспада разликата от следващите плащания по договора.</w:t>
      </w:r>
    </w:p>
    <w:p w:rsidR="00442CB9" w:rsidRDefault="00D9574B" w:rsidP="001F5695">
      <w:pPr>
        <w:pStyle w:val="ListParagraph"/>
        <w:tabs>
          <w:tab w:val="left" w:pos="709"/>
          <w:tab w:val="left" w:pos="1276"/>
        </w:tabs>
        <w:spacing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025BC" w:rsidRPr="00F70699">
        <w:rPr>
          <w:rFonts w:ascii="Times New Roman" w:hAnsi="Times New Roman" w:cs="Times New Roman"/>
          <w:sz w:val="24"/>
          <w:szCs w:val="24"/>
        </w:rPr>
        <w:t xml:space="preserve">. Когато </w:t>
      </w:r>
      <w:r w:rsidR="00442CB9" w:rsidRPr="00F70699">
        <w:rPr>
          <w:rFonts w:ascii="Times New Roman" w:hAnsi="Times New Roman" w:cs="Times New Roman"/>
          <w:sz w:val="24"/>
          <w:szCs w:val="24"/>
        </w:rPr>
        <w:t xml:space="preserve">договорът с </w:t>
      </w:r>
      <w:r w:rsidR="002F128D" w:rsidRPr="00F70699">
        <w:rPr>
          <w:rFonts w:ascii="Times New Roman" w:hAnsi="Times New Roman" w:cs="Times New Roman"/>
          <w:sz w:val="24"/>
          <w:szCs w:val="24"/>
        </w:rPr>
        <w:t xml:space="preserve">изпълнител на медицинска помощ </w:t>
      </w:r>
      <w:r w:rsidR="00442CB9" w:rsidRPr="00F70699">
        <w:rPr>
          <w:rFonts w:ascii="Times New Roman" w:hAnsi="Times New Roman" w:cs="Times New Roman"/>
          <w:sz w:val="24"/>
          <w:szCs w:val="24"/>
        </w:rPr>
        <w:t>бъде прекратен преди прилагането на т.</w:t>
      </w:r>
      <w:r w:rsidR="00D612C1" w:rsidRPr="00F70699">
        <w:rPr>
          <w:rFonts w:ascii="Times New Roman" w:hAnsi="Times New Roman" w:cs="Times New Roman"/>
          <w:sz w:val="24"/>
          <w:szCs w:val="24"/>
        </w:rPr>
        <w:t> </w:t>
      </w:r>
      <w:r w:rsidR="004059A4">
        <w:rPr>
          <w:rFonts w:ascii="Times New Roman" w:hAnsi="Times New Roman" w:cs="Times New Roman"/>
          <w:sz w:val="24"/>
          <w:szCs w:val="24"/>
        </w:rPr>
        <w:t>6 за цялата стойност на фактурата по т. 1</w:t>
      </w:r>
      <w:r w:rsidR="00442CB9" w:rsidRPr="00F70699">
        <w:rPr>
          <w:rFonts w:ascii="Times New Roman" w:hAnsi="Times New Roman" w:cs="Times New Roman"/>
          <w:sz w:val="24"/>
          <w:szCs w:val="24"/>
        </w:rPr>
        <w:t xml:space="preserve">, изпълнителят се задължава да възстанови на РЗОК разликата. Възстановяването се извършва по банков път, по банковата сметка на РЗОК, в срок до края на </w:t>
      </w:r>
      <w:r w:rsidR="004059A4">
        <w:rPr>
          <w:rFonts w:ascii="Times New Roman" w:hAnsi="Times New Roman" w:cs="Times New Roman"/>
          <w:sz w:val="24"/>
          <w:szCs w:val="24"/>
        </w:rPr>
        <w:t>месеца следващ месеца на прекратяване на договора</w:t>
      </w:r>
      <w:r w:rsidR="00442CB9" w:rsidRPr="00F70699">
        <w:rPr>
          <w:rFonts w:ascii="Times New Roman" w:hAnsi="Times New Roman" w:cs="Times New Roman"/>
          <w:sz w:val="24"/>
          <w:szCs w:val="24"/>
        </w:rPr>
        <w:t>.</w:t>
      </w:r>
    </w:p>
    <w:p w:rsidR="004059A4" w:rsidRPr="00F70699" w:rsidRDefault="004059A4" w:rsidP="001F5695">
      <w:pPr>
        <w:pStyle w:val="ListParagraph"/>
        <w:tabs>
          <w:tab w:val="left" w:pos="709"/>
          <w:tab w:val="left" w:pos="1276"/>
        </w:tabs>
        <w:spacing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8C31E4" w:rsidRDefault="008C31E4" w:rsidP="001F5695">
      <w:pPr>
        <w:tabs>
          <w:tab w:val="left" w:pos="709"/>
        </w:tabs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699">
        <w:rPr>
          <w:rFonts w:ascii="Times New Roman" w:hAnsi="Times New Roman" w:cs="Times New Roman"/>
          <w:sz w:val="24"/>
          <w:szCs w:val="24"/>
        </w:rPr>
        <w:t xml:space="preserve">Настоящите условия и ред да се сведат до знанието на директорите на РЗОК и </w:t>
      </w:r>
      <w:r w:rsidRPr="002B3296">
        <w:rPr>
          <w:rFonts w:ascii="Times New Roman" w:hAnsi="Times New Roman" w:cs="Times New Roman"/>
          <w:sz w:val="24"/>
          <w:szCs w:val="24"/>
        </w:rPr>
        <w:t xml:space="preserve">изпълнителите на медицинска помощ. </w:t>
      </w:r>
    </w:p>
    <w:p w:rsidR="004059A4" w:rsidRPr="002B3296" w:rsidRDefault="004059A4" w:rsidP="001F5695">
      <w:pPr>
        <w:tabs>
          <w:tab w:val="left" w:pos="709"/>
        </w:tabs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F24A7" w:rsidRDefault="007F24A7" w:rsidP="001F5695">
      <w:pPr>
        <w:tabs>
          <w:tab w:val="left" w:pos="709"/>
        </w:tabs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6818">
        <w:rPr>
          <w:rFonts w:ascii="Times New Roman" w:hAnsi="Times New Roman" w:cs="Times New Roman"/>
          <w:sz w:val="24"/>
          <w:szCs w:val="24"/>
        </w:rPr>
        <w:t xml:space="preserve">Неразделна част към настоящото са типови допълнителни споразумения към индивидуалните договори на изпълнителите на </w:t>
      </w:r>
      <w:r>
        <w:rPr>
          <w:rFonts w:ascii="Times New Roman" w:hAnsi="Times New Roman" w:cs="Times New Roman"/>
          <w:sz w:val="24"/>
          <w:szCs w:val="24"/>
        </w:rPr>
        <w:t>медицинска</w:t>
      </w:r>
      <w:r w:rsidRPr="001C6818">
        <w:rPr>
          <w:rFonts w:ascii="Times New Roman" w:hAnsi="Times New Roman" w:cs="Times New Roman"/>
          <w:sz w:val="24"/>
          <w:szCs w:val="24"/>
        </w:rPr>
        <w:t xml:space="preserve"> помощ.</w:t>
      </w:r>
    </w:p>
    <w:p w:rsidR="004059A4" w:rsidRDefault="004059A4" w:rsidP="001F5695">
      <w:pPr>
        <w:tabs>
          <w:tab w:val="left" w:pos="709"/>
        </w:tabs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F24A7" w:rsidRPr="001C6818" w:rsidRDefault="007F24A7" w:rsidP="001F5695">
      <w:pPr>
        <w:tabs>
          <w:tab w:val="left" w:pos="709"/>
        </w:tabs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8C31E4" w:rsidRDefault="007F24A7" w:rsidP="000F3EBD">
      <w:pPr>
        <w:tabs>
          <w:tab w:val="left" w:pos="709"/>
          <w:tab w:val="left" w:pos="5670"/>
        </w:tabs>
        <w:spacing w:after="0"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НЗОК: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ЗА </w:t>
      </w:r>
      <w:r w:rsidR="002E00CA">
        <w:rPr>
          <w:rFonts w:ascii="Times New Roman" w:hAnsi="Times New Roman" w:cs="Times New Roman"/>
          <w:b/>
          <w:sz w:val="24"/>
          <w:szCs w:val="24"/>
        </w:rPr>
        <w:t>БЛ</w:t>
      </w:r>
      <w:r>
        <w:rPr>
          <w:rFonts w:ascii="Times New Roman" w:hAnsi="Times New Roman" w:cs="Times New Roman"/>
          <w:b/>
          <w:sz w:val="24"/>
          <w:szCs w:val="24"/>
        </w:rPr>
        <w:t>С:</w:t>
      </w:r>
    </w:p>
    <w:p w:rsidR="000F3EBD" w:rsidRDefault="000F3EBD" w:rsidP="000F3EBD">
      <w:pPr>
        <w:tabs>
          <w:tab w:val="left" w:pos="709"/>
          <w:tab w:val="left" w:pos="5670"/>
        </w:tabs>
        <w:spacing w:after="0"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3EBD" w:rsidRDefault="000F3EBD" w:rsidP="000F3EBD">
      <w:pPr>
        <w:tabs>
          <w:tab w:val="left" w:pos="709"/>
          <w:tab w:val="left" w:pos="5670"/>
        </w:tabs>
        <w:spacing w:after="0"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ДОЦ. МИХАИЛ ОКОЛИЙСКИ</w:t>
      </w:r>
      <w:r>
        <w:rPr>
          <w:rFonts w:ascii="Times New Roman" w:hAnsi="Times New Roman" w:cs="Times New Roman"/>
          <w:b/>
          <w:sz w:val="24"/>
          <w:szCs w:val="24"/>
        </w:rPr>
        <w:tab/>
        <w:t>Д-Р ИВАН МАДЖАРОВ</w:t>
      </w:r>
    </w:p>
    <w:p w:rsidR="000F3EBD" w:rsidRDefault="00345B9D" w:rsidP="000F3EBD">
      <w:pPr>
        <w:tabs>
          <w:tab w:val="left" w:pos="709"/>
          <w:tab w:val="left" w:pos="5670"/>
        </w:tabs>
        <w:spacing w:after="0"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</w:t>
      </w:r>
      <w:r>
        <w:rPr>
          <w:rFonts w:ascii="Times New Roman" w:eastAsia="Malgun Gothic" w:hAnsi="Times New Roman" w:cs="Times New Roman"/>
          <w:b/>
          <w:sz w:val="24"/>
          <w:szCs w:val="24"/>
          <w:lang w:eastAsia="ko-KR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ТЕЛ</w:t>
      </w:r>
      <w:r w:rsidR="000F3EBD"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="000F3EBD">
        <w:rPr>
          <w:rFonts w:ascii="Times New Roman" w:hAnsi="Times New Roman" w:cs="Times New Roman"/>
          <w:b/>
          <w:sz w:val="24"/>
          <w:szCs w:val="24"/>
        </w:rPr>
        <w:tab/>
        <w:t>ПРЕДСЕДАТЕЛ НА</w:t>
      </w:r>
    </w:p>
    <w:p w:rsidR="000F3EBD" w:rsidRPr="000F3EBD" w:rsidRDefault="000F3EBD" w:rsidP="000F3EBD">
      <w:pPr>
        <w:tabs>
          <w:tab w:val="left" w:pos="709"/>
          <w:tab w:val="left" w:pos="5670"/>
        </w:tabs>
        <w:spacing w:after="0"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НАДЗОРНИЯ СЪВЕТ НА НЗОК</w:t>
      </w:r>
      <w:r>
        <w:rPr>
          <w:rFonts w:ascii="Times New Roman" w:hAnsi="Times New Roman" w:cs="Times New Roman"/>
          <w:b/>
          <w:sz w:val="24"/>
          <w:szCs w:val="24"/>
        </w:rPr>
        <w:tab/>
        <w:t>УПРАВИТЕЛНИЯ СЪВЕТ НА БЛС</w:t>
      </w:r>
    </w:p>
    <w:sectPr w:rsidR="000F3EBD" w:rsidRPr="000F3EBD" w:rsidSect="00740DCA">
      <w:footerReference w:type="default" r:id="rId7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078" w:rsidRDefault="00BB2078" w:rsidP="000D2DBE">
      <w:pPr>
        <w:spacing w:after="0" w:line="240" w:lineRule="auto"/>
      </w:pPr>
      <w:r>
        <w:separator/>
      </w:r>
    </w:p>
  </w:endnote>
  <w:endnote w:type="continuationSeparator" w:id="0">
    <w:p w:rsidR="00BB2078" w:rsidRDefault="00BB2078" w:rsidP="000D2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943580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F11712" w:rsidRPr="00835BA8" w:rsidRDefault="00F11712">
        <w:pPr>
          <w:pStyle w:val="Footer"/>
          <w:jc w:val="right"/>
          <w:rPr>
            <w:rFonts w:ascii="Times New Roman" w:hAnsi="Times New Roman" w:cs="Times New Roman"/>
          </w:rPr>
        </w:pPr>
        <w:r w:rsidRPr="00835BA8">
          <w:rPr>
            <w:rFonts w:ascii="Times New Roman" w:hAnsi="Times New Roman" w:cs="Times New Roman"/>
          </w:rPr>
          <w:fldChar w:fldCharType="begin"/>
        </w:r>
        <w:r w:rsidRPr="00835BA8">
          <w:rPr>
            <w:rFonts w:ascii="Times New Roman" w:hAnsi="Times New Roman" w:cs="Times New Roman"/>
          </w:rPr>
          <w:instrText xml:space="preserve"> PAGE   \* MERGEFORMAT </w:instrText>
        </w:r>
        <w:r w:rsidRPr="00835BA8">
          <w:rPr>
            <w:rFonts w:ascii="Times New Roman" w:hAnsi="Times New Roman" w:cs="Times New Roman"/>
          </w:rPr>
          <w:fldChar w:fldCharType="separate"/>
        </w:r>
        <w:r w:rsidR="00494898">
          <w:rPr>
            <w:rFonts w:ascii="Times New Roman" w:hAnsi="Times New Roman" w:cs="Times New Roman"/>
            <w:noProof/>
          </w:rPr>
          <w:t>3</w:t>
        </w:r>
        <w:r w:rsidRPr="00835BA8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078" w:rsidRDefault="00BB2078" w:rsidP="000D2DBE">
      <w:pPr>
        <w:spacing w:after="0" w:line="240" w:lineRule="auto"/>
      </w:pPr>
      <w:r>
        <w:separator/>
      </w:r>
    </w:p>
  </w:footnote>
  <w:footnote w:type="continuationSeparator" w:id="0">
    <w:p w:rsidR="00BB2078" w:rsidRDefault="00BB2078" w:rsidP="000D2D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07332"/>
    <w:multiLevelType w:val="hybridMultilevel"/>
    <w:tmpl w:val="67B4EB4C"/>
    <w:lvl w:ilvl="0" w:tplc="BCC695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A7CEA"/>
    <w:multiLevelType w:val="hybridMultilevel"/>
    <w:tmpl w:val="881E7A56"/>
    <w:lvl w:ilvl="0" w:tplc="F7809F5E">
      <w:start w:val="1"/>
      <w:numFmt w:val="bullet"/>
      <w:lvlText w:val="-"/>
      <w:lvlJc w:val="left"/>
      <w:pPr>
        <w:ind w:left="128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 w15:restartNumberingAfterBreak="0">
    <w:nsid w:val="424C1497"/>
    <w:multiLevelType w:val="hybridMultilevel"/>
    <w:tmpl w:val="1EFC20B0"/>
    <w:lvl w:ilvl="0" w:tplc="CFFEFE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4936F98"/>
    <w:multiLevelType w:val="multilevel"/>
    <w:tmpl w:val="2C7E5FA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96" w:hanging="1800"/>
      </w:pPr>
      <w:rPr>
        <w:rFonts w:hint="default"/>
      </w:rPr>
    </w:lvl>
  </w:abstractNum>
  <w:abstractNum w:abstractNumId="4" w15:restartNumberingAfterBreak="0">
    <w:nsid w:val="53007062"/>
    <w:multiLevelType w:val="hybridMultilevel"/>
    <w:tmpl w:val="6C6608CE"/>
    <w:lvl w:ilvl="0" w:tplc="41F0F6DE">
      <w:start w:val="1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68611907"/>
    <w:multiLevelType w:val="hybridMultilevel"/>
    <w:tmpl w:val="5AE6BDD4"/>
    <w:lvl w:ilvl="0" w:tplc="0F8A65F8">
      <w:start w:val="1"/>
      <w:numFmt w:val="decimal"/>
      <w:lvlText w:val="%1."/>
      <w:lvlJc w:val="left"/>
      <w:pPr>
        <w:ind w:left="1211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C33"/>
    <w:rsid w:val="000162E1"/>
    <w:rsid w:val="000167E8"/>
    <w:rsid w:val="00021A5E"/>
    <w:rsid w:val="00041AD7"/>
    <w:rsid w:val="00050F8B"/>
    <w:rsid w:val="00061823"/>
    <w:rsid w:val="0006594D"/>
    <w:rsid w:val="00074C3E"/>
    <w:rsid w:val="00095526"/>
    <w:rsid w:val="000B2A7F"/>
    <w:rsid w:val="000B6C57"/>
    <w:rsid w:val="000C48FF"/>
    <w:rsid w:val="000D2DBE"/>
    <w:rsid w:val="000D5955"/>
    <w:rsid w:val="000E0B2A"/>
    <w:rsid w:val="000F3EBD"/>
    <w:rsid w:val="000F7E14"/>
    <w:rsid w:val="001022B5"/>
    <w:rsid w:val="00114274"/>
    <w:rsid w:val="001203C4"/>
    <w:rsid w:val="00124047"/>
    <w:rsid w:val="001302FF"/>
    <w:rsid w:val="00135503"/>
    <w:rsid w:val="001418FA"/>
    <w:rsid w:val="001562EB"/>
    <w:rsid w:val="001566B3"/>
    <w:rsid w:val="00173B43"/>
    <w:rsid w:val="001C1913"/>
    <w:rsid w:val="001C2903"/>
    <w:rsid w:val="001C6818"/>
    <w:rsid w:val="001D4A12"/>
    <w:rsid w:val="001E1C0F"/>
    <w:rsid w:val="001E2D00"/>
    <w:rsid w:val="001F5695"/>
    <w:rsid w:val="00204F95"/>
    <w:rsid w:val="00206EF5"/>
    <w:rsid w:val="00225EF3"/>
    <w:rsid w:val="00234C1F"/>
    <w:rsid w:val="002444ED"/>
    <w:rsid w:val="00245A5C"/>
    <w:rsid w:val="002609D0"/>
    <w:rsid w:val="002737BE"/>
    <w:rsid w:val="002860DC"/>
    <w:rsid w:val="002941DA"/>
    <w:rsid w:val="0029793B"/>
    <w:rsid w:val="002A3E36"/>
    <w:rsid w:val="002B2932"/>
    <w:rsid w:val="002B3296"/>
    <w:rsid w:val="002E00CA"/>
    <w:rsid w:val="002E6874"/>
    <w:rsid w:val="002E68B4"/>
    <w:rsid w:val="002F128D"/>
    <w:rsid w:val="0030749B"/>
    <w:rsid w:val="00337711"/>
    <w:rsid w:val="00345B9D"/>
    <w:rsid w:val="003462FD"/>
    <w:rsid w:val="0035039E"/>
    <w:rsid w:val="00351365"/>
    <w:rsid w:val="00356D4D"/>
    <w:rsid w:val="00360D21"/>
    <w:rsid w:val="00370DD8"/>
    <w:rsid w:val="0039429D"/>
    <w:rsid w:val="00397542"/>
    <w:rsid w:val="003A3C33"/>
    <w:rsid w:val="003B65D0"/>
    <w:rsid w:val="003D4771"/>
    <w:rsid w:val="003D6887"/>
    <w:rsid w:val="003F0426"/>
    <w:rsid w:val="003F7B68"/>
    <w:rsid w:val="004059A4"/>
    <w:rsid w:val="0040762F"/>
    <w:rsid w:val="0041365F"/>
    <w:rsid w:val="004310FD"/>
    <w:rsid w:val="00442CB9"/>
    <w:rsid w:val="0045426B"/>
    <w:rsid w:val="00471F99"/>
    <w:rsid w:val="004818A7"/>
    <w:rsid w:val="00494898"/>
    <w:rsid w:val="004A2510"/>
    <w:rsid w:val="004B0489"/>
    <w:rsid w:val="004B1373"/>
    <w:rsid w:val="004C062C"/>
    <w:rsid w:val="004C3732"/>
    <w:rsid w:val="004D4CA4"/>
    <w:rsid w:val="004E20CF"/>
    <w:rsid w:val="004E64A4"/>
    <w:rsid w:val="004E771B"/>
    <w:rsid w:val="004E7AAE"/>
    <w:rsid w:val="004F5E2A"/>
    <w:rsid w:val="005319CE"/>
    <w:rsid w:val="00540412"/>
    <w:rsid w:val="00541BC3"/>
    <w:rsid w:val="005A2B59"/>
    <w:rsid w:val="005A2E9D"/>
    <w:rsid w:val="005C0C41"/>
    <w:rsid w:val="005C405D"/>
    <w:rsid w:val="005C7671"/>
    <w:rsid w:val="005E2125"/>
    <w:rsid w:val="00613E22"/>
    <w:rsid w:val="006263BE"/>
    <w:rsid w:val="00627549"/>
    <w:rsid w:val="00632F77"/>
    <w:rsid w:val="006410AE"/>
    <w:rsid w:val="006564A8"/>
    <w:rsid w:val="00656AA8"/>
    <w:rsid w:val="00681976"/>
    <w:rsid w:val="006A5557"/>
    <w:rsid w:val="006B665D"/>
    <w:rsid w:val="006C1EB4"/>
    <w:rsid w:val="006D195E"/>
    <w:rsid w:val="006D2601"/>
    <w:rsid w:val="006D288A"/>
    <w:rsid w:val="006F0126"/>
    <w:rsid w:val="006F46D3"/>
    <w:rsid w:val="00701DCA"/>
    <w:rsid w:val="007062B9"/>
    <w:rsid w:val="0071674F"/>
    <w:rsid w:val="00722EA4"/>
    <w:rsid w:val="00740DCA"/>
    <w:rsid w:val="00741652"/>
    <w:rsid w:val="00752388"/>
    <w:rsid w:val="0075361E"/>
    <w:rsid w:val="00753F1C"/>
    <w:rsid w:val="00767DC4"/>
    <w:rsid w:val="007860C2"/>
    <w:rsid w:val="0079130B"/>
    <w:rsid w:val="00791CEC"/>
    <w:rsid w:val="00796BDA"/>
    <w:rsid w:val="007A44CB"/>
    <w:rsid w:val="007C1393"/>
    <w:rsid w:val="007D77B7"/>
    <w:rsid w:val="007E6C43"/>
    <w:rsid w:val="007F0718"/>
    <w:rsid w:val="007F0CEC"/>
    <w:rsid w:val="007F24A7"/>
    <w:rsid w:val="00804F3F"/>
    <w:rsid w:val="008152E7"/>
    <w:rsid w:val="00835BA8"/>
    <w:rsid w:val="00842424"/>
    <w:rsid w:val="008546FB"/>
    <w:rsid w:val="008621AD"/>
    <w:rsid w:val="0086279C"/>
    <w:rsid w:val="00873025"/>
    <w:rsid w:val="00874A2B"/>
    <w:rsid w:val="008830E1"/>
    <w:rsid w:val="008B4628"/>
    <w:rsid w:val="008C31E4"/>
    <w:rsid w:val="008C715A"/>
    <w:rsid w:val="008D1B26"/>
    <w:rsid w:val="008D45D9"/>
    <w:rsid w:val="009513F4"/>
    <w:rsid w:val="009556F7"/>
    <w:rsid w:val="009652A8"/>
    <w:rsid w:val="009669F1"/>
    <w:rsid w:val="00974298"/>
    <w:rsid w:val="00975741"/>
    <w:rsid w:val="009A04B8"/>
    <w:rsid w:val="009B35EE"/>
    <w:rsid w:val="009E2092"/>
    <w:rsid w:val="009F0D87"/>
    <w:rsid w:val="00A011A7"/>
    <w:rsid w:val="00A13039"/>
    <w:rsid w:val="00A13553"/>
    <w:rsid w:val="00A3031E"/>
    <w:rsid w:val="00A40737"/>
    <w:rsid w:val="00AA1318"/>
    <w:rsid w:val="00AA2CE3"/>
    <w:rsid w:val="00AA53CF"/>
    <w:rsid w:val="00AB442B"/>
    <w:rsid w:val="00AC7F6E"/>
    <w:rsid w:val="00AD0F04"/>
    <w:rsid w:val="00B025BC"/>
    <w:rsid w:val="00B124B6"/>
    <w:rsid w:val="00B304C2"/>
    <w:rsid w:val="00B31BDD"/>
    <w:rsid w:val="00B35FFE"/>
    <w:rsid w:val="00B366CD"/>
    <w:rsid w:val="00B65EB3"/>
    <w:rsid w:val="00BA088B"/>
    <w:rsid w:val="00BA0B11"/>
    <w:rsid w:val="00BA0BC8"/>
    <w:rsid w:val="00BA6730"/>
    <w:rsid w:val="00BB0862"/>
    <w:rsid w:val="00BB2078"/>
    <w:rsid w:val="00BE4C4A"/>
    <w:rsid w:val="00C02DE0"/>
    <w:rsid w:val="00C037F8"/>
    <w:rsid w:val="00C36295"/>
    <w:rsid w:val="00C37B93"/>
    <w:rsid w:val="00C453AF"/>
    <w:rsid w:val="00C457B6"/>
    <w:rsid w:val="00C47204"/>
    <w:rsid w:val="00C5227B"/>
    <w:rsid w:val="00C54562"/>
    <w:rsid w:val="00C611BC"/>
    <w:rsid w:val="00C622E6"/>
    <w:rsid w:val="00C950AD"/>
    <w:rsid w:val="00CA00C6"/>
    <w:rsid w:val="00CA2EFF"/>
    <w:rsid w:val="00CA336C"/>
    <w:rsid w:val="00CB1A5D"/>
    <w:rsid w:val="00CC1A0B"/>
    <w:rsid w:val="00CD61B9"/>
    <w:rsid w:val="00CD7C82"/>
    <w:rsid w:val="00CE1A15"/>
    <w:rsid w:val="00CF428B"/>
    <w:rsid w:val="00D10DC0"/>
    <w:rsid w:val="00D11CD4"/>
    <w:rsid w:val="00D32A1E"/>
    <w:rsid w:val="00D42627"/>
    <w:rsid w:val="00D42FA6"/>
    <w:rsid w:val="00D60D67"/>
    <w:rsid w:val="00D612C1"/>
    <w:rsid w:val="00D70656"/>
    <w:rsid w:val="00D764C4"/>
    <w:rsid w:val="00D820A9"/>
    <w:rsid w:val="00D92234"/>
    <w:rsid w:val="00D9574B"/>
    <w:rsid w:val="00DA1856"/>
    <w:rsid w:val="00DA61D2"/>
    <w:rsid w:val="00DD6B55"/>
    <w:rsid w:val="00DE4A3B"/>
    <w:rsid w:val="00DE5530"/>
    <w:rsid w:val="00DF4E6B"/>
    <w:rsid w:val="00E00D74"/>
    <w:rsid w:val="00E120E4"/>
    <w:rsid w:val="00E22682"/>
    <w:rsid w:val="00E44CF6"/>
    <w:rsid w:val="00E50BD8"/>
    <w:rsid w:val="00E54F44"/>
    <w:rsid w:val="00E6103A"/>
    <w:rsid w:val="00E6669A"/>
    <w:rsid w:val="00E678BB"/>
    <w:rsid w:val="00E67A42"/>
    <w:rsid w:val="00E67BF9"/>
    <w:rsid w:val="00E81DB4"/>
    <w:rsid w:val="00E83459"/>
    <w:rsid w:val="00E93876"/>
    <w:rsid w:val="00E95729"/>
    <w:rsid w:val="00EA059B"/>
    <w:rsid w:val="00EA07A8"/>
    <w:rsid w:val="00EA554A"/>
    <w:rsid w:val="00EB2EF8"/>
    <w:rsid w:val="00ED1B8E"/>
    <w:rsid w:val="00F0279E"/>
    <w:rsid w:val="00F1029E"/>
    <w:rsid w:val="00F11712"/>
    <w:rsid w:val="00F21979"/>
    <w:rsid w:val="00F26A2E"/>
    <w:rsid w:val="00F5219D"/>
    <w:rsid w:val="00F605ED"/>
    <w:rsid w:val="00F63F6C"/>
    <w:rsid w:val="00F70699"/>
    <w:rsid w:val="00F71AFC"/>
    <w:rsid w:val="00F80572"/>
    <w:rsid w:val="00F87745"/>
    <w:rsid w:val="00F87DAA"/>
    <w:rsid w:val="00F9229A"/>
    <w:rsid w:val="00F924A0"/>
    <w:rsid w:val="00FA7A3D"/>
    <w:rsid w:val="00FB0A13"/>
    <w:rsid w:val="00FB575E"/>
    <w:rsid w:val="00FC15B8"/>
    <w:rsid w:val="00FD0611"/>
    <w:rsid w:val="00FE159F"/>
    <w:rsid w:val="00FE289F"/>
    <w:rsid w:val="00FE3FBB"/>
    <w:rsid w:val="00FE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9C4B3"/>
  <w15:docId w15:val="{79C54913-E378-4364-94E6-3C5488EFD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6279C"/>
    <w:rPr>
      <w:strike w:val="0"/>
      <w:dstrike w:val="0"/>
      <w:color w:val="000000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6275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D2D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2DBE"/>
  </w:style>
  <w:style w:type="paragraph" w:styleId="Footer">
    <w:name w:val="footer"/>
    <w:basedOn w:val="Normal"/>
    <w:link w:val="FooterChar"/>
    <w:uiPriority w:val="99"/>
    <w:unhideWhenUsed/>
    <w:rsid w:val="000D2D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2DBE"/>
  </w:style>
  <w:style w:type="paragraph" w:customStyle="1" w:styleId="m">
    <w:name w:val="m"/>
    <w:basedOn w:val="Normal"/>
    <w:rsid w:val="008C31E4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8B4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9513F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rsid w:val="009513F4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samedocreference">
    <w:name w:val="samedocreference"/>
    <w:basedOn w:val="DefaultParagraphFont"/>
    <w:rsid w:val="00A407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08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1341</Words>
  <Characters>7649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8973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Зоя  Крачунова Вълева</dc:creator>
  <cp:lastModifiedBy>Таня Тотева Стамова - Кунева</cp:lastModifiedBy>
  <cp:revision>5</cp:revision>
  <cp:lastPrinted>2023-11-28T08:45:00Z</cp:lastPrinted>
  <dcterms:created xsi:type="dcterms:W3CDTF">2023-11-28T09:08:00Z</dcterms:created>
  <dcterms:modified xsi:type="dcterms:W3CDTF">2023-12-15T13:48:00Z</dcterms:modified>
</cp:coreProperties>
</file>