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35B40" w14:textId="77777777" w:rsidR="00CA033D" w:rsidRPr="005831D8" w:rsidRDefault="005831D8" w:rsidP="005831D8">
      <w:pPr>
        <w:jc w:val="center"/>
        <w:rPr>
          <w:sz w:val="28"/>
          <w:szCs w:val="28"/>
        </w:rPr>
      </w:pPr>
      <w:r w:rsidRPr="005831D8">
        <w:rPr>
          <w:rFonts w:cs="Arial"/>
          <w:b/>
          <w:iCs/>
          <w:sz w:val="28"/>
          <w:szCs w:val="28"/>
        </w:rPr>
        <w:t>Изпълнители на КДН</w:t>
      </w:r>
    </w:p>
    <w:p w14:paraId="21F098AB" w14:textId="2CDBA6D2" w:rsid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</w:pP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 xml:space="preserve">Необходими документи за сключване на договор по реда на НРД за медицинските дейности 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202</w:t>
      </w:r>
      <w:r w:rsidR="009321A2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3</w:t>
      </w: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-202</w:t>
      </w:r>
      <w:r w:rsidR="009321A2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5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</w:p>
    <w:p w14:paraId="261D99AF" w14:textId="77777777" w:rsidR="00FB773B" w:rsidRP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val="en-US" w:eastAsia="en-US"/>
        </w:rPr>
      </w:pPr>
    </w:p>
    <w:p w14:paraId="589DA5F0" w14:textId="77777777" w:rsidR="00527C2F" w:rsidRDefault="00527C2F" w:rsidP="00527C2F">
      <w:pPr>
        <w:jc w:val="both"/>
        <w:rPr>
          <w:rFonts w:ascii="All Times New Roman" w:hAnsi="All Times New Roman" w:cs="All Times New Roman"/>
        </w:rPr>
      </w:pPr>
    </w:p>
    <w:tbl>
      <w:tblPr>
        <w:tblStyle w:val="TableGrid"/>
        <w:tblW w:w="18449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958"/>
        <w:gridCol w:w="8958"/>
        <w:gridCol w:w="533"/>
      </w:tblGrid>
      <w:tr w:rsidR="00C510DF" w:rsidRPr="005831D8" w14:paraId="3F51B00F" w14:textId="77777777" w:rsidTr="00C510DF">
        <w:trPr>
          <w:trHeight w:val="300"/>
        </w:trPr>
        <w:tc>
          <w:tcPr>
            <w:tcW w:w="8958" w:type="dxa"/>
          </w:tcPr>
          <w:p w14:paraId="32F3E073" w14:textId="77777777" w:rsidR="00C510DF" w:rsidRPr="00C510DF" w:rsidRDefault="00C510DF" w:rsidP="00C510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0DF">
              <w:rPr>
                <w:rFonts w:ascii="Times New Roman" w:hAnsi="Times New Roman"/>
                <w:sz w:val="20"/>
                <w:szCs w:val="20"/>
              </w:rPr>
              <w:t>1. Заявление по образец, утвърден от управителя на НЗОК</w:t>
            </w:r>
          </w:p>
        </w:tc>
        <w:tc>
          <w:tcPr>
            <w:tcW w:w="8958" w:type="dxa"/>
          </w:tcPr>
          <w:p w14:paraId="50F663B5" w14:textId="77777777" w:rsidR="00C510DF" w:rsidRPr="005831D8" w:rsidRDefault="00C510DF" w:rsidP="00C510D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175BFEFB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6E2B7FC2" w14:textId="77777777" w:rsidTr="00C510DF">
        <w:tc>
          <w:tcPr>
            <w:tcW w:w="8958" w:type="dxa"/>
          </w:tcPr>
          <w:p w14:paraId="3BDC173A" w14:textId="77777777" w:rsidR="00C510DF" w:rsidRPr="00C510DF" w:rsidRDefault="00C510DF" w:rsidP="00C510DF">
            <w:pPr>
              <w:pStyle w:val="001"/>
              <w:ind w:right="0" w:firstLine="0"/>
              <w:rPr>
                <w:sz w:val="20"/>
                <w:szCs w:val="20"/>
              </w:rPr>
            </w:pPr>
            <w:r w:rsidRPr="00C510DF">
              <w:rPr>
                <w:sz w:val="20"/>
                <w:szCs w:val="20"/>
              </w:rPr>
              <w:t xml:space="preserve">2. </w:t>
            </w:r>
            <w:r w:rsidRPr="00116084">
              <w:rPr>
                <w:sz w:val="20"/>
                <w:szCs w:val="20"/>
              </w:rPr>
      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8958" w:type="dxa"/>
          </w:tcPr>
          <w:p w14:paraId="0573D581" w14:textId="77777777" w:rsidR="00C510DF" w:rsidRPr="005831D8" w:rsidRDefault="00C510DF" w:rsidP="00C510DF">
            <w:pPr>
              <w:widowControl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47D269A3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2084D411" w14:textId="77777777" w:rsidTr="00C510DF">
        <w:tc>
          <w:tcPr>
            <w:tcW w:w="8958" w:type="dxa"/>
          </w:tcPr>
          <w:p w14:paraId="15D124BF" w14:textId="77777777" w:rsidR="00C510DF" w:rsidRPr="00C510DF" w:rsidRDefault="00C510DF" w:rsidP="00C510DF">
            <w:pPr>
              <w:pStyle w:val="001"/>
              <w:ind w:right="0" w:firstLine="0"/>
              <w:rPr>
                <w:sz w:val="20"/>
                <w:szCs w:val="20"/>
              </w:rPr>
            </w:pPr>
            <w:r w:rsidRPr="00C510DF">
              <w:rPr>
                <w:sz w:val="20"/>
                <w:szCs w:val="20"/>
              </w:rPr>
              <w:t>3. Копие на разрешението за осъществяване на лечебна дейност, издадено от министъра на здравеопазването</w:t>
            </w:r>
          </w:p>
        </w:tc>
        <w:tc>
          <w:tcPr>
            <w:tcW w:w="8958" w:type="dxa"/>
          </w:tcPr>
          <w:p w14:paraId="137B8330" w14:textId="77777777" w:rsidR="00C510DF" w:rsidRPr="005831D8" w:rsidRDefault="00C510DF" w:rsidP="00C510DF">
            <w:pPr>
              <w:widowControl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04648D13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1FE85E37" w14:textId="77777777" w:rsidTr="00C510DF">
        <w:tc>
          <w:tcPr>
            <w:tcW w:w="8958" w:type="dxa"/>
          </w:tcPr>
          <w:p w14:paraId="22C85290" w14:textId="77777777" w:rsidR="00C510DF" w:rsidRPr="00C510DF" w:rsidRDefault="00C510DF" w:rsidP="00C510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0DF">
              <w:rPr>
                <w:rFonts w:ascii="Times New Roman" w:hAnsi="Times New Roman"/>
                <w:sz w:val="20"/>
                <w:szCs w:val="20"/>
              </w:rPr>
              <w:t>4. Копие от акта за създаване на лечебното заведение - за лечебните заведения по чл.5, ал.1 от ЗЛЗ</w:t>
            </w:r>
          </w:p>
        </w:tc>
        <w:tc>
          <w:tcPr>
            <w:tcW w:w="8958" w:type="dxa"/>
          </w:tcPr>
          <w:p w14:paraId="7A14359A" w14:textId="77777777" w:rsidR="00C510DF" w:rsidRPr="005831D8" w:rsidRDefault="00C510DF" w:rsidP="00C510D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7459463C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C510DF" w:rsidRPr="005831D8" w14:paraId="7039FF01" w14:textId="77777777" w:rsidTr="00C510DF">
        <w:tc>
          <w:tcPr>
            <w:tcW w:w="8958" w:type="dxa"/>
          </w:tcPr>
          <w:p w14:paraId="3073258B" w14:textId="1E5DEB6C" w:rsidR="00C510DF" w:rsidRPr="00C510DF" w:rsidRDefault="00C510DF" w:rsidP="00C510DF">
            <w:pPr>
              <w:pStyle w:val="001"/>
              <w:ind w:right="0" w:firstLine="0"/>
              <w:rPr>
                <w:sz w:val="20"/>
                <w:szCs w:val="20"/>
              </w:rPr>
            </w:pPr>
            <w:r w:rsidRPr="00116084">
              <w:rPr>
                <w:sz w:val="20"/>
                <w:szCs w:val="20"/>
              </w:rPr>
              <w:t>5.</w:t>
            </w:r>
            <w:r w:rsidRPr="00C510DF">
              <w:rPr>
                <w:sz w:val="20"/>
                <w:szCs w:val="20"/>
              </w:rPr>
              <w:t xml:space="preserve"> </w:t>
            </w:r>
            <w:r w:rsidRPr="00116084">
              <w:rPr>
                <w:sz w:val="20"/>
                <w:szCs w:val="20"/>
              </w:rPr>
              <w:t>Декларация от управляващия лечебното заведение по образец, съгласно Приложение № 15 /за наблюдение на пациенти с кожно-венерически заболявания/ или Приложение № 16 /за наблюдение на пациенти с психични заболявания/ към НРД за медицинските дейности 202</w:t>
            </w:r>
            <w:r w:rsidR="009321A2">
              <w:rPr>
                <w:sz w:val="20"/>
                <w:szCs w:val="20"/>
              </w:rPr>
              <w:t>3</w:t>
            </w:r>
            <w:r w:rsidRPr="00116084">
              <w:rPr>
                <w:sz w:val="20"/>
                <w:szCs w:val="20"/>
              </w:rPr>
              <w:t>г. – 202</w:t>
            </w:r>
            <w:r w:rsidR="009321A2">
              <w:rPr>
                <w:sz w:val="20"/>
                <w:szCs w:val="20"/>
              </w:rPr>
              <w:t>5</w:t>
            </w:r>
            <w:r w:rsidRPr="00116084">
              <w:rPr>
                <w:sz w:val="20"/>
                <w:szCs w:val="20"/>
              </w:rPr>
              <w:t xml:space="preserve">. за функционираща и изправна налична медицинска апаратура и оборудване - </w:t>
            </w:r>
            <w:r w:rsidRPr="00C510DF">
              <w:rPr>
                <w:sz w:val="20"/>
                <w:szCs w:val="20"/>
              </w:rPr>
              <w:t>с поставена дата, подпис на представителя на ЛЗ и печат на ЛЗ</w:t>
            </w:r>
          </w:p>
        </w:tc>
        <w:tc>
          <w:tcPr>
            <w:tcW w:w="8958" w:type="dxa"/>
          </w:tcPr>
          <w:p w14:paraId="4C741CDD" w14:textId="77777777" w:rsidR="00C510DF" w:rsidRPr="005831D8" w:rsidRDefault="00C510DF" w:rsidP="00C510DF">
            <w:pPr>
              <w:widowControl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1D841C2F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5CEA7C4F" w14:textId="77777777" w:rsidTr="00C510DF">
        <w:tc>
          <w:tcPr>
            <w:tcW w:w="8958" w:type="dxa"/>
          </w:tcPr>
          <w:p w14:paraId="7BF8B196" w14:textId="31C5616B" w:rsidR="00C510DF" w:rsidRPr="00C510DF" w:rsidRDefault="00C510DF" w:rsidP="00C510DF">
            <w:pPr>
              <w:pStyle w:val="001"/>
              <w:ind w:right="0" w:firstLine="0"/>
              <w:rPr>
                <w:sz w:val="20"/>
                <w:szCs w:val="20"/>
              </w:rPr>
            </w:pPr>
            <w:r w:rsidRPr="00C510DF">
              <w:rPr>
                <w:sz w:val="20"/>
                <w:szCs w:val="20"/>
              </w:rPr>
              <w:t xml:space="preserve">6. </w:t>
            </w:r>
            <w:r w:rsidRPr="00116084">
              <w:rPr>
                <w:sz w:val="20"/>
                <w:szCs w:val="20"/>
              </w:rPr>
              <w:t>Копие на договор по чл. 2</w:t>
            </w:r>
            <w:r w:rsidR="009321A2">
              <w:rPr>
                <w:sz w:val="20"/>
                <w:szCs w:val="20"/>
              </w:rPr>
              <w:t>50</w:t>
            </w:r>
            <w:r w:rsidRPr="00116084">
              <w:rPr>
                <w:sz w:val="20"/>
                <w:szCs w:val="20"/>
              </w:rPr>
              <w:t>, ал.1, т.4 от НРД за медицинските дейности 202</w:t>
            </w:r>
            <w:r w:rsidR="009321A2">
              <w:rPr>
                <w:sz w:val="20"/>
                <w:szCs w:val="20"/>
              </w:rPr>
              <w:t>3</w:t>
            </w:r>
            <w:r w:rsidRPr="00116084">
              <w:rPr>
                <w:sz w:val="20"/>
                <w:szCs w:val="20"/>
              </w:rPr>
              <w:t>г.-202</w:t>
            </w:r>
            <w:r w:rsidR="009321A2">
              <w:rPr>
                <w:sz w:val="20"/>
                <w:szCs w:val="20"/>
              </w:rPr>
              <w:t>5</w:t>
            </w:r>
            <w:r w:rsidRPr="00116084">
              <w:rPr>
                <w:sz w:val="20"/>
                <w:szCs w:val="20"/>
              </w:rPr>
              <w:t>г. – когато ЛЗ е осигурило дейността на липсващите му структурни звена с необходимата медицинска апаратура и оборудване, чрез договор с друго лечебно заведение, сключило договор с НЗОК, в случаите, в които това се допуска в съответното КДН</w:t>
            </w:r>
          </w:p>
        </w:tc>
        <w:tc>
          <w:tcPr>
            <w:tcW w:w="8958" w:type="dxa"/>
          </w:tcPr>
          <w:p w14:paraId="0EC1BACF" w14:textId="77777777" w:rsidR="00C510DF" w:rsidRPr="005831D8" w:rsidRDefault="00C510DF" w:rsidP="00C510DF">
            <w:pPr>
              <w:widowControl/>
              <w:adjustRightInd/>
              <w:jc w:val="both"/>
              <w:rPr>
                <w:rFonts w:ascii="All Times New Roman" w:eastAsia="Times New Roman" w:hAnsi="All Times New Roman" w:cs="All Times New Roman"/>
                <w:b/>
                <w:i/>
                <w:sz w:val="20"/>
                <w:szCs w:val="20"/>
              </w:rPr>
            </w:pPr>
          </w:p>
        </w:tc>
        <w:tc>
          <w:tcPr>
            <w:tcW w:w="533" w:type="dxa"/>
          </w:tcPr>
          <w:p w14:paraId="39285FA8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b/>
                <w:i/>
                <w:sz w:val="20"/>
                <w:szCs w:val="20"/>
              </w:rPr>
            </w:pPr>
          </w:p>
        </w:tc>
      </w:tr>
      <w:tr w:rsidR="00C510DF" w:rsidRPr="005831D8" w14:paraId="3CEF50F8" w14:textId="77777777" w:rsidTr="00C510DF">
        <w:tc>
          <w:tcPr>
            <w:tcW w:w="8958" w:type="dxa"/>
          </w:tcPr>
          <w:p w14:paraId="2AAFB918" w14:textId="3B47C2DB" w:rsidR="00C510DF" w:rsidRPr="00C510DF" w:rsidRDefault="00C510DF" w:rsidP="00C510D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10DF">
              <w:rPr>
                <w:rFonts w:ascii="Times New Roman" w:hAnsi="Times New Roman"/>
                <w:sz w:val="20"/>
                <w:szCs w:val="20"/>
              </w:rPr>
              <w:t>7. Копия на документи по чл. 2</w:t>
            </w:r>
            <w:r w:rsidR="009321A2">
              <w:rPr>
                <w:rFonts w:ascii="Times New Roman" w:hAnsi="Times New Roman"/>
                <w:sz w:val="20"/>
                <w:szCs w:val="20"/>
              </w:rPr>
              <w:t>50</w:t>
            </w:r>
            <w:r w:rsidRPr="00C510DF">
              <w:rPr>
                <w:rFonts w:ascii="Times New Roman" w:hAnsi="Times New Roman"/>
                <w:sz w:val="20"/>
                <w:szCs w:val="20"/>
              </w:rPr>
              <w:t>, ал.1, т.5 от НРД за медицинските дейности 202</w:t>
            </w:r>
            <w:r w:rsidR="009321A2">
              <w:rPr>
                <w:rFonts w:ascii="Times New Roman" w:hAnsi="Times New Roman"/>
                <w:sz w:val="20"/>
                <w:szCs w:val="20"/>
              </w:rPr>
              <w:t>3</w:t>
            </w:r>
            <w:r w:rsidRPr="00C510DF">
              <w:rPr>
                <w:rFonts w:ascii="Times New Roman" w:hAnsi="Times New Roman"/>
                <w:sz w:val="20"/>
                <w:szCs w:val="20"/>
              </w:rPr>
              <w:t>г. – 202</w:t>
            </w:r>
            <w:r w:rsidR="009321A2">
              <w:rPr>
                <w:rFonts w:ascii="Times New Roman" w:hAnsi="Times New Roman"/>
                <w:sz w:val="20"/>
                <w:szCs w:val="20"/>
              </w:rPr>
              <w:t>5</w:t>
            </w:r>
            <w:r w:rsidRPr="00C510DF">
              <w:rPr>
                <w:rFonts w:ascii="Times New Roman" w:hAnsi="Times New Roman"/>
                <w:sz w:val="20"/>
                <w:szCs w:val="20"/>
              </w:rPr>
              <w:t>г.  за придобити специалности по Наредбата по чл.181, ал.1 от ЗЗ за придобиване на специалност в системата на здравеопазването - за лекарите, които ще осъществяват съответното КДН, за което кандидатства лечебното заведение</w:t>
            </w:r>
          </w:p>
        </w:tc>
        <w:tc>
          <w:tcPr>
            <w:tcW w:w="8958" w:type="dxa"/>
          </w:tcPr>
          <w:p w14:paraId="325C91C1" w14:textId="77777777" w:rsidR="00C510DF" w:rsidRPr="005831D8" w:rsidRDefault="00C510DF" w:rsidP="00C510DF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24507042" w14:textId="77777777" w:rsidR="00C510DF" w:rsidRPr="005831D8" w:rsidRDefault="00C510DF" w:rsidP="00C510DF">
            <w:pPr>
              <w:widowControl/>
              <w:autoSpaceDE/>
              <w:autoSpaceDN/>
              <w:adjustRightInd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77B82843" w14:textId="77777777" w:rsidTr="00C510DF">
        <w:trPr>
          <w:trHeight w:val="812"/>
        </w:trPr>
        <w:tc>
          <w:tcPr>
            <w:tcW w:w="8958" w:type="dxa"/>
          </w:tcPr>
          <w:p w14:paraId="44020E63" w14:textId="7B5E6016" w:rsidR="00C510DF" w:rsidRPr="000B42D2" w:rsidRDefault="009321A2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0B42D2">
              <w:rPr>
                <w:rFonts w:ascii="Times New Roman" w:hAnsi="Times New Roman"/>
                <w:sz w:val="20"/>
                <w:lang w:val="bg-BG"/>
              </w:rPr>
              <w:t>8. Копие на удостоверения и/или сертификати на специалиста за извършване на определени дейности за работа със съответна медицинска апаратура, съгласно медицински стандарт „Кожни и венерически болести“/„Психиатрия“, които са в съответствие с чл.182 от ЗЗ – за лекарите, които ще изпълняват съответното КДН</w:t>
            </w:r>
          </w:p>
        </w:tc>
        <w:tc>
          <w:tcPr>
            <w:tcW w:w="8958" w:type="dxa"/>
          </w:tcPr>
          <w:p w14:paraId="1DEED312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6E240A9D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131C7EDF" w14:textId="77777777" w:rsidTr="00C510DF">
        <w:tc>
          <w:tcPr>
            <w:tcW w:w="8958" w:type="dxa"/>
          </w:tcPr>
          <w:p w14:paraId="6EED7CA9" w14:textId="5E64680C" w:rsidR="00C510DF" w:rsidRPr="000B42D2" w:rsidRDefault="009321A2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0B42D2">
              <w:rPr>
                <w:rFonts w:ascii="All Times New Roman" w:hAnsi="All Times New Roman" w:cs="All Times New Roman"/>
                <w:sz w:val="20"/>
                <w:lang w:val="bg-BG"/>
              </w:rPr>
              <w:t>9. 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за съответния вид/видове лаборатории, които ще извършват дейността</w:t>
            </w:r>
          </w:p>
        </w:tc>
        <w:tc>
          <w:tcPr>
            <w:tcW w:w="8958" w:type="dxa"/>
          </w:tcPr>
          <w:p w14:paraId="27D45602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17F452E3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71BFDD52" w14:textId="77777777" w:rsidTr="00C510DF">
        <w:tc>
          <w:tcPr>
            <w:tcW w:w="8958" w:type="dxa"/>
          </w:tcPr>
          <w:p w14:paraId="473BF186" w14:textId="77777777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10. Копие от основен трудов договор, сключен със специалистите с придобити специалности</w:t>
            </w:r>
          </w:p>
        </w:tc>
        <w:tc>
          <w:tcPr>
            <w:tcW w:w="8958" w:type="dxa"/>
          </w:tcPr>
          <w:p w14:paraId="61AD8A94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59AA34FE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</w:tr>
      <w:tr w:rsidR="00C510DF" w:rsidRPr="005831D8" w14:paraId="63CA712B" w14:textId="77777777" w:rsidTr="00C510DF">
        <w:tc>
          <w:tcPr>
            <w:tcW w:w="8958" w:type="dxa"/>
          </w:tcPr>
          <w:p w14:paraId="689A85F4" w14:textId="77777777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11. Удостоверение за актуално членство в БЛС с номер от Националния регистър (УИН) по смисъла на чл. 13, ал. 1, т. 3 от ЗСОЛЛДМ, издадено от съответната РК на БЛС или генерирано и отпечатано от електронната система на Националния регистър, съдържащо уникален буквено-цифров код, баркод и сканиран подпис - за лекарите, които ръководят, съответно работят в лечебното заведение</w:t>
            </w:r>
          </w:p>
        </w:tc>
        <w:tc>
          <w:tcPr>
            <w:tcW w:w="8958" w:type="dxa"/>
          </w:tcPr>
          <w:p w14:paraId="0B11C287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43606333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</w:rPr>
            </w:pPr>
          </w:p>
        </w:tc>
      </w:tr>
      <w:tr w:rsidR="00C510DF" w:rsidRPr="005831D8" w14:paraId="4567D5C7" w14:textId="77777777" w:rsidTr="00C510DF">
        <w:tc>
          <w:tcPr>
            <w:tcW w:w="8958" w:type="dxa"/>
          </w:tcPr>
          <w:p w14:paraId="6864700F" w14:textId="01404496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12. Декларация по чл. 21 от НРД за медицинските дейности 202</w:t>
            </w:r>
            <w:r w:rsidR="009321A2">
              <w:rPr>
                <w:rFonts w:ascii="Times New Roman" w:eastAsiaTheme="minorEastAsia" w:hAnsi="Times New Roman"/>
                <w:sz w:val="20"/>
                <w:lang w:val="bg-BG"/>
              </w:rPr>
              <w:t>3</w:t>
            </w: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г.-202</w:t>
            </w:r>
            <w:r w:rsidR="009321A2">
              <w:rPr>
                <w:rFonts w:ascii="Times New Roman" w:eastAsiaTheme="minorEastAsia" w:hAnsi="Times New Roman"/>
                <w:sz w:val="20"/>
                <w:lang w:val="bg-BG"/>
              </w:rPr>
              <w:t>5</w:t>
            </w: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/с поставена дата и подпис на лекаря/</w:t>
            </w:r>
          </w:p>
        </w:tc>
        <w:tc>
          <w:tcPr>
            <w:tcW w:w="8958" w:type="dxa"/>
          </w:tcPr>
          <w:p w14:paraId="702BEFCC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609B6B14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</w:rPr>
            </w:pPr>
          </w:p>
        </w:tc>
      </w:tr>
      <w:tr w:rsidR="00C510DF" w:rsidRPr="005831D8" w14:paraId="5EC19FDD" w14:textId="77777777" w:rsidTr="00C510DF">
        <w:tc>
          <w:tcPr>
            <w:tcW w:w="8958" w:type="dxa"/>
          </w:tcPr>
          <w:p w14:paraId="3B810245" w14:textId="77777777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13. Копие от удостоверение за признаване на професионална квалификация по медицинска професия, както и удостоверение за признаване на специализация, издадени от Министъра на здравеопазването по реда на Закона за признаване на професионални квалификации – за лекарите придобили медицинска специалност в друга държава</w:t>
            </w:r>
          </w:p>
        </w:tc>
        <w:tc>
          <w:tcPr>
            <w:tcW w:w="8958" w:type="dxa"/>
          </w:tcPr>
          <w:p w14:paraId="5F40D5C6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5555FC6C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color w:val="FF0000"/>
                <w:sz w:val="20"/>
                <w:szCs w:val="20"/>
              </w:rPr>
            </w:pPr>
          </w:p>
        </w:tc>
      </w:tr>
      <w:tr w:rsidR="00C510DF" w:rsidRPr="005831D8" w14:paraId="0DB2CD59" w14:textId="77777777" w:rsidTr="00C510DF">
        <w:trPr>
          <w:trHeight w:val="267"/>
        </w:trPr>
        <w:tc>
          <w:tcPr>
            <w:tcW w:w="8958" w:type="dxa"/>
          </w:tcPr>
          <w:p w14:paraId="451EB8F4" w14:textId="77777777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14. График за работа за изпълнение на КДН</w:t>
            </w:r>
          </w:p>
        </w:tc>
        <w:tc>
          <w:tcPr>
            <w:tcW w:w="8958" w:type="dxa"/>
          </w:tcPr>
          <w:p w14:paraId="46AA300C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0A021A2C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eastAsia="en-US"/>
              </w:rPr>
            </w:pPr>
          </w:p>
        </w:tc>
      </w:tr>
      <w:tr w:rsidR="00C510DF" w:rsidRPr="005831D8" w14:paraId="306DD043" w14:textId="77777777" w:rsidTr="00C510DF">
        <w:trPr>
          <w:trHeight w:val="265"/>
        </w:trPr>
        <w:tc>
          <w:tcPr>
            <w:tcW w:w="8958" w:type="dxa"/>
          </w:tcPr>
          <w:p w14:paraId="1F7C8E20" w14:textId="77777777" w:rsidR="00C510DF" w:rsidRPr="00C510DF" w:rsidRDefault="00C510DF" w:rsidP="00C510DF">
            <w:pPr>
              <w:pStyle w:val="OfText"/>
              <w:tabs>
                <w:tab w:val="left" w:pos="0"/>
              </w:tabs>
              <w:ind w:firstLine="0"/>
              <w:jc w:val="both"/>
              <w:rPr>
                <w:rFonts w:ascii="Times New Roman" w:eastAsiaTheme="minorEastAsia" w:hAnsi="Times New Roman"/>
                <w:sz w:val="20"/>
                <w:lang w:val="bg-BG"/>
              </w:rPr>
            </w:pPr>
            <w:r w:rsidRPr="00C510DF">
              <w:rPr>
                <w:rFonts w:ascii="Times New Roman" w:eastAsiaTheme="minorEastAsia" w:hAnsi="Times New Roman"/>
                <w:sz w:val="20"/>
                <w:lang w:val="bg-BG"/>
              </w:rPr>
              <w:t>15. Копие на квалификационни документи за медицинско обучение след придобиване на специалност необходими за изпълнение на ВСМД/ВСМДИ в съответствие с чл. 182 от ЗЗ и съответните утвърдени медицински стандарти</w:t>
            </w:r>
          </w:p>
        </w:tc>
        <w:tc>
          <w:tcPr>
            <w:tcW w:w="8958" w:type="dxa"/>
          </w:tcPr>
          <w:p w14:paraId="08651D59" w14:textId="77777777" w:rsidR="00C510DF" w:rsidRPr="005831D8" w:rsidRDefault="00C510DF" w:rsidP="00C510DF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</w:rPr>
            </w:pPr>
          </w:p>
        </w:tc>
        <w:tc>
          <w:tcPr>
            <w:tcW w:w="533" w:type="dxa"/>
          </w:tcPr>
          <w:p w14:paraId="2A2389E5" w14:textId="77777777" w:rsidR="00C510DF" w:rsidRPr="005831D8" w:rsidRDefault="00C510DF" w:rsidP="00C510DF">
            <w:pPr>
              <w:widowControl/>
              <w:autoSpaceDE/>
              <w:autoSpaceDN/>
              <w:adjustRightInd/>
              <w:jc w:val="both"/>
              <w:rPr>
                <w:rFonts w:ascii="All Times New Roman" w:eastAsia="Times New Roman" w:hAnsi="All Times New Roman" w:cs="All Times New Roman"/>
                <w:sz w:val="20"/>
                <w:szCs w:val="20"/>
                <w:lang w:eastAsia="en-US"/>
              </w:rPr>
            </w:pPr>
          </w:p>
        </w:tc>
      </w:tr>
    </w:tbl>
    <w:p w14:paraId="6BDDFC9A" w14:textId="77777777" w:rsidR="009321A2" w:rsidRDefault="009321A2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</w:p>
    <w:p w14:paraId="76AC07BD" w14:textId="42AC6CFD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C962F9">
        <w:rPr>
          <w:rFonts w:ascii="Times New Roman" w:eastAsia="Times New Roman" w:hAnsi="Times New Roman"/>
          <w:b/>
          <w:i/>
          <w:sz w:val="22"/>
          <w:szCs w:val="22"/>
          <w:u w:val="single"/>
        </w:rPr>
        <w:lastRenderedPageBreak/>
        <w:t xml:space="preserve">Забележка: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за лечебни заведения, които са били изпълнители на медицинска помощ по </w:t>
      </w:r>
      <w:r w:rsidR="001425A2">
        <w:rPr>
          <w:rFonts w:ascii="Times New Roman" w:eastAsia="Times New Roman" w:hAnsi="Times New Roman"/>
          <w:i/>
          <w:sz w:val="22"/>
          <w:szCs w:val="22"/>
        </w:rPr>
        <w:t>договор с НЗОК до 31.</w:t>
      </w:r>
      <w:r w:rsidR="009321A2">
        <w:rPr>
          <w:rFonts w:ascii="Times New Roman" w:eastAsia="Times New Roman" w:hAnsi="Times New Roman"/>
          <w:i/>
          <w:sz w:val="22"/>
          <w:szCs w:val="22"/>
        </w:rPr>
        <w:t>08</w:t>
      </w:r>
      <w:r w:rsidR="001425A2">
        <w:rPr>
          <w:rFonts w:ascii="Times New Roman" w:eastAsia="Times New Roman" w:hAnsi="Times New Roman"/>
          <w:i/>
          <w:sz w:val="22"/>
          <w:szCs w:val="22"/>
        </w:rPr>
        <w:t>.20</w:t>
      </w:r>
      <w:r w:rsidR="009321A2">
        <w:rPr>
          <w:rFonts w:ascii="Times New Roman" w:eastAsia="Times New Roman" w:hAnsi="Times New Roman"/>
          <w:i/>
          <w:sz w:val="22"/>
          <w:szCs w:val="22"/>
        </w:rPr>
        <w:t>23</w:t>
      </w:r>
      <w:r w:rsidR="001425A2">
        <w:rPr>
          <w:rFonts w:ascii="Times New Roman" w:eastAsia="Times New Roman" w:hAnsi="Times New Roman"/>
          <w:i/>
          <w:sz w:val="22"/>
          <w:szCs w:val="22"/>
        </w:rPr>
        <w:t xml:space="preserve"> г.,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в случай че нямат настъпили промени по документите </w:t>
      </w:r>
      <w:r w:rsidRPr="005831D8">
        <w:rPr>
          <w:rFonts w:ascii="Times New Roman" w:eastAsia="Times New Roman" w:hAnsi="Times New Roman"/>
          <w:i/>
          <w:sz w:val="22"/>
          <w:szCs w:val="22"/>
        </w:rPr>
        <w:t>описани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 в </w:t>
      </w:r>
      <w:r w:rsidR="005831D8" w:rsidRPr="005831D8">
        <w:rPr>
          <w:rFonts w:ascii="Times New Roman" w:eastAsia="Times New Roman" w:hAnsi="Times New Roman"/>
          <w:i/>
          <w:sz w:val="22"/>
          <w:szCs w:val="22"/>
        </w:rPr>
        <w:t>т.2, т.3, т.4, т.7, т.8, т.10, т.1</w:t>
      </w:r>
      <w:r w:rsidR="00C40683">
        <w:rPr>
          <w:rFonts w:ascii="Times New Roman" w:eastAsia="Times New Roman" w:hAnsi="Times New Roman"/>
          <w:i/>
          <w:sz w:val="22"/>
          <w:szCs w:val="22"/>
        </w:rPr>
        <w:t>3</w:t>
      </w:r>
      <w:r w:rsidR="005831D8" w:rsidRPr="005831D8">
        <w:rPr>
          <w:rFonts w:ascii="Times New Roman" w:eastAsia="Times New Roman" w:hAnsi="Times New Roman"/>
          <w:i/>
          <w:sz w:val="22"/>
          <w:szCs w:val="22"/>
        </w:rPr>
        <w:t xml:space="preserve"> и т.1</w:t>
      </w:r>
      <w:r w:rsidR="00C40683">
        <w:rPr>
          <w:rFonts w:ascii="Times New Roman" w:eastAsia="Times New Roman" w:hAnsi="Times New Roman"/>
          <w:i/>
          <w:sz w:val="22"/>
          <w:szCs w:val="22"/>
        </w:rPr>
        <w:t>5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представят попълнена декларация за липса на промени. </w:t>
      </w:r>
    </w:p>
    <w:p w14:paraId="40B1C609" w14:textId="77777777" w:rsidR="00C962F9" w:rsidRPr="00C962F9" w:rsidRDefault="00C962F9" w:rsidP="00C962F9">
      <w:pPr>
        <w:widowControl/>
        <w:autoSpaceDE/>
        <w:autoSpaceDN/>
        <w:adjustRightInd/>
        <w:rPr>
          <w:rFonts w:ascii="Times New Roman" w:eastAsia="Times New Roman" w:hAnsi="Times New Roman"/>
          <w:i/>
          <w:sz w:val="22"/>
          <w:szCs w:val="22"/>
        </w:rPr>
      </w:pPr>
    </w:p>
    <w:p w14:paraId="16D72BF2" w14:textId="77777777" w:rsidR="009321A2" w:rsidRPr="00286A08" w:rsidRDefault="009321A2" w:rsidP="009321A2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  <w:r w:rsidRPr="00286A08">
        <w:rPr>
          <w:rFonts w:ascii="Times New Roman" w:eastAsia="Times New Roman" w:hAnsi="Times New Roman"/>
          <w:b/>
          <w:i/>
          <w:sz w:val="22"/>
          <w:szCs w:val="22"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57BDA7C6" w14:textId="77777777" w:rsidR="009321A2" w:rsidRPr="00286A08" w:rsidRDefault="009321A2" w:rsidP="009321A2">
      <w:pPr>
        <w:widowControl/>
        <w:autoSpaceDE/>
        <w:autoSpaceDN/>
        <w:adjustRightInd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ab/>
        <w:t>В случаите на подадени заявителни документи, чрез Системата за сигурно електронно връчване (ССЕВ), следва:</w:t>
      </w:r>
    </w:p>
    <w:p w14:paraId="21DA2E00" w14:textId="77777777" w:rsidR="009321A2" w:rsidRPr="00286A08" w:rsidRDefault="009321A2" w:rsidP="009321A2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4A236C06" w14:textId="77777777" w:rsidR="009321A2" w:rsidRPr="00286A08" w:rsidRDefault="009321A2" w:rsidP="009321A2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 xml:space="preserve">-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всички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декларации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част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комплекта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подадени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документи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които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издадени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и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друго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лице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/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наети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лекари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заместници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/,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различно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представляващия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лечебното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заведение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следва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бъдат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лично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от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декларатора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,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сканирани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и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електронно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подписани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с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визуализация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електронен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подпис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на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представляващия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лечебното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 xml:space="preserve"> </w:t>
      </w:r>
      <w:proofErr w:type="spellStart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заведение</w:t>
      </w:r>
      <w:proofErr w:type="spellEnd"/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;</w:t>
      </w:r>
    </w:p>
    <w:p w14:paraId="4BF3FA98" w14:textId="77777777" w:rsidR="009321A2" w:rsidRPr="00286A08" w:rsidRDefault="009321A2" w:rsidP="009321A2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69E17FF1" w14:textId="77777777" w:rsidR="009321A2" w:rsidRPr="00286A08" w:rsidRDefault="009321A2" w:rsidP="009321A2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sz w:val="22"/>
          <w:szCs w:val="22"/>
        </w:rPr>
      </w:pPr>
    </w:p>
    <w:p w14:paraId="0AF641E1" w14:textId="77777777" w:rsidR="009321A2" w:rsidRPr="00984664" w:rsidRDefault="009321A2" w:rsidP="009321A2"/>
    <w:p w14:paraId="1146C835" w14:textId="77777777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b/>
          <w:i/>
          <w:sz w:val="22"/>
          <w:szCs w:val="22"/>
        </w:rPr>
      </w:pPr>
    </w:p>
    <w:p w14:paraId="637B4E00" w14:textId="77777777" w:rsidR="00CC5E15" w:rsidRPr="00984664" w:rsidRDefault="00CC5E15"/>
    <w:sectPr w:rsidR="00CC5E15" w:rsidRPr="009846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63631"/>
    <w:multiLevelType w:val="hybridMultilevel"/>
    <w:tmpl w:val="6082C66E"/>
    <w:lvl w:ilvl="0" w:tplc="A4D62B02">
      <w:start w:val="1"/>
      <w:numFmt w:val="decimal"/>
      <w:lvlText w:val="%1."/>
      <w:lvlJc w:val="left"/>
      <w:pPr>
        <w:ind w:left="720" w:hanging="360"/>
      </w:pPr>
      <w:rPr>
        <w:rFonts w:ascii="All Times New Roman" w:hAnsi="All Times New Roman" w:cs="All 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73035"/>
    <w:multiLevelType w:val="hybridMultilevel"/>
    <w:tmpl w:val="ACA6F5CA"/>
    <w:lvl w:ilvl="0" w:tplc="D2EAD608">
      <w:numFmt w:val="bullet"/>
      <w:lvlText w:val=""/>
      <w:lvlJc w:val="left"/>
      <w:pPr>
        <w:ind w:left="1260" w:hanging="360"/>
      </w:pPr>
      <w:rPr>
        <w:rFonts w:ascii="Symbol" w:eastAsiaTheme="minorEastAsia" w:hAnsi="Symbol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05F1"/>
    <w:multiLevelType w:val="hybridMultilevel"/>
    <w:tmpl w:val="5218CA86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6F04"/>
    <w:multiLevelType w:val="hybridMultilevel"/>
    <w:tmpl w:val="7C265710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41484669">
    <w:abstractNumId w:val="0"/>
  </w:num>
  <w:num w:numId="2" w16cid:durableId="896285525">
    <w:abstractNumId w:val="5"/>
  </w:num>
  <w:num w:numId="3" w16cid:durableId="684982717">
    <w:abstractNumId w:val="4"/>
  </w:num>
  <w:num w:numId="4" w16cid:durableId="361592721">
    <w:abstractNumId w:val="1"/>
  </w:num>
  <w:num w:numId="5" w16cid:durableId="1823964480">
    <w:abstractNumId w:val="7"/>
  </w:num>
  <w:num w:numId="6" w16cid:durableId="935987191">
    <w:abstractNumId w:val="6"/>
  </w:num>
  <w:num w:numId="7" w16cid:durableId="1962111484">
    <w:abstractNumId w:val="2"/>
  </w:num>
  <w:num w:numId="8" w16cid:durableId="20498419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C2F"/>
    <w:rsid w:val="00025D0E"/>
    <w:rsid w:val="000807C3"/>
    <w:rsid w:val="000B42D2"/>
    <w:rsid w:val="000E212C"/>
    <w:rsid w:val="00102BC2"/>
    <w:rsid w:val="00103420"/>
    <w:rsid w:val="001425A2"/>
    <w:rsid w:val="001B6720"/>
    <w:rsid w:val="00256425"/>
    <w:rsid w:val="00274882"/>
    <w:rsid w:val="002F34AE"/>
    <w:rsid w:val="002F5FDA"/>
    <w:rsid w:val="00337B01"/>
    <w:rsid w:val="00352A22"/>
    <w:rsid w:val="00401F33"/>
    <w:rsid w:val="00454230"/>
    <w:rsid w:val="00527C2F"/>
    <w:rsid w:val="00561E8A"/>
    <w:rsid w:val="005831D8"/>
    <w:rsid w:val="005E41E6"/>
    <w:rsid w:val="006160CF"/>
    <w:rsid w:val="00675CD8"/>
    <w:rsid w:val="006A7C30"/>
    <w:rsid w:val="0073793E"/>
    <w:rsid w:val="0087362A"/>
    <w:rsid w:val="008A4EFE"/>
    <w:rsid w:val="008B3C66"/>
    <w:rsid w:val="009321A2"/>
    <w:rsid w:val="009715E2"/>
    <w:rsid w:val="00984664"/>
    <w:rsid w:val="009A75A7"/>
    <w:rsid w:val="009E1C3D"/>
    <w:rsid w:val="00A458A9"/>
    <w:rsid w:val="00A80F71"/>
    <w:rsid w:val="00BE0BB9"/>
    <w:rsid w:val="00C151D9"/>
    <w:rsid w:val="00C40683"/>
    <w:rsid w:val="00C510DF"/>
    <w:rsid w:val="00C566F3"/>
    <w:rsid w:val="00C90794"/>
    <w:rsid w:val="00C962F9"/>
    <w:rsid w:val="00CA033D"/>
    <w:rsid w:val="00CC5E15"/>
    <w:rsid w:val="00CF3629"/>
    <w:rsid w:val="00CF39FC"/>
    <w:rsid w:val="00D741DB"/>
    <w:rsid w:val="00E61DE2"/>
    <w:rsid w:val="00E633F7"/>
    <w:rsid w:val="00F66D55"/>
    <w:rsid w:val="00FB773B"/>
    <w:rsid w:val="00FD4DF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7BE2D7"/>
  <w15:chartTrackingRefBased/>
  <w15:docId w15:val="{D32E0A76-3464-43FA-AF5C-A75F993B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2F"/>
    <w:pPr>
      <w:widowControl w:val="0"/>
      <w:autoSpaceDE w:val="0"/>
      <w:autoSpaceDN w:val="0"/>
      <w:adjustRightInd w:val="0"/>
      <w:jc w:val="left"/>
    </w:pPr>
    <w:rPr>
      <w:rFonts w:ascii="Arial CYR" w:eastAsiaTheme="minorEastAsia" w:hAnsi="Arial CYR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B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C2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27C2F"/>
    <w:rPr>
      <w:rFonts w:ascii="Arial CYR" w:eastAsiaTheme="minorEastAsia" w:hAnsi="Arial CYR" w:cs="Times New Roman"/>
      <w:sz w:val="24"/>
      <w:szCs w:val="24"/>
      <w:lang w:eastAsia="bg-BG"/>
    </w:rPr>
  </w:style>
  <w:style w:type="paragraph" w:customStyle="1" w:styleId="001">
    <w:name w:val="001"/>
    <w:basedOn w:val="Normal"/>
    <w:uiPriority w:val="99"/>
    <w:rsid w:val="00527C2F"/>
    <w:pPr>
      <w:widowControl/>
      <w:adjustRightInd/>
      <w:ind w:right="57" w:firstLine="540"/>
      <w:jc w:val="both"/>
    </w:pPr>
    <w:rPr>
      <w:rFonts w:ascii="Times New Roman" w:hAnsi="Times New Roman"/>
      <w:sz w:val="22"/>
      <w:szCs w:val="22"/>
    </w:rPr>
  </w:style>
  <w:style w:type="paragraph" w:customStyle="1" w:styleId="OfText">
    <w:name w:val="Of. Text"/>
    <w:uiPriority w:val="99"/>
    <w:rsid w:val="00D741DB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30"/>
    <w:rPr>
      <w:rFonts w:ascii="Segoe UI" w:eastAsiaTheme="minorEastAsia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4542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0B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  <w:style w:type="table" w:styleId="TableGrid">
    <w:name w:val="Table Grid"/>
    <w:basedOn w:val="TableNormal"/>
    <w:uiPriority w:val="99"/>
    <w:rsid w:val="005831D8"/>
    <w:pPr>
      <w:jc w:val="left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36</cp:revision>
  <cp:lastPrinted>2017-03-30T11:56:00Z</cp:lastPrinted>
  <dcterms:created xsi:type="dcterms:W3CDTF">2017-03-29T07:58:00Z</dcterms:created>
  <dcterms:modified xsi:type="dcterms:W3CDTF">2023-09-11T10:03:00Z</dcterms:modified>
</cp:coreProperties>
</file>