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BB7" w:rsidRPr="00165318" w:rsidRDefault="00FA0BB7" w:rsidP="00FA0BB7">
      <w:pPr>
        <w:pStyle w:val="chast"/>
        <w:widowControl w:val="0"/>
        <w:rPr>
          <w:rFonts w:cs="Arial"/>
          <w:snapToGrid w:val="0"/>
          <w:sz w:val="22"/>
          <w:szCs w:val="22"/>
          <w:lang w:val="ru-RU"/>
        </w:rPr>
      </w:pPr>
      <w:r w:rsidRPr="00165318">
        <w:rPr>
          <w:rFonts w:cs="Arial"/>
          <w:noProof/>
          <w:snapToGrid w:val="0"/>
          <w:sz w:val="22"/>
          <w:szCs w:val="22"/>
          <w:lang w:val="bg-BG"/>
        </w:rPr>
        <w:t xml:space="preserve">КП № </w:t>
      </w:r>
      <w:r w:rsidRPr="00165318">
        <w:rPr>
          <w:rFonts w:cs="Arial"/>
          <w:noProof/>
          <w:snapToGrid w:val="0"/>
          <w:sz w:val="22"/>
          <w:szCs w:val="22"/>
          <w:lang w:val="ru-RU"/>
        </w:rPr>
        <w:t>258</w:t>
      </w:r>
      <w:r w:rsidRPr="00165318">
        <w:rPr>
          <w:rFonts w:cs="Arial"/>
          <w:noProof/>
          <w:snapToGrid w:val="0"/>
          <w:sz w:val="22"/>
          <w:szCs w:val="22"/>
          <w:lang w:val="bg-BG"/>
        </w:rPr>
        <w:t xml:space="preserve"> </w:t>
      </w:r>
      <w:r w:rsidRPr="00165318">
        <w:rPr>
          <w:rFonts w:cs="Arial"/>
          <w:snapToGrid w:val="0"/>
          <w:sz w:val="22"/>
          <w:szCs w:val="22"/>
          <w:lang w:val="ru-RU"/>
        </w:rPr>
        <w:t>ФизиКАЛНА т</w:t>
      </w:r>
      <w:r w:rsidRPr="00165318">
        <w:rPr>
          <w:rFonts w:cs="Arial"/>
          <w:snapToGrid w:val="0"/>
          <w:sz w:val="22"/>
          <w:szCs w:val="22"/>
          <w:lang w:val="en-US"/>
        </w:rPr>
        <w:t>E</w:t>
      </w:r>
      <w:r w:rsidRPr="00165318">
        <w:rPr>
          <w:rFonts w:cs="Arial"/>
          <w:snapToGrid w:val="0"/>
          <w:sz w:val="22"/>
          <w:szCs w:val="22"/>
          <w:lang w:val="ru-RU"/>
        </w:rPr>
        <w:t>рапия и рехабилитация при родова травма на централна нервна система</w:t>
      </w:r>
    </w:p>
    <w:p w:rsidR="00FA0BB7" w:rsidRPr="00165318" w:rsidRDefault="00FA0BB7" w:rsidP="00FA0BB7">
      <w:pPr>
        <w:pStyle w:val="BodyChar"/>
        <w:widowControl w:val="0"/>
        <w:ind w:firstLine="0"/>
        <w:jc w:val="center"/>
        <w:rPr>
          <w:rFonts w:cs="Arial"/>
          <w:szCs w:val="22"/>
          <w:lang w:val="ru-RU"/>
        </w:rPr>
      </w:pPr>
      <w:r w:rsidRPr="00165318">
        <w:rPr>
          <w:rFonts w:cs="Arial"/>
          <w:szCs w:val="22"/>
        </w:rPr>
        <w:t xml:space="preserve">Минимален болничен престой </w:t>
      </w:r>
      <w:r w:rsidRPr="00165318">
        <w:rPr>
          <w:rFonts w:cs="Arial"/>
          <w:szCs w:val="22"/>
          <w:lang w:val="ru-RU"/>
        </w:rPr>
        <w:t xml:space="preserve">– 10 </w:t>
      </w:r>
      <w:r w:rsidRPr="00165318">
        <w:rPr>
          <w:rFonts w:cs="Arial"/>
          <w:szCs w:val="22"/>
        </w:rPr>
        <w:t>дни</w:t>
      </w:r>
    </w:p>
    <w:p w:rsidR="00FA0BB7" w:rsidRPr="00165318" w:rsidRDefault="00FA0BB7" w:rsidP="00FA0BB7">
      <w:pPr>
        <w:pStyle w:val="BodyChar"/>
        <w:widowControl w:val="0"/>
        <w:ind w:firstLine="0"/>
        <w:jc w:val="center"/>
        <w:rPr>
          <w:rFonts w:cs="Arial"/>
          <w:szCs w:val="22"/>
          <w:lang w:val="ru-RU"/>
        </w:rPr>
      </w:pPr>
    </w:p>
    <w:p w:rsidR="00FA0BB7" w:rsidRPr="00165318" w:rsidRDefault="00FA0BB7" w:rsidP="00FA0BB7">
      <w:pPr>
        <w:pStyle w:val="Body"/>
        <w:spacing w:before="0"/>
        <w:ind w:firstLine="540"/>
        <w:rPr>
          <w:rFonts w:cs="Arial"/>
          <w:b/>
          <w:szCs w:val="22"/>
        </w:rPr>
      </w:pPr>
      <w:r w:rsidRPr="00165318">
        <w:rPr>
          <w:rFonts w:cs="Arial"/>
          <w:b/>
          <w:noProof/>
          <w:szCs w:val="22"/>
        </w:rPr>
        <w:t>КОДОВЕ НА БОЛЕСТИ ПО МКБ-10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FA0BB7" w:rsidRPr="00165318" w:rsidTr="00E56630">
        <w:trPr>
          <w:jc w:val="center"/>
        </w:trPr>
        <w:tc>
          <w:tcPr>
            <w:tcW w:w="9519" w:type="dxa"/>
          </w:tcPr>
          <w:p w:rsidR="00FA0BB7" w:rsidRPr="00165318" w:rsidRDefault="00FA0BB7" w:rsidP="00E56630">
            <w:pPr>
              <w:widowControl w:val="0"/>
              <w:tabs>
                <w:tab w:val="left" w:pos="1134"/>
                <w:tab w:val="left" w:pos="2552"/>
              </w:tabs>
              <w:ind w:left="1134" w:hanging="882"/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ru-RU"/>
              </w:rPr>
            </w:pPr>
          </w:p>
          <w:p w:rsidR="00FA0BB7" w:rsidRPr="00165318" w:rsidRDefault="00FA0BB7" w:rsidP="00E56630">
            <w:pPr>
              <w:widowControl w:val="0"/>
              <w:tabs>
                <w:tab w:val="left" w:pos="1134"/>
                <w:tab w:val="left" w:pos="2552"/>
              </w:tabs>
              <w:ind w:left="1134" w:hanging="882"/>
              <w:rPr>
                <w:rFonts w:ascii="Arial" w:hAnsi="Arial" w:cs="Arial"/>
                <w:b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ru-RU"/>
              </w:rPr>
              <w:t>Помощ, включваща използване на рехабилитационни процедури</w:t>
            </w:r>
          </w:p>
          <w:p w:rsidR="00FA0BB7" w:rsidRPr="00165318" w:rsidRDefault="00FA0BB7" w:rsidP="00E56630">
            <w:pPr>
              <w:pStyle w:val="incl"/>
              <w:ind w:hanging="2583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i/>
                <w:iCs/>
                <w:lang w:val="ru-RU"/>
              </w:rPr>
              <w:t>Не включва:</w:t>
            </w:r>
            <w:r w:rsidRPr="00165318">
              <w:rPr>
                <w:rFonts w:ascii="Arial" w:hAnsi="Arial" w:cs="Arial"/>
                <w:lang w:val="ru-RU"/>
              </w:rPr>
              <w:tab/>
              <w:t>консултации (</w:t>
            </w:r>
            <w:r w:rsidRPr="00165318">
              <w:rPr>
                <w:rFonts w:ascii="Arial" w:hAnsi="Arial" w:cs="Arial"/>
              </w:rPr>
              <w:t>Z</w:t>
            </w:r>
            <w:r w:rsidRPr="00165318">
              <w:rPr>
                <w:rFonts w:ascii="Arial" w:hAnsi="Arial" w:cs="Arial"/>
                <w:lang w:val="ru-RU"/>
              </w:rPr>
              <w:t>70—</w:t>
            </w:r>
            <w:r w:rsidRPr="00165318">
              <w:rPr>
                <w:rFonts w:ascii="Arial" w:hAnsi="Arial" w:cs="Arial"/>
              </w:rPr>
              <w:t>Z</w:t>
            </w:r>
            <w:r w:rsidRPr="00165318">
              <w:rPr>
                <w:rFonts w:ascii="Arial" w:hAnsi="Arial" w:cs="Arial"/>
                <w:lang w:val="ru-RU"/>
              </w:rPr>
              <w:t>71)</w:t>
            </w:r>
          </w:p>
          <w:p w:rsidR="00FA0BB7" w:rsidRPr="00165318" w:rsidRDefault="00FA0BB7" w:rsidP="00E56630">
            <w:pPr>
              <w:pStyle w:val="num2"/>
              <w:ind w:hanging="844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sz w:val="22"/>
                <w:szCs w:val="22"/>
              </w:rPr>
              <w:t>Z</w:t>
            </w:r>
            <w:r w:rsidRPr="00165318">
              <w:rPr>
                <w:rFonts w:ascii="Arial" w:hAnsi="Arial" w:cs="Arial"/>
                <w:sz w:val="22"/>
                <w:szCs w:val="22"/>
                <w:lang w:val="ru-RU"/>
              </w:rPr>
              <w:t>50.8</w:t>
            </w:r>
            <w:r w:rsidRPr="00165318">
              <w:rPr>
                <w:rFonts w:ascii="Arial" w:hAnsi="Arial" w:cs="Arial"/>
                <w:sz w:val="22"/>
                <w:szCs w:val="22"/>
                <w:lang w:val="ru-RU"/>
              </w:rPr>
              <w:tab/>
              <w:t>Лечение, включващо други видове рехабилитационни процедури</w:t>
            </w:r>
          </w:p>
          <w:p w:rsidR="00FA0BB7" w:rsidRPr="00165318" w:rsidRDefault="00FA0BB7" w:rsidP="00E56630">
            <w:pPr>
              <w:pStyle w:val="text"/>
              <w:ind w:hanging="844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lang w:val="ru-RU"/>
              </w:rPr>
              <w:tab/>
              <w:t>Обучение за начини на самообслужване, НКД</w:t>
            </w:r>
          </w:p>
          <w:p w:rsidR="00FA0BB7" w:rsidRPr="00165318" w:rsidRDefault="00FA0BB7" w:rsidP="00E56630">
            <w:pPr>
              <w:ind w:firstLine="373"/>
              <w:jc w:val="both"/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sz w:val="22"/>
                <w:szCs w:val="22"/>
                <w:lang w:val="ru-RU"/>
              </w:rPr>
              <w:t>F 82   Специфично разстройство в развитието на двигателните функции.</w:t>
            </w:r>
          </w:p>
          <w:p w:rsidR="00FA0BB7" w:rsidRPr="00165318" w:rsidRDefault="00FA0BB7" w:rsidP="00E56630">
            <w:pPr>
              <w:pStyle w:val="Heading1"/>
              <w:keepNext w:val="0"/>
              <w:rPr>
                <w:rFonts w:cs="Arial"/>
                <w:b/>
                <w:bCs/>
                <w:sz w:val="22"/>
                <w:szCs w:val="22"/>
                <w:lang w:val="bg-BG"/>
              </w:rPr>
            </w:pPr>
          </w:p>
          <w:p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165318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 xml:space="preserve">Вътречерепно разкъсване и кръвоизлив, причинени от родова травма </w:t>
            </w:r>
          </w:p>
          <w:p w:rsidR="00FA0BB7" w:rsidRPr="00165318" w:rsidRDefault="00FA0BB7" w:rsidP="00E56630">
            <w:pPr>
              <w:pStyle w:val="incl"/>
              <w:ind w:hanging="2657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i/>
                <w:iCs/>
                <w:lang w:val="ru-RU"/>
              </w:rPr>
              <w:t>Не включва:</w:t>
            </w:r>
            <w:r w:rsidRPr="00165318">
              <w:rPr>
                <w:rFonts w:ascii="Arial" w:hAnsi="Arial" w:cs="Arial"/>
                <w:lang w:val="ru-RU"/>
              </w:rPr>
              <w:tab/>
              <w:t>вътречерепен кръвоизлив на плода и новороденото:</w:t>
            </w:r>
          </w:p>
          <w:p w:rsidR="00FA0BB7" w:rsidRPr="00165318" w:rsidRDefault="00FA0BB7" w:rsidP="00E56630">
            <w:pPr>
              <w:pStyle w:val="inclpt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lang w:val="ru-RU"/>
              </w:rPr>
              <w:t>•</w:t>
            </w:r>
            <w:r w:rsidRPr="00165318">
              <w:rPr>
                <w:rFonts w:ascii="Arial" w:hAnsi="Arial" w:cs="Arial"/>
                <w:lang w:val="ru-RU"/>
              </w:rPr>
              <w:tab/>
              <w:t>БДУ (</w:t>
            </w:r>
            <w:r w:rsidRPr="00165318">
              <w:rPr>
                <w:rFonts w:ascii="Arial" w:hAnsi="Arial" w:cs="Arial"/>
              </w:rPr>
              <w:t>P</w:t>
            </w:r>
            <w:r w:rsidRPr="00165318">
              <w:rPr>
                <w:rFonts w:ascii="Arial" w:hAnsi="Arial" w:cs="Arial"/>
                <w:lang w:val="ru-RU"/>
              </w:rPr>
              <w:t>52.9)</w:t>
            </w:r>
          </w:p>
          <w:p w:rsidR="00FA0BB7" w:rsidRPr="00165318" w:rsidRDefault="00FA0BB7" w:rsidP="00E56630">
            <w:pPr>
              <w:pStyle w:val="inclpt"/>
              <w:jc w:val="left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lang w:val="ru-RU"/>
              </w:rPr>
              <w:t>•</w:t>
            </w:r>
            <w:r w:rsidRPr="00165318">
              <w:rPr>
                <w:rFonts w:ascii="Arial" w:hAnsi="Arial" w:cs="Arial"/>
                <w:lang w:val="ru-RU"/>
              </w:rPr>
              <w:tab/>
              <w:t xml:space="preserve">обусловен от аноксия или хипоксия </w:t>
            </w:r>
            <w:r w:rsidRPr="00165318">
              <w:rPr>
                <w:rFonts w:ascii="Arial" w:hAnsi="Arial" w:cs="Arial"/>
                <w:spacing w:val="-35"/>
                <w:lang w:val="ru-RU"/>
              </w:rPr>
              <w:br/>
              <w:t>(Р52.—)</w:t>
            </w:r>
          </w:p>
          <w:p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Р10.0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Субдурален кръвоизлив при родова травма</w:t>
            </w:r>
          </w:p>
          <w:p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 w:val="0"/>
                <w:sz w:val="22"/>
                <w:szCs w:val="22"/>
                <w:lang w:val="ru-RU"/>
              </w:rPr>
              <w:tab/>
              <w:t>Субдурален хематом (локализиран) при родова травма</w:t>
            </w:r>
          </w:p>
          <w:p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 w:val="0"/>
                <w:sz w:val="22"/>
                <w:szCs w:val="22"/>
                <w:lang w:val="ru-RU"/>
              </w:rPr>
              <w:tab/>
            </w:r>
            <w:r w:rsidRPr="00165318">
              <w:rPr>
                <w:rFonts w:ascii="Arial" w:hAnsi="Arial" w:cs="Arial"/>
                <w:b w:val="0"/>
                <w:bCs w:val="0"/>
                <w:i/>
                <w:iCs/>
                <w:sz w:val="22"/>
                <w:szCs w:val="22"/>
                <w:lang w:val="ru-RU"/>
              </w:rPr>
              <w:t>Не включва:</w:t>
            </w:r>
            <w:r w:rsidRPr="00165318">
              <w:rPr>
                <w:rFonts w:ascii="Arial" w:hAnsi="Arial" w:cs="Arial"/>
                <w:b w:val="0"/>
                <w:sz w:val="22"/>
                <w:szCs w:val="22"/>
                <w:lang w:val="ru-RU"/>
              </w:rPr>
              <w:tab/>
              <w:t>субдурален кръвоизлив при разкъсване на малкомозъчната обвивка (тенториум) (Р10.4)</w:t>
            </w:r>
          </w:p>
          <w:p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Р10.1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Мозъчен кръвоизлив при родова травма</w:t>
            </w:r>
          </w:p>
          <w:p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Р10.2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Интравентрикуларен кръвоизлив при родова травма</w:t>
            </w:r>
          </w:p>
          <w:p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Р10.3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Субарахноидален кръвоизлив при родова травма</w:t>
            </w:r>
          </w:p>
          <w:p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Р10.4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Разкъсване на тенториума при родова травма</w:t>
            </w:r>
          </w:p>
          <w:p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Р10.8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Други вътречерепни разкъсвания и кръвоизливи при родова травма</w:t>
            </w:r>
          </w:p>
          <w:p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Р10.9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Вътречерепни разкъсвания и кръвоизливи при родова травма, неуточнени</w:t>
            </w:r>
          </w:p>
          <w:p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bg-BG"/>
              </w:rPr>
            </w:pPr>
          </w:p>
          <w:p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165318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Вътречерепен нетравматичен кръвоизлив у плода и новороденото</w:t>
            </w:r>
          </w:p>
          <w:p w:rsidR="00FA0BB7" w:rsidRPr="00165318" w:rsidRDefault="00FA0BB7" w:rsidP="00E56630">
            <w:pPr>
              <w:pStyle w:val="incl"/>
              <w:ind w:hanging="2642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i/>
                <w:iCs/>
                <w:lang w:val="ru-RU"/>
              </w:rPr>
              <w:t>Включва:</w:t>
            </w:r>
            <w:r w:rsidRPr="00165318">
              <w:rPr>
                <w:rFonts w:ascii="Arial" w:hAnsi="Arial" w:cs="Arial"/>
                <w:b/>
                <w:bCs/>
                <w:i/>
                <w:iCs/>
                <w:lang w:val="ru-RU"/>
              </w:rPr>
              <w:tab/>
            </w:r>
            <w:r w:rsidRPr="00165318">
              <w:rPr>
                <w:rFonts w:ascii="Arial" w:hAnsi="Arial" w:cs="Arial"/>
                <w:lang w:val="ru-RU"/>
              </w:rPr>
              <w:t>вътречерепен кръвоизлив, дължащ се на аноксия или хипоксия</w:t>
            </w:r>
          </w:p>
          <w:p w:rsidR="00FA0BB7" w:rsidRPr="00165318" w:rsidRDefault="00FA0BB7" w:rsidP="00E56630">
            <w:pPr>
              <w:pStyle w:val="incl"/>
              <w:ind w:hanging="1757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i/>
                <w:iCs/>
                <w:lang w:val="ru-RU"/>
              </w:rPr>
              <w:t>Не включва:</w:t>
            </w:r>
            <w:r w:rsidRPr="00165318">
              <w:rPr>
                <w:rFonts w:ascii="Arial" w:hAnsi="Arial" w:cs="Arial"/>
                <w:lang w:val="ru-RU"/>
              </w:rPr>
              <w:tab/>
              <w:t>вътречерепен кръвоизлив, причинен от:</w:t>
            </w:r>
          </w:p>
          <w:p w:rsidR="00FA0BB7" w:rsidRPr="00165318" w:rsidRDefault="00FA0BB7" w:rsidP="00E56630">
            <w:pPr>
              <w:pStyle w:val="inclpt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lang w:val="ru-RU"/>
              </w:rPr>
              <w:t>•</w:t>
            </w:r>
            <w:r w:rsidRPr="00165318">
              <w:rPr>
                <w:rFonts w:ascii="Arial" w:hAnsi="Arial" w:cs="Arial"/>
                <w:lang w:val="ru-RU"/>
              </w:rPr>
              <w:tab/>
              <w:t>родова травма (</w:t>
            </w:r>
            <w:r w:rsidRPr="00165318">
              <w:rPr>
                <w:rFonts w:ascii="Arial" w:hAnsi="Arial" w:cs="Arial"/>
              </w:rPr>
              <w:t>P</w:t>
            </w:r>
            <w:r w:rsidRPr="00165318">
              <w:rPr>
                <w:rFonts w:ascii="Arial" w:hAnsi="Arial" w:cs="Arial"/>
                <w:lang w:val="ru-RU"/>
              </w:rPr>
              <w:t>10.—)</w:t>
            </w:r>
          </w:p>
          <w:p w:rsidR="00FA0BB7" w:rsidRPr="00165318" w:rsidRDefault="00FA0BB7" w:rsidP="00E56630">
            <w:pPr>
              <w:pStyle w:val="inclpt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lang w:val="ru-RU"/>
              </w:rPr>
              <w:t>•</w:t>
            </w:r>
            <w:r w:rsidRPr="00165318">
              <w:rPr>
                <w:rFonts w:ascii="Arial" w:hAnsi="Arial" w:cs="Arial"/>
                <w:lang w:val="ru-RU"/>
              </w:rPr>
              <w:tab/>
              <w:t>травма на майката (</w:t>
            </w:r>
            <w:r w:rsidRPr="00165318">
              <w:rPr>
                <w:rFonts w:ascii="Arial" w:hAnsi="Arial" w:cs="Arial"/>
              </w:rPr>
              <w:t>P</w:t>
            </w:r>
            <w:r w:rsidRPr="00165318">
              <w:rPr>
                <w:rFonts w:ascii="Arial" w:hAnsi="Arial" w:cs="Arial"/>
                <w:lang w:val="ru-RU"/>
              </w:rPr>
              <w:t>00.5)</w:t>
            </w:r>
          </w:p>
          <w:p w:rsidR="00FA0BB7" w:rsidRPr="00165318" w:rsidRDefault="00FA0BB7" w:rsidP="00E56630">
            <w:pPr>
              <w:pStyle w:val="inclpt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lang w:val="ru-RU"/>
              </w:rPr>
              <w:t>•</w:t>
            </w:r>
            <w:r w:rsidRPr="00165318">
              <w:rPr>
                <w:rFonts w:ascii="Arial" w:hAnsi="Arial" w:cs="Arial"/>
                <w:lang w:val="ru-RU"/>
              </w:rPr>
              <w:tab/>
              <w:t>дру</w:t>
            </w:r>
            <w:r w:rsidRPr="00165318">
              <w:rPr>
                <w:rFonts w:ascii="Arial" w:hAnsi="Arial" w:cs="Arial"/>
                <w:lang w:val="ru-RU"/>
              </w:rPr>
              <w:softHyphen/>
              <w:t>а травма (</w:t>
            </w:r>
            <w:r w:rsidRPr="00165318">
              <w:rPr>
                <w:rFonts w:ascii="Arial" w:hAnsi="Arial" w:cs="Arial"/>
              </w:rPr>
              <w:t>S</w:t>
            </w:r>
            <w:r w:rsidRPr="00165318">
              <w:rPr>
                <w:rFonts w:ascii="Arial" w:hAnsi="Arial" w:cs="Arial"/>
                <w:lang w:val="ru-RU"/>
              </w:rPr>
              <w:t>06.—)</w:t>
            </w:r>
          </w:p>
          <w:p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Р52.0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 xml:space="preserve">Интравентрикуларен (нетравматичен) кръвоизлив 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</w:rPr>
              <w:t>I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 xml:space="preserve"> степен у плода и новороденото</w:t>
            </w:r>
          </w:p>
          <w:p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Субепендимен кръвоизлив (без разпространение в латералния вентрикул)</w:t>
            </w:r>
          </w:p>
          <w:p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 xml:space="preserve">Р52.1 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 xml:space="preserve">Интравентрикуларен (нетравматичен) кръвоизлив 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</w:rPr>
              <w:t>II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 xml:space="preserve"> степен у плода и новороденото</w:t>
            </w:r>
          </w:p>
          <w:p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Субепендимен кръвоизлив с разпространение в латералния вентрикул</w:t>
            </w:r>
          </w:p>
          <w:p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Р52.2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 xml:space="preserve">Интравентрикуларен (нетравматичен) кръвоизлив 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</w:rPr>
              <w:t>III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 xml:space="preserve"> степен у плода и новороденото</w:t>
            </w:r>
          </w:p>
          <w:p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Субепендимен кръвоизлив с разпространение в латералния вентрикул и мозъчния паренхим</w:t>
            </w:r>
          </w:p>
          <w:p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Р52.3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 xml:space="preserve">Неуточнен интравентрикуларен (нетравматичен) кръвоизлив у плода и 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lastRenderedPageBreak/>
              <w:t>новороденото</w:t>
            </w:r>
          </w:p>
          <w:p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Р52.4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Вътремозъчен кръвоизлив (нетравматичен) у плода и новороденото</w:t>
            </w:r>
          </w:p>
          <w:p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Р52.5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Субарахноидален (нетравматичен) кръвоизлив у плода и новороденото</w:t>
            </w:r>
          </w:p>
          <w:p w:rsidR="00FA0BB7" w:rsidRPr="00165318" w:rsidRDefault="00FA0BB7" w:rsidP="00E56630">
            <w:pPr>
              <w:pStyle w:val="num2"/>
              <w:spacing w:line="240" w:lineRule="auto"/>
              <w:ind w:hanging="882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Р52.6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Кръвоизлив в малкия мозък и задната черепна ямка (нетравматичен) у плода и новороденото</w:t>
            </w:r>
          </w:p>
          <w:p w:rsidR="00FA0BB7" w:rsidRPr="00165318" w:rsidRDefault="00FA0BB7" w:rsidP="00E56630">
            <w:pPr>
              <w:pStyle w:val="Body"/>
              <w:spacing w:before="0" w:line="240" w:lineRule="auto"/>
              <w:ind w:firstLine="193"/>
              <w:rPr>
                <w:rFonts w:cs="Arial"/>
                <w:b/>
                <w:szCs w:val="22"/>
                <w:lang w:val="ru-RU"/>
              </w:rPr>
            </w:pPr>
            <w:r w:rsidRPr="00165318">
              <w:rPr>
                <w:rFonts w:cs="Arial"/>
                <w:b/>
                <w:szCs w:val="22"/>
                <w:lang w:val="ru-RU"/>
              </w:rPr>
              <w:t>Р52.8        Д</w:t>
            </w:r>
            <w:r w:rsidRPr="00165318">
              <w:rPr>
                <w:rFonts w:cs="Arial"/>
                <w:b/>
                <w:szCs w:val="22"/>
              </w:rPr>
              <w:t>р</w:t>
            </w:r>
            <w:r w:rsidRPr="00165318">
              <w:rPr>
                <w:rFonts w:cs="Arial"/>
                <w:b/>
                <w:szCs w:val="22"/>
                <w:lang w:val="ru-RU"/>
              </w:rPr>
              <w:t>уги вътречерепни (нетравматични) кръвоизливи у плода и новороденото</w:t>
            </w:r>
          </w:p>
          <w:p w:rsidR="00FA0BB7" w:rsidRPr="00165318" w:rsidRDefault="00FA0BB7" w:rsidP="00E56630">
            <w:pPr>
              <w:pStyle w:val="num2"/>
              <w:spacing w:line="240" w:lineRule="auto"/>
              <w:ind w:hanging="941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P90           Неонатални гърчове (с-м на Уест)</w:t>
            </w:r>
          </w:p>
          <w:p w:rsidR="00FA0BB7" w:rsidRPr="00165318" w:rsidRDefault="00FA0BB7" w:rsidP="00E56630">
            <w:pPr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FA0BB7" w:rsidRPr="00165318" w:rsidRDefault="00FA0BB7" w:rsidP="00E56630">
            <w:pPr>
              <w:pStyle w:val="num2"/>
              <w:tabs>
                <w:tab w:val="clear" w:pos="1134"/>
                <w:tab w:val="left" w:pos="193"/>
              </w:tabs>
              <w:spacing w:line="240" w:lineRule="auto"/>
              <w:ind w:hanging="941"/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</w:pPr>
            <w:r w:rsidRPr="00165318">
              <w:rPr>
                <w:rFonts w:ascii="Arial" w:hAnsi="Arial" w:cs="Arial"/>
                <w:sz w:val="22"/>
                <w:szCs w:val="22"/>
                <w:u w:val="single"/>
                <w:lang w:val="ru-RU"/>
              </w:rPr>
              <w:t>Нарушения на мускулния тонус у новороденото</w:t>
            </w:r>
          </w:p>
          <w:p w:rsidR="00FA0BB7" w:rsidRPr="00165318" w:rsidRDefault="00FA0BB7" w:rsidP="00E56630">
            <w:pPr>
              <w:pStyle w:val="num2"/>
              <w:ind w:hanging="941"/>
              <w:jc w:val="left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Р94.0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 xml:space="preserve">Тежка преходна неонатална миастения  </w:t>
            </w:r>
          </w:p>
          <w:p w:rsidR="00FA0BB7" w:rsidRPr="00165318" w:rsidRDefault="00FA0BB7" w:rsidP="00E56630">
            <w:pPr>
              <w:pStyle w:val="incl"/>
              <w:jc w:val="left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lang w:val="ru-RU"/>
              </w:rPr>
              <w:tab/>
            </w:r>
            <w:r w:rsidRPr="00165318">
              <w:rPr>
                <w:rFonts w:ascii="Arial" w:hAnsi="Arial" w:cs="Arial"/>
                <w:b/>
                <w:bCs/>
                <w:i/>
                <w:iCs/>
                <w:lang w:val="ru-RU"/>
              </w:rPr>
              <w:t>Не включва:</w:t>
            </w:r>
            <w:r w:rsidRPr="00165318">
              <w:rPr>
                <w:rFonts w:ascii="Arial" w:hAnsi="Arial" w:cs="Arial"/>
                <w:b/>
                <w:bCs/>
                <w:i/>
                <w:iCs/>
                <w:lang w:val="ru-RU"/>
              </w:rPr>
              <w:tab/>
            </w:r>
            <w:r w:rsidRPr="00165318">
              <w:rPr>
                <w:rFonts w:ascii="Arial" w:hAnsi="Arial" w:cs="Arial"/>
                <w:lang w:val="ru-RU"/>
              </w:rPr>
              <w:t>тежка миастения (G70.0)</w:t>
            </w:r>
          </w:p>
          <w:p w:rsidR="00FA0BB7" w:rsidRPr="00165318" w:rsidRDefault="00FA0BB7" w:rsidP="00E56630">
            <w:pPr>
              <w:pStyle w:val="num2"/>
              <w:ind w:hanging="941"/>
              <w:jc w:val="left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Р94.1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Вроден хипертонус</w:t>
            </w:r>
          </w:p>
          <w:p w:rsidR="00FA0BB7" w:rsidRPr="00165318" w:rsidRDefault="00FA0BB7" w:rsidP="00E56630">
            <w:pPr>
              <w:pStyle w:val="num2"/>
              <w:ind w:hanging="941"/>
              <w:jc w:val="left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Р94.2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Вроден хипотонус</w:t>
            </w:r>
          </w:p>
          <w:p w:rsidR="00FA0BB7" w:rsidRPr="00165318" w:rsidRDefault="00FA0BB7" w:rsidP="00E56630">
            <w:pPr>
              <w:pStyle w:val="inclpt"/>
              <w:ind w:left="0" w:firstLine="1093"/>
              <w:rPr>
                <w:rFonts w:ascii="Arial" w:hAnsi="Arial" w:cs="Arial"/>
                <w:lang w:val="ru-RU"/>
              </w:rPr>
            </w:pPr>
            <w:r w:rsidRPr="00165318">
              <w:rPr>
                <w:rFonts w:ascii="Arial" w:hAnsi="Arial" w:cs="Arial"/>
                <w:lang w:val="ru-RU"/>
              </w:rPr>
              <w:t>Неспецифичен синдром на “вялото” бебе</w:t>
            </w:r>
          </w:p>
          <w:p w:rsidR="00FA0BB7" w:rsidRPr="00165318" w:rsidRDefault="00FA0BB7" w:rsidP="00E56630">
            <w:pPr>
              <w:pStyle w:val="num2"/>
              <w:ind w:hanging="941"/>
              <w:jc w:val="left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Р94.8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Други нарушения на мускулния тонус на новородено</w:t>
            </w:r>
          </w:p>
          <w:p w:rsidR="00FA0BB7" w:rsidRPr="0088554E" w:rsidRDefault="00FA0BB7" w:rsidP="0088554E">
            <w:pPr>
              <w:pStyle w:val="num2"/>
              <w:ind w:hanging="941"/>
              <w:jc w:val="left"/>
              <w:rPr>
                <w:rFonts w:ascii="Arial" w:hAnsi="Arial" w:cs="Arial"/>
                <w:bCs w:val="0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>Р94.9</w:t>
            </w:r>
            <w:r w:rsidRPr="00165318">
              <w:rPr>
                <w:rFonts w:ascii="Arial" w:hAnsi="Arial" w:cs="Arial"/>
                <w:bCs w:val="0"/>
                <w:sz w:val="22"/>
                <w:szCs w:val="22"/>
                <w:lang w:val="ru-RU"/>
              </w:rPr>
              <w:tab/>
              <w:t>Нарушение на мускулния тонус на новородено, неуточнен</w:t>
            </w:r>
          </w:p>
        </w:tc>
      </w:tr>
    </w:tbl>
    <w:p w:rsidR="00FA0BB7" w:rsidRPr="00165318" w:rsidRDefault="00FA0BB7" w:rsidP="00FA0BB7">
      <w:pPr>
        <w:pStyle w:val="Body"/>
        <w:spacing w:before="0"/>
        <w:rPr>
          <w:rFonts w:cs="Arial"/>
          <w:b/>
          <w:noProof/>
          <w:szCs w:val="22"/>
          <w:lang w:val="ru-RU"/>
        </w:rPr>
      </w:pPr>
    </w:p>
    <w:p w:rsidR="00FA0BB7" w:rsidRPr="00165318" w:rsidRDefault="00FA0BB7" w:rsidP="00FA0BB7">
      <w:pPr>
        <w:pStyle w:val="BodyChar"/>
        <w:widowControl w:val="0"/>
        <w:rPr>
          <w:rFonts w:cs="Arial"/>
          <w:b/>
          <w:szCs w:val="22"/>
        </w:rPr>
      </w:pPr>
      <w:r w:rsidRPr="00165318">
        <w:rPr>
          <w:rFonts w:cs="Arial"/>
          <w:b/>
          <w:szCs w:val="22"/>
        </w:rPr>
        <w:t>Код Z</w:t>
      </w:r>
      <w:r w:rsidRPr="00165318">
        <w:rPr>
          <w:rFonts w:cs="Arial"/>
          <w:b/>
          <w:szCs w:val="22"/>
          <w:lang w:val="ru-RU"/>
        </w:rPr>
        <w:t xml:space="preserve">50.8 </w:t>
      </w:r>
      <w:r w:rsidRPr="00165318">
        <w:rPr>
          <w:rFonts w:cs="Arial"/>
          <w:b/>
          <w:szCs w:val="22"/>
        </w:rPr>
        <w:t xml:space="preserve">се използва задължително като водеща диагноза </w:t>
      </w:r>
      <w:r w:rsidRPr="00165318">
        <w:rPr>
          <w:rFonts w:cs="Arial"/>
          <w:bCs/>
          <w:szCs w:val="22"/>
        </w:rPr>
        <w:t>за да покаже, че пациентът е приет за</w:t>
      </w:r>
      <w:r w:rsidRPr="00165318">
        <w:rPr>
          <w:rFonts w:cs="Arial"/>
          <w:szCs w:val="22"/>
        </w:rPr>
        <w:t xml:space="preserve"> извършване на рехабилитационни процедури за състояние обикновено лекувано преди това. Като допълнителни диагнози следва да бъдат посочени съответното остатъчно състояние, последвано от причината.</w:t>
      </w:r>
    </w:p>
    <w:p w:rsidR="00FA0BB7" w:rsidRPr="00165318" w:rsidRDefault="00FA0BB7" w:rsidP="00FA0BB7">
      <w:pPr>
        <w:pStyle w:val="Body"/>
        <w:spacing w:before="0"/>
        <w:rPr>
          <w:rFonts w:cs="Arial"/>
          <w:b/>
          <w:noProof/>
          <w:szCs w:val="22"/>
        </w:rPr>
      </w:pPr>
    </w:p>
    <w:p w:rsidR="00FA0BB7" w:rsidRPr="00165318" w:rsidRDefault="00FA0BB7" w:rsidP="00FA0BB7">
      <w:pPr>
        <w:pStyle w:val="Body"/>
        <w:spacing w:before="0"/>
        <w:rPr>
          <w:rFonts w:cs="Arial"/>
          <w:b/>
          <w:szCs w:val="22"/>
        </w:rPr>
      </w:pPr>
      <w:r w:rsidRPr="00165318">
        <w:rPr>
          <w:rFonts w:cs="Arial"/>
          <w:b/>
          <w:noProof/>
          <w:szCs w:val="22"/>
        </w:rPr>
        <w:t>КОДОВЕ НА ОСНОВНИ ПРОЦЕДУРИ ПО МКБ-9 КМ</w:t>
      </w:r>
    </w:p>
    <w:tbl>
      <w:tblPr>
        <w:tblW w:w="9426" w:type="dxa"/>
        <w:jc w:val="center"/>
        <w:tblInd w:w="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26"/>
      </w:tblGrid>
      <w:tr w:rsidR="00FA0BB7" w:rsidRPr="00165318" w:rsidTr="00E56630">
        <w:trPr>
          <w:jc w:val="center"/>
        </w:trPr>
        <w:tc>
          <w:tcPr>
            <w:tcW w:w="9426" w:type="dxa"/>
          </w:tcPr>
          <w:p w:rsidR="00FA0BB7" w:rsidRPr="00165318" w:rsidRDefault="00FA0BB7" w:rsidP="00E56630">
            <w:pPr>
              <w:pStyle w:val="SrgCod4dig"/>
              <w:widowControl w:val="0"/>
              <w:spacing w:before="0"/>
              <w:ind w:left="0" w:firstLine="0"/>
              <w:jc w:val="center"/>
              <w:rPr>
                <w:rFonts w:cs="Arial"/>
                <w:sz w:val="22"/>
                <w:szCs w:val="22"/>
              </w:rPr>
            </w:pPr>
          </w:p>
          <w:p w:rsidR="00FA0BB7" w:rsidRPr="00165318" w:rsidRDefault="00FA0BB7" w:rsidP="00E56630">
            <w:pPr>
              <w:pStyle w:val="SrgCod4dig"/>
              <w:widowControl w:val="0"/>
              <w:spacing w:before="0"/>
              <w:ind w:left="0" w:firstLine="0"/>
              <w:jc w:val="center"/>
              <w:rPr>
                <w:rFonts w:cs="Arial"/>
                <w:sz w:val="22"/>
                <w:szCs w:val="22"/>
              </w:rPr>
            </w:pPr>
            <w:r w:rsidRPr="00165318">
              <w:rPr>
                <w:rFonts w:cs="Arial"/>
                <w:sz w:val="22"/>
                <w:szCs w:val="22"/>
              </w:rPr>
              <w:t>основни диагностични процедури</w:t>
            </w:r>
          </w:p>
          <w:p w:rsidR="00FA0BB7" w:rsidRPr="00165318" w:rsidRDefault="00FA0BB7" w:rsidP="00E56630">
            <w:pPr>
              <w:pStyle w:val="SrgCod"/>
              <w:keepNext w:val="0"/>
              <w:keepLines w:val="0"/>
              <w:widowControl w:val="0"/>
              <w:ind w:hanging="287"/>
              <w:rPr>
                <w:rFonts w:cs="Arial"/>
                <w:sz w:val="22"/>
                <w:szCs w:val="22"/>
                <w:u w:val="single"/>
              </w:rPr>
            </w:pPr>
          </w:p>
          <w:p w:rsidR="00FA0BB7" w:rsidRPr="0088554E" w:rsidRDefault="00FA0BB7" w:rsidP="00E56630">
            <w:pPr>
              <w:pStyle w:val="SrgCod"/>
              <w:keepLines w:val="0"/>
              <w:widowControl w:val="0"/>
              <w:spacing w:line="240" w:lineRule="auto"/>
              <w:ind w:hanging="287"/>
              <w:rPr>
                <w:rFonts w:cs="Arial"/>
                <w:szCs w:val="14"/>
                <w:highlight w:val="yellow"/>
                <w:u w:val="single"/>
              </w:rPr>
            </w:pPr>
            <w:r w:rsidRPr="0088554E">
              <w:rPr>
                <w:rFonts w:cs="Arial"/>
                <w:szCs w:val="14"/>
                <w:highlight w:val="yellow"/>
                <w:u w:val="single"/>
              </w:rPr>
              <w:t>ДИАГНОСТИЧНА ФИЗИКАЛНА ТЕРАПИЯ</w:t>
            </w:r>
          </w:p>
          <w:p w:rsidR="00FA0BB7" w:rsidRPr="0088554E" w:rsidRDefault="00FA0BB7" w:rsidP="00E56630">
            <w:pPr>
              <w:pStyle w:val="SrgCod4dig"/>
              <w:keepNext/>
              <w:widowControl w:val="0"/>
              <w:spacing w:before="0" w:line="240" w:lineRule="auto"/>
              <w:ind w:hanging="371"/>
              <w:rPr>
                <w:rFonts w:cs="Arial"/>
                <w:szCs w:val="14"/>
                <w:highlight w:val="yellow"/>
              </w:rPr>
            </w:pPr>
            <w:r w:rsidRPr="0088554E">
              <w:rPr>
                <w:rFonts w:cs="Arial"/>
                <w:szCs w:val="14"/>
                <w:highlight w:val="yellow"/>
                <w:lang w:val="ru-RU"/>
              </w:rPr>
              <w:t>**</w:t>
            </w:r>
            <w:r w:rsidRPr="0088554E">
              <w:rPr>
                <w:rFonts w:cs="Arial"/>
                <w:szCs w:val="14"/>
                <w:highlight w:val="yellow"/>
              </w:rPr>
              <w:t>93.01</w:t>
            </w:r>
            <w:r w:rsidRPr="0088554E">
              <w:rPr>
                <w:rFonts w:cs="Arial"/>
                <w:szCs w:val="14"/>
                <w:highlight w:val="yellow"/>
                <w:lang w:val="en-US"/>
              </w:rPr>
              <w:t xml:space="preserve">  </w:t>
            </w:r>
            <w:r w:rsidRPr="0088554E">
              <w:rPr>
                <w:rFonts w:cs="Arial"/>
                <w:szCs w:val="14"/>
                <w:highlight w:val="yellow"/>
              </w:rPr>
              <w:t>функционална оценка</w:t>
            </w:r>
          </w:p>
          <w:p w:rsidR="00FA0BB7" w:rsidRPr="00165318" w:rsidRDefault="00FA0BB7" w:rsidP="0088554E">
            <w:pPr>
              <w:pStyle w:val="bulets"/>
            </w:pPr>
            <w:r w:rsidRPr="00165318">
              <w:t>Друга оценка, консултация, интервю, изследване или преценка</w:t>
            </w:r>
          </w:p>
          <w:p w:rsidR="00FA0BB7" w:rsidRPr="00165318" w:rsidRDefault="00FA0BB7" w:rsidP="00E56630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>96184-00</w:t>
            </w: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ab/>
              <w:t>Тестване на развитието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Преглед на растеж и развитие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i/>
                <w:color w:val="222122"/>
                <w:sz w:val="22"/>
                <w:szCs w:val="22"/>
                <w:lang w:val="bg-BG"/>
              </w:rPr>
              <w:t>Забележка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: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ab/>
              <w:t>Оценка на двигателни, езикови, социални, адаптивни и/или познавателни функции чрез стандартизирани инструменти за оценка на развитието</w:t>
            </w:r>
          </w:p>
          <w:p w:rsidR="00FA0BB7" w:rsidRPr="00165318" w:rsidRDefault="00FA0BB7" w:rsidP="00E56630">
            <w:pPr>
              <w:pStyle w:val="inclpt"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2721"/>
                <w:tab w:val="left" w:pos="284"/>
                <w:tab w:val="left" w:pos="1134"/>
              </w:tabs>
              <w:autoSpaceDE/>
              <w:autoSpaceDN/>
              <w:adjustRightInd/>
              <w:spacing w:before="240" w:after="120"/>
              <w:ind w:left="1134" w:hanging="1134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lang w:val="ru-RU"/>
              </w:rPr>
              <w:t>Физиологична оценка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i/>
                <w:color w:val="222122"/>
                <w:sz w:val="22"/>
                <w:szCs w:val="22"/>
                <w:lang w:val="bg-BG"/>
              </w:rPr>
              <w:t>Забележка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: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ab/>
              <w:t>Физиологично изследване, за да оцени функцията, използвайки техники като анамнеза, наблюдение, оглед, палпация, перкусия, аускултация и други физикални тестове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i/>
                <w:color w:val="222122"/>
                <w:sz w:val="22"/>
                <w:szCs w:val="22"/>
                <w:lang w:val="bg-BG"/>
              </w:rPr>
              <w:t>Не включва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: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ab/>
              <w:t>такава, които са част от:</w:t>
            </w:r>
          </w:p>
          <w:p w:rsidR="00FA0BB7" w:rsidRPr="00165318" w:rsidRDefault="00FA0BB7" w:rsidP="00E5663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>• оценка на стареене (96023-00 [1824])</w:t>
            </w:r>
          </w:p>
          <w:p w:rsidR="00FA0BB7" w:rsidRPr="00165318" w:rsidRDefault="00FA0BB7" w:rsidP="00E5663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>• тестване на развитие (96184-00 [1824])</w:t>
            </w:r>
          </w:p>
          <w:p w:rsidR="00FA0BB7" w:rsidRPr="00165318" w:rsidRDefault="00FA0BB7" w:rsidP="00E5663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>• генетична оценка (96035-00 [1824])</w:t>
            </w:r>
          </w:p>
          <w:p w:rsidR="00FA0BB7" w:rsidRPr="00165318" w:rsidRDefault="00FA0BB7" w:rsidP="00E5663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>• психическа или поведенческа оценка (96175-00 [1823])</w:t>
            </w:r>
          </w:p>
          <w:p w:rsidR="00FA0BB7" w:rsidRPr="00165318" w:rsidRDefault="00FA0BB7" w:rsidP="00E56630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>92001-00</w:t>
            </w: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ab/>
              <w:t>Друга физиологична оценка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Общ физикален преглед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Преглед на новородено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i/>
                <w:color w:val="222122"/>
                <w:sz w:val="22"/>
                <w:szCs w:val="22"/>
                <w:lang w:val="bg-BG"/>
              </w:rPr>
              <w:lastRenderedPageBreak/>
              <w:t>Включва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: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ab/>
              <w:t>базови физикални измервания:</w:t>
            </w:r>
          </w:p>
          <w:p w:rsidR="00FA0BB7" w:rsidRPr="00165318" w:rsidRDefault="00FA0BB7" w:rsidP="00E5663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>• кръвно налягане</w:t>
            </w:r>
          </w:p>
          <w:p w:rsidR="00FA0BB7" w:rsidRPr="00165318" w:rsidRDefault="00FA0BB7" w:rsidP="00E5663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>• височина/дължина</w:t>
            </w:r>
          </w:p>
          <w:p w:rsidR="00FA0BB7" w:rsidRPr="00165318" w:rsidRDefault="00FA0BB7" w:rsidP="00E5663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>• температура</w:t>
            </w:r>
          </w:p>
          <w:p w:rsidR="00FA0BB7" w:rsidRPr="00165318" w:rsidRDefault="00FA0BB7" w:rsidP="00E5663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>• тегло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i/>
                <w:color w:val="222122"/>
                <w:sz w:val="22"/>
                <w:szCs w:val="22"/>
                <w:lang w:val="bg-BG"/>
              </w:rPr>
              <w:t>Не включва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: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ab/>
              <w:t>тестване за развитие (96184-00 [1824])</w:t>
            </w:r>
          </w:p>
          <w:p w:rsidR="00FA0BB7" w:rsidRPr="00165318" w:rsidRDefault="00FA0BB7" w:rsidP="00E5663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>физикален преглед като част от генетична оценка (96035-00 [1824])</w:t>
            </w:r>
          </w:p>
          <w:p w:rsidR="00FA0BB7" w:rsidRPr="00165318" w:rsidRDefault="00FA0BB7" w:rsidP="00E5663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rFonts w:ascii="Arial" w:hAnsi="Arial" w:cs="Arial"/>
                <w:sz w:val="22"/>
                <w:szCs w:val="22"/>
                <w:lang w:val="bg-BG"/>
              </w:rPr>
            </w:pPr>
          </w:p>
          <w:p w:rsidR="00FA0BB7" w:rsidRPr="00165318" w:rsidRDefault="00FA0BB7" w:rsidP="0088554E">
            <w:pPr>
              <w:pStyle w:val="bulets"/>
            </w:pPr>
            <w:r w:rsidRPr="00165318">
              <w:t>Оценка на лична грижа и други дейности на ежедневен\независим живот</w:t>
            </w:r>
          </w:p>
          <w:p w:rsidR="00FA0BB7" w:rsidRPr="00165318" w:rsidRDefault="00FA0BB7" w:rsidP="00E56630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>96021-00</w:t>
            </w: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ab/>
              <w:t>Оценка на грижите за себе си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Оценка на ежедневни умения и дейности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Оценка на: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• къпане/душ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• миене на зъби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• обличане [дрехи]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• хранене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• изхранване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• функционална комуникация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• чистене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• мобилност в средата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• тоалет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• измиване на косата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i/>
                <w:color w:val="222122"/>
                <w:sz w:val="22"/>
                <w:szCs w:val="22"/>
                <w:lang w:val="bg-BG"/>
              </w:rPr>
              <w:t>Не включва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: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ab/>
              <w:t>оценка на:</w:t>
            </w:r>
          </w:p>
          <w:p w:rsidR="00FA0BB7" w:rsidRPr="00165318" w:rsidRDefault="00FA0BB7" w:rsidP="00E5663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>• стареене (96023-00 [1824])</w:t>
            </w:r>
          </w:p>
          <w:p w:rsidR="00FA0BB7" w:rsidRPr="00165318" w:rsidRDefault="00FA0BB7" w:rsidP="00E5663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>• хранителен прием (диетичен) (калоричен) (96026-00 [1822])</w:t>
            </w:r>
          </w:p>
          <w:p w:rsidR="00FA0BB7" w:rsidRPr="00165318" w:rsidRDefault="00FA0BB7" w:rsidP="00E5663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>• поддържане на здравето и възстановяване (96022-00 [1822])</w:t>
            </w:r>
          </w:p>
          <w:p w:rsidR="00FA0BB7" w:rsidRPr="00165318" w:rsidRDefault="00FA0BB7" w:rsidP="00E5663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>• поддържане на дома (96028-00 [1822])</w:t>
            </w:r>
          </w:p>
          <w:p w:rsidR="00FA0BB7" w:rsidRPr="00165318" w:rsidRDefault="00FA0BB7" w:rsidP="00E56630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>96022-00</w:t>
            </w: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ab/>
              <w:t>Оценка на грижите за собственото здраве или възстановяване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Оценка на справяне/умения при: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• приспособяване към болест или състояние и неговите клинични и функционални последствия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• употреба на бандажи и превръзки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• диагностично тестване/мониторинг (при състояния като ампутационен чукан, астма, диабет)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• грижи или хигиена за ходило/крак (халукс валгус) (нокти на крак) (язви) (включително оценка на налични обувки)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• устна хигиена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• самостоятелен преглед (гърди) (гениталии)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• самостоятелно инжектиране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• грижи за стома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i/>
                <w:color w:val="222122"/>
                <w:sz w:val="22"/>
                <w:szCs w:val="22"/>
                <w:lang w:val="bg-BG"/>
              </w:rPr>
              <w:t>Забележка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: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ab/>
              <w:t>Оценка възможностите на клиента да изпълнява дейности отнасящи се до порддържане на здравето си; превантивни мерки като самооценка (преглед) или изпълнение на действия като превръзки на язви на крак/стъпало, мониториране на кръвно-захарни нива при диабет или витален белодробен капацитет при астма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i/>
                <w:color w:val="222122"/>
                <w:sz w:val="22"/>
                <w:szCs w:val="22"/>
                <w:lang w:val="bg-BG"/>
              </w:rPr>
              <w:t>Не включва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: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ab/>
              <w:t>тези при оценка на лекарствения режим/управление (96027-00 [1822])</w:t>
            </w:r>
          </w:p>
          <w:p w:rsidR="00FA0BB7" w:rsidRPr="00165318" w:rsidRDefault="00FA0BB7" w:rsidP="00E56630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>96024-00</w:t>
            </w: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ab/>
              <w:t>Оценка на нужда от помощно или адаптиращо средство, грижа или оборудване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Преценка за подпомагащи или адаптиращи устройства, помощни средства или оборудване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 xml:space="preserve">Предписание за подпомагащи или адаптиращи устройства, помощни 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lastRenderedPageBreak/>
              <w:t>средства или оборудване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i/>
                <w:color w:val="222122"/>
                <w:sz w:val="22"/>
                <w:szCs w:val="22"/>
                <w:lang w:val="bg-BG"/>
              </w:rPr>
              <w:t>Забележка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: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ab/>
              <w:t>За списък на подпомагащи или адаптиращи устройства, помощни средства или оборудване виж блок [1870]</w:t>
            </w:r>
          </w:p>
          <w:p w:rsidR="00FA0BB7" w:rsidRPr="00165318" w:rsidRDefault="00FA0BB7" w:rsidP="00E56630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>96027-00</w:t>
            </w: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ab/>
              <w:t>Оценка на предписано/самостоятелно избрано лечение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 xml:space="preserve">Проследяване на лекарствения прием 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Оценка управлението на лекарствения прием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Преглед на медикаментозно лечение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i/>
                <w:color w:val="222122"/>
                <w:sz w:val="22"/>
                <w:szCs w:val="22"/>
                <w:lang w:val="bg-BG"/>
              </w:rPr>
              <w:t>Включва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: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ab/>
              <w:t>история на медикаментозното лечение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i/>
                <w:color w:val="222122"/>
                <w:sz w:val="22"/>
                <w:szCs w:val="22"/>
                <w:lang w:val="bg-BG"/>
              </w:rPr>
              <w:t>Забележка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: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ab/>
              <w:t>Оценка на медикаментозно лечение включва настоящия лекарствен режим на клиента, за да се определи дали е подходящ и оценка възможността на клиента да приема сигурно медикаменти. Това включва събиране на точна история на медикацията (предписвани медикаменти, медикаменти без рецепта и допълнителни медикаменти като билки, хомеопатични или витаминозни продукти, т.е самоволно избрани медикаменти). Това също включва консултация с или осигуряване извлечение на медикаментите и пла­ниране на друг доставчик на услуги.</w:t>
            </w:r>
          </w:p>
          <w:p w:rsidR="00FA0BB7" w:rsidRPr="00165318" w:rsidRDefault="00FA0BB7" w:rsidP="00E5663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>Медикаментозно мониториране включва запис/повторен преглед и интерпретация на резултатите, долавяне и управление на страничните лекарствени реакции. То не включва съвет, обучение или препоръки за превенция и други аспекти на управление на странични реакциии на лекарствата или препоръки за друг лекарствен режим – виж Съвети и Обучение (96072-00 [1867]).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i/>
                <w:color w:val="222122"/>
                <w:sz w:val="22"/>
                <w:szCs w:val="22"/>
                <w:lang w:val="bg-BG"/>
              </w:rPr>
              <w:t>Не включва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: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ab/>
              <w:t>оценка на незаконна лекарствена употреба (96034-00 [1823])</w:t>
            </w:r>
          </w:p>
          <w:p w:rsidR="00FA0BB7" w:rsidRPr="00165318" w:rsidRDefault="00FA0BB7" w:rsidP="00E5663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rFonts w:ascii="Arial" w:hAnsi="Arial" w:cs="Arial"/>
                <w:sz w:val="22"/>
                <w:szCs w:val="22"/>
                <w:lang w:val="ru-RU"/>
              </w:rPr>
            </w:pPr>
          </w:p>
          <w:p w:rsidR="00FA0BB7" w:rsidRPr="00165318" w:rsidRDefault="00FA0BB7" w:rsidP="00E56630">
            <w:pPr>
              <w:pStyle w:val="SrgCod"/>
              <w:keepNext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2"/>
                <w:szCs w:val="22"/>
              </w:rPr>
            </w:pPr>
            <w:r w:rsidRPr="00165318">
              <w:rPr>
                <w:rFonts w:cs="Arial"/>
                <w:bCs/>
                <w:sz w:val="22"/>
                <w:szCs w:val="22"/>
              </w:rPr>
              <w:tab/>
              <w:t>Друга оценка, консултация, интервю, изследване или преценка</w:t>
            </w:r>
          </w:p>
          <w:p w:rsidR="00FA0BB7" w:rsidRPr="00165318" w:rsidRDefault="00FA0BB7" w:rsidP="00E56630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>96037-00</w:t>
            </w: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ab/>
              <w:t>Друга оценка, консултация или оценяване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Оценка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ab/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ab/>
              <w:t>}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Консултация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ab/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ab/>
              <w:t>}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Оценяване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ab/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ab/>
              <w:t>}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ab/>
              <w:t>БДУ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Интервю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ab/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ab/>
              <w:t>}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</w:p>
          <w:p w:rsidR="00FA0BB7" w:rsidRPr="0088554E" w:rsidRDefault="00FA0BB7" w:rsidP="0088554E">
            <w:pPr>
              <w:pStyle w:val="SrgCod"/>
              <w:keepLines w:val="0"/>
              <w:widowControl w:val="0"/>
              <w:spacing w:line="240" w:lineRule="auto"/>
              <w:ind w:hanging="287"/>
              <w:rPr>
                <w:rFonts w:cs="Arial"/>
                <w:szCs w:val="14"/>
                <w:highlight w:val="yellow"/>
                <w:u w:val="single"/>
              </w:rPr>
            </w:pPr>
            <w:r w:rsidRPr="0088554E">
              <w:rPr>
                <w:rFonts w:cs="Arial"/>
                <w:szCs w:val="14"/>
                <w:highlight w:val="yellow"/>
                <w:u w:val="single"/>
              </w:rPr>
              <w:t>**93.02  оценка на стойката</w:t>
            </w:r>
          </w:p>
          <w:p w:rsidR="00FA0BB7" w:rsidRPr="00165318" w:rsidRDefault="00FA0BB7" w:rsidP="00E56630">
            <w:pPr>
              <w:pStyle w:val="SrgCod"/>
              <w:keepNext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426"/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cs="Arial"/>
                <w:bCs/>
                <w:sz w:val="22"/>
                <w:szCs w:val="22"/>
              </w:rPr>
            </w:pPr>
            <w:r w:rsidRPr="00165318">
              <w:rPr>
                <w:rFonts w:cs="Arial"/>
                <w:bCs/>
                <w:sz w:val="22"/>
                <w:szCs w:val="22"/>
              </w:rPr>
              <w:t>Физиологична оценка</w:t>
            </w:r>
          </w:p>
          <w:p w:rsidR="00FA0BB7" w:rsidRPr="00165318" w:rsidRDefault="00FA0BB7" w:rsidP="00E56630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>96019-00</w:t>
            </w: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ab/>
              <w:t>Биомеханична оценка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 xml:space="preserve">Обем на движения/тестване на мускулатура (без устройства или оборудване) 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Оценка на равновесие (с тестване на сензорна организираност)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Мобилност/анализ на походка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Мускулоскелетна оценка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Оценка на стоежа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i/>
                <w:color w:val="222122"/>
                <w:sz w:val="22"/>
                <w:szCs w:val="22"/>
                <w:lang w:val="bg-BG"/>
              </w:rPr>
              <w:t>Не включва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: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ab/>
              <w:t>оценка на функционална мобилност, свързана със средата на клиента (96021-00 [1822])</w:t>
            </w:r>
          </w:p>
          <w:p w:rsidR="00FA0BB7" w:rsidRPr="00165318" w:rsidRDefault="00FA0BB7" w:rsidP="00E5663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>обем на движения/тестване на мускулатура със специализирано оборудване (96159-00 [1905])</w:t>
            </w:r>
          </w:p>
          <w:p w:rsidR="00FA0BB7" w:rsidRPr="00165318" w:rsidRDefault="00FA0BB7" w:rsidP="00E56630">
            <w:pPr>
              <w:pStyle w:val="SrgCod4dig"/>
              <w:keepNext/>
              <w:widowControl w:val="0"/>
              <w:spacing w:before="0" w:line="240" w:lineRule="auto"/>
              <w:ind w:hanging="371"/>
              <w:rPr>
                <w:rFonts w:cs="Arial"/>
                <w:sz w:val="22"/>
                <w:szCs w:val="22"/>
                <w:highlight w:val="yellow"/>
                <w:lang w:val="ru-RU"/>
              </w:rPr>
            </w:pPr>
          </w:p>
          <w:p w:rsidR="00FA0BB7" w:rsidRPr="0088554E" w:rsidRDefault="00FA0BB7" w:rsidP="00E56630">
            <w:pPr>
              <w:pStyle w:val="SrgCod4dig"/>
              <w:keepNext/>
              <w:ind w:hanging="371"/>
              <w:rPr>
                <w:rFonts w:cs="Arial"/>
                <w:szCs w:val="14"/>
                <w:highlight w:val="yellow"/>
              </w:rPr>
            </w:pPr>
            <w:r w:rsidRPr="0088554E">
              <w:rPr>
                <w:rFonts w:cs="Arial"/>
                <w:szCs w:val="14"/>
                <w:highlight w:val="yellow"/>
              </w:rPr>
              <w:t>**93.07</w:t>
            </w:r>
            <w:r w:rsidRPr="0088554E">
              <w:rPr>
                <w:rFonts w:cs="Arial"/>
                <w:szCs w:val="14"/>
                <w:highlight w:val="yellow"/>
                <w:lang w:val="en-US"/>
              </w:rPr>
              <w:t xml:space="preserve">  </w:t>
            </w:r>
            <w:r w:rsidRPr="0088554E">
              <w:rPr>
                <w:rFonts w:cs="Arial"/>
                <w:szCs w:val="14"/>
                <w:highlight w:val="yellow"/>
              </w:rPr>
              <w:t>измерване на тяло (антропоментрия)</w:t>
            </w:r>
          </w:p>
          <w:p w:rsidR="00FA0BB7" w:rsidRPr="0088554E" w:rsidRDefault="00FA0BB7" w:rsidP="00E56630">
            <w:pPr>
              <w:pStyle w:val="Description"/>
              <w:keepLines w:val="0"/>
              <w:ind w:firstLine="430"/>
              <w:rPr>
                <w:rFonts w:ascii="Arial" w:hAnsi="Arial" w:cs="Arial"/>
                <w:sz w:val="14"/>
                <w:szCs w:val="14"/>
                <w:highlight w:val="yellow"/>
              </w:rPr>
            </w:pPr>
            <w:r w:rsidRPr="0088554E">
              <w:rPr>
                <w:rFonts w:ascii="Arial" w:hAnsi="Arial" w:cs="Arial"/>
                <w:sz w:val="14"/>
                <w:szCs w:val="14"/>
                <w:highlight w:val="yellow"/>
              </w:rPr>
              <w:t>измерване на обиколка</w:t>
            </w:r>
          </w:p>
          <w:p w:rsidR="00FA0BB7" w:rsidRPr="0088554E" w:rsidRDefault="00FA0BB7" w:rsidP="00E56630">
            <w:pPr>
              <w:pStyle w:val="Description"/>
              <w:keepLines w:val="0"/>
              <w:ind w:firstLine="430"/>
              <w:rPr>
                <w:rFonts w:ascii="Arial" w:hAnsi="Arial" w:cs="Arial"/>
                <w:sz w:val="14"/>
                <w:szCs w:val="14"/>
              </w:rPr>
            </w:pPr>
            <w:r w:rsidRPr="0088554E">
              <w:rPr>
                <w:rFonts w:ascii="Arial" w:hAnsi="Arial" w:cs="Arial"/>
                <w:sz w:val="14"/>
                <w:szCs w:val="14"/>
                <w:highlight w:val="yellow"/>
              </w:rPr>
              <w:t>измерване обиколка на череп</w:t>
            </w:r>
          </w:p>
          <w:p w:rsidR="0088554E" w:rsidRPr="003A5BC7" w:rsidRDefault="00FA0BB7" w:rsidP="0088554E">
            <w:pPr>
              <w:pStyle w:val="Line1"/>
              <w:rPr>
                <w:lang w:val="bg-BG"/>
              </w:rPr>
            </w:pPr>
            <w:r w:rsidRPr="00165318">
              <w:rPr>
                <w:lang w:val="ru-RU"/>
              </w:rPr>
              <w:tab/>
            </w:r>
            <w:r w:rsidR="0088554E" w:rsidRPr="003A5BC7">
              <w:rPr>
                <w:lang w:val="bg-BG"/>
              </w:rPr>
              <w:t>1824</w:t>
            </w:r>
            <w:r w:rsidR="0088554E" w:rsidRPr="003A5BC7">
              <w:rPr>
                <w:lang w:val="bg-BG"/>
              </w:rPr>
              <w:tab/>
              <w:t>Друга оценка, консултация, интервю, изследване или преценка</w:t>
            </w:r>
          </w:p>
          <w:p w:rsidR="0088554E" w:rsidRPr="003A5BC7" w:rsidRDefault="0088554E" w:rsidP="0088554E">
            <w:pPr>
              <w:pStyle w:val="Line2"/>
            </w:pPr>
            <w:r w:rsidRPr="003A5BC7">
              <w:t>92210-00</w:t>
            </w:r>
            <w:r w:rsidRPr="003A5BC7">
              <w:tab/>
              <w:t>Антропометрия (мензурация)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</w:p>
          <w:p w:rsidR="00FA0BB7" w:rsidRPr="0088554E" w:rsidRDefault="00FA0BB7" w:rsidP="0088554E">
            <w:pPr>
              <w:pStyle w:val="SrgCod4dig"/>
              <w:keepNext/>
              <w:ind w:hanging="371"/>
              <w:rPr>
                <w:rFonts w:cs="Arial"/>
                <w:szCs w:val="14"/>
                <w:highlight w:val="yellow"/>
              </w:rPr>
            </w:pPr>
            <w:r w:rsidRPr="0088554E">
              <w:rPr>
                <w:rFonts w:cs="Arial"/>
                <w:szCs w:val="14"/>
                <w:highlight w:val="yellow"/>
              </w:rPr>
              <w:t>**93.09  друга диагностична физикална процедура</w:t>
            </w:r>
          </w:p>
          <w:p w:rsidR="00FA0BB7" w:rsidRPr="00165318" w:rsidRDefault="00FA0BB7" w:rsidP="00E56630">
            <w:pPr>
              <w:pStyle w:val="inclpt"/>
              <w:keepLines/>
              <w:pBdr>
                <w:top w:val="single" w:sz="4" w:space="1" w:color="auto"/>
                <w:left w:val="single" w:sz="4" w:space="0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clear" w:pos="2721"/>
                <w:tab w:val="left" w:pos="284"/>
                <w:tab w:val="left" w:pos="1134"/>
              </w:tabs>
              <w:autoSpaceDE/>
              <w:autoSpaceDN/>
              <w:adjustRightInd/>
              <w:spacing w:before="240" w:after="120"/>
              <w:ind w:left="1134" w:hanging="1134"/>
              <w:jc w:val="left"/>
              <w:rPr>
                <w:rFonts w:ascii="Arial" w:hAnsi="Arial" w:cs="Arial"/>
                <w:b/>
                <w:bCs/>
                <w:lang w:val="ru-RU"/>
              </w:rPr>
            </w:pPr>
            <w:r w:rsidRPr="00165318">
              <w:rPr>
                <w:rFonts w:ascii="Arial" w:hAnsi="Arial" w:cs="Arial"/>
                <w:b/>
                <w:bCs/>
                <w:lang w:val="ru-RU"/>
              </w:rPr>
              <w:lastRenderedPageBreak/>
              <w:tab/>
              <w:t>Други диагностични тестове, измервания или изследвания</w:t>
            </w:r>
          </w:p>
          <w:p w:rsidR="00866309" w:rsidRDefault="00866309" w:rsidP="0086630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96184-00 Тестване на развитието</w:t>
            </w:r>
          </w:p>
          <w:p w:rsidR="00FA0BB7" w:rsidRPr="00165318" w:rsidRDefault="00FA0BB7" w:rsidP="00E56630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>92204-00</w:t>
            </w: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ab/>
              <w:t>Неинвазивни диагностични тестове, измервания или изследвания, некласифицирани другаде</w:t>
            </w:r>
          </w:p>
          <w:p w:rsidR="00FA0BB7" w:rsidRPr="00165318" w:rsidRDefault="00FA0BB7" w:rsidP="00E5663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>• поддържане на здравето и възстановяване (96022-00 [1822])</w:t>
            </w:r>
          </w:p>
          <w:p w:rsidR="00FA0BB7" w:rsidRPr="00165318" w:rsidRDefault="00FA0BB7" w:rsidP="00E5663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rFonts w:ascii="Arial" w:hAnsi="Arial" w:cs="Arial"/>
                <w:sz w:val="22"/>
                <w:szCs w:val="22"/>
                <w:lang w:val="ru-RU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>• поддържане на дома (96028-00 [1822])</w:t>
            </w:r>
          </w:p>
          <w:p w:rsidR="006B366D" w:rsidRDefault="006B366D" w:rsidP="00E56630">
            <w:pPr>
              <w:pStyle w:val="SrgCod4dig"/>
              <w:widowControl w:val="0"/>
              <w:spacing w:before="0"/>
              <w:ind w:left="0" w:firstLine="0"/>
              <w:jc w:val="center"/>
              <w:rPr>
                <w:rFonts w:cs="Arial"/>
                <w:sz w:val="22"/>
                <w:szCs w:val="22"/>
              </w:rPr>
            </w:pPr>
          </w:p>
          <w:p w:rsidR="006B366D" w:rsidRDefault="006B366D" w:rsidP="00E56630">
            <w:pPr>
              <w:pStyle w:val="SrgCod4dig"/>
              <w:widowControl w:val="0"/>
              <w:spacing w:before="0"/>
              <w:ind w:left="0" w:firstLine="0"/>
              <w:jc w:val="center"/>
              <w:rPr>
                <w:rFonts w:cs="Arial"/>
                <w:sz w:val="22"/>
                <w:szCs w:val="22"/>
              </w:rPr>
            </w:pPr>
          </w:p>
          <w:p w:rsidR="00FA0BB7" w:rsidRPr="006B366D" w:rsidRDefault="00FA0BB7" w:rsidP="00E56630">
            <w:pPr>
              <w:pStyle w:val="SrgCod4dig"/>
              <w:widowControl w:val="0"/>
              <w:spacing w:before="0"/>
              <w:ind w:left="0" w:firstLine="0"/>
              <w:jc w:val="center"/>
              <w:rPr>
                <w:rFonts w:cs="Arial"/>
                <w:sz w:val="22"/>
                <w:szCs w:val="22"/>
              </w:rPr>
            </w:pPr>
            <w:bookmarkStart w:id="0" w:name="_GoBack"/>
            <w:bookmarkEnd w:id="0"/>
            <w:r w:rsidRPr="006B366D">
              <w:rPr>
                <w:rFonts w:cs="Arial"/>
                <w:sz w:val="22"/>
                <w:szCs w:val="22"/>
              </w:rPr>
              <w:t>основни терапевтични процедури</w:t>
            </w:r>
          </w:p>
          <w:p w:rsidR="00FA0BB7" w:rsidRPr="00165318" w:rsidRDefault="00FA0BB7" w:rsidP="00E56630">
            <w:pPr>
              <w:pStyle w:val="SrgCod"/>
              <w:keepNext w:val="0"/>
              <w:keepLines w:val="0"/>
              <w:widowControl w:val="0"/>
              <w:rPr>
                <w:rFonts w:cs="Arial"/>
                <w:sz w:val="22"/>
                <w:szCs w:val="22"/>
                <w:highlight w:val="yellow"/>
              </w:rPr>
            </w:pPr>
          </w:p>
          <w:p w:rsidR="00FA0BB7" w:rsidRPr="0088554E" w:rsidRDefault="00FA0BB7" w:rsidP="0088554E">
            <w:pPr>
              <w:pStyle w:val="SrgCod4dig"/>
              <w:keepNext/>
              <w:ind w:hanging="371"/>
              <w:rPr>
                <w:rFonts w:cs="Arial"/>
                <w:szCs w:val="14"/>
                <w:highlight w:val="yellow"/>
              </w:rPr>
            </w:pPr>
            <w:r w:rsidRPr="0088554E">
              <w:rPr>
                <w:rFonts w:cs="Arial"/>
                <w:szCs w:val="14"/>
                <w:highlight w:val="yellow"/>
              </w:rPr>
              <w:t>ФИЗИКАЛНИ ЛЕЧЕБНИ УПРАЖНЕНИЯ</w:t>
            </w:r>
          </w:p>
          <w:p w:rsidR="00FA0BB7" w:rsidRPr="0088554E" w:rsidRDefault="00FA0BB7" w:rsidP="0088554E">
            <w:pPr>
              <w:pStyle w:val="SrgCod4dig"/>
              <w:keepNext/>
              <w:ind w:hanging="371"/>
              <w:rPr>
                <w:rFonts w:cs="Arial"/>
                <w:szCs w:val="14"/>
                <w:highlight w:val="yellow"/>
              </w:rPr>
            </w:pPr>
            <w:r w:rsidRPr="0088554E">
              <w:rPr>
                <w:rFonts w:cs="Arial"/>
                <w:szCs w:val="14"/>
                <w:highlight w:val="yellow"/>
              </w:rPr>
              <w:t>*93.17  друго пасивно скелетно-мускулно упражнение</w:t>
            </w:r>
          </w:p>
          <w:p w:rsidR="00866309" w:rsidRPr="000C19C4" w:rsidRDefault="00866309" w:rsidP="00866309">
            <w:pPr>
              <w:rPr>
                <w:rFonts w:ascii="Arial" w:hAnsi="Arial" w:cs="Arial"/>
                <w:sz w:val="20"/>
                <w:szCs w:val="20"/>
              </w:rPr>
            </w:pPr>
            <w:r w:rsidRPr="000C19C4">
              <w:rPr>
                <w:rFonts w:ascii="Arial" w:hAnsi="Arial" w:cs="Arial"/>
                <w:sz w:val="20"/>
                <w:szCs w:val="20"/>
              </w:rPr>
              <w:t>96129-00 Терапия с упражнения, цяло тяло</w:t>
            </w:r>
          </w:p>
          <w:p w:rsidR="000C19C4" w:rsidRPr="000C19C4" w:rsidRDefault="000C19C4" w:rsidP="00E56630">
            <w:pPr>
              <w:pStyle w:val="SrgCod4dig"/>
              <w:widowControl w:val="0"/>
              <w:ind w:hanging="371"/>
              <w:rPr>
                <w:rFonts w:cs="Arial"/>
                <w:sz w:val="22"/>
                <w:szCs w:val="22"/>
                <w:highlight w:val="yellow"/>
              </w:rPr>
            </w:pPr>
          </w:p>
          <w:p w:rsidR="00FA0BB7" w:rsidRPr="0088554E" w:rsidRDefault="00FA0BB7" w:rsidP="0088554E">
            <w:pPr>
              <w:pStyle w:val="SrgCod4dig"/>
              <w:keepNext/>
              <w:ind w:hanging="371"/>
              <w:rPr>
                <w:rFonts w:cs="Arial"/>
                <w:szCs w:val="14"/>
                <w:highlight w:val="yellow"/>
              </w:rPr>
            </w:pPr>
            <w:r w:rsidRPr="0088554E">
              <w:rPr>
                <w:rFonts w:cs="Arial"/>
                <w:szCs w:val="14"/>
                <w:highlight w:val="yellow"/>
              </w:rPr>
              <w:t xml:space="preserve">*93.19  упражнение, некласифицирано другаде </w:t>
            </w:r>
          </w:p>
          <w:p w:rsidR="00FA0BB7" w:rsidRPr="0088554E" w:rsidRDefault="0088554E" w:rsidP="0088554E">
            <w:pPr>
              <w:pStyle w:val="SrgCod4dig"/>
              <w:keepNext/>
              <w:ind w:hanging="371"/>
              <w:rPr>
                <w:rFonts w:cs="Arial"/>
                <w:b w:val="0"/>
                <w:szCs w:val="14"/>
                <w:highlight w:val="yellow"/>
              </w:rPr>
            </w:pPr>
            <w:r w:rsidRPr="0088554E">
              <w:rPr>
                <w:rFonts w:cs="Arial"/>
                <w:b w:val="0"/>
                <w:caps w:val="0"/>
                <w:szCs w:val="14"/>
                <w:highlight w:val="yellow"/>
              </w:rPr>
              <w:t>кинезитерапия по невро-развойни методики- бобат, войта</w:t>
            </w:r>
          </w:p>
          <w:p w:rsidR="00FA0BB7" w:rsidRPr="0088554E" w:rsidRDefault="0088554E" w:rsidP="0088554E">
            <w:pPr>
              <w:pStyle w:val="SrgCod4dig"/>
              <w:keepNext/>
              <w:ind w:hanging="371"/>
              <w:rPr>
                <w:rFonts w:cs="Arial"/>
                <w:b w:val="0"/>
                <w:szCs w:val="14"/>
                <w:highlight w:val="yellow"/>
              </w:rPr>
            </w:pPr>
            <w:r w:rsidRPr="0088554E">
              <w:rPr>
                <w:rFonts w:cs="Arial"/>
                <w:b w:val="0"/>
                <w:caps w:val="0"/>
                <w:szCs w:val="14"/>
                <w:highlight w:val="yellow"/>
              </w:rPr>
              <w:t>сензорно-интеграционна терапия</w:t>
            </w:r>
          </w:p>
          <w:p w:rsidR="002B09B4" w:rsidRDefault="002B09B4" w:rsidP="00E56630">
            <w:pPr>
              <w:pStyle w:val="SrgCod4dig"/>
              <w:widowControl w:val="0"/>
              <w:ind w:hanging="371"/>
              <w:rPr>
                <w:rFonts w:cs="Arial"/>
                <w:b w:val="0"/>
                <w:caps w:val="0"/>
                <w:sz w:val="22"/>
                <w:szCs w:val="22"/>
                <w:lang w:val="en-US"/>
              </w:rPr>
            </w:pPr>
            <w:r w:rsidRPr="002B09B4">
              <w:rPr>
                <w:rFonts w:cs="Arial"/>
                <w:b w:val="0"/>
                <w:caps w:val="0"/>
                <w:sz w:val="22"/>
                <w:szCs w:val="22"/>
              </w:rPr>
              <w:t>96061-03 Аналитична лечебна физкултура</w:t>
            </w:r>
          </w:p>
          <w:p w:rsidR="002B09B4" w:rsidRDefault="002B09B4" w:rsidP="00E56630">
            <w:pPr>
              <w:pStyle w:val="SrgCod4dig"/>
              <w:widowControl w:val="0"/>
              <w:ind w:hanging="371"/>
              <w:rPr>
                <w:rFonts w:cs="Arial"/>
                <w:b w:val="0"/>
                <w:caps w:val="0"/>
                <w:sz w:val="22"/>
                <w:szCs w:val="22"/>
                <w:lang w:val="en-US"/>
              </w:rPr>
            </w:pPr>
          </w:p>
          <w:p w:rsidR="00FA0BB7" w:rsidRPr="0088554E" w:rsidRDefault="00FA0BB7" w:rsidP="0088554E">
            <w:pPr>
              <w:pStyle w:val="SrgCod4dig"/>
              <w:keepNext/>
              <w:ind w:hanging="371"/>
              <w:rPr>
                <w:rFonts w:cs="Arial"/>
                <w:szCs w:val="14"/>
                <w:highlight w:val="yellow"/>
              </w:rPr>
            </w:pPr>
            <w:r w:rsidRPr="0088554E">
              <w:rPr>
                <w:rFonts w:cs="Arial"/>
                <w:szCs w:val="14"/>
                <w:highlight w:val="yellow"/>
              </w:rPr>
              <w:t>ДРУГИ ПРОЦЕДУРИ ЗА ФИЗИКАЛНА ТЕРАПИЯ</w:t>
            </w:r>
          </w:p>
          <w:p w:rsidR="00FA0BB7" w:rsidRPr="0088554E" w:rsidRDefault="00FA0BB7" w:rsidP="0088554E">
            <w:pPr>
              <w:pStyle w:val="SrgCod4dig"/>
              <w:keepNext/>
              <w:ind w:hanging="371"/>
              <w:rPr>
                <w:rFonts w:cs="Arial"/>
                <w:szCs w:val="14"/>
                <w:highlight w:val="yellow"/>
              </w:rPr>
            </w:pPr>
            <w:r w:rsidRPr="0088554E">
              <w:rPr>
                <w:rFonts w:cs="Arial"/>
                <w:szCs w:val="14"/>
                <w:highlight w:val="yellow"/>
              </w:rPr>
              <w:t>*93.39  друга физикална терапия</w:t>
            </w:r>
          </w:p>
          <w:p w:rsidR="00FA0BB7" w:rsidRPr="0088554E" w:rsidRDefault="00FA0BB7" w:rsidP="00E56630">
            <w:pPr>
              <w:pStyle w:val="Description"/>
              <w:keepNext w:val="0"/>
              <w:keepLines w:val="0"/>
              <w:widowControl w:val="0"/>
              <w:tabs>
                <w:tab w:val="left" w:pos="284"/>
                <w:tab w:val="left" w:pos="319"/>
                <w:tab w:val="left" w:pos="426"/>
                <w:tab w:val="left" w:pos="567"/>
              </w:tabs>
              <w:ind w:left="139" w:firstLine="203"/>
              <w:rPr>
                <w:rFonts w:ascii="Arial" w:hAnsi="Arial" w:cs="Arial"/>
                <w:sz w:val="14"/>
                <w:szCs w:val="14"/>
                <w:highlight w:val="yellow"/>
              </w:rPr>
            </w:pPr>
            <w:r w:rsidRPr="0088554E">
              <w:rPr>
                <w:rFonts w:ascii="Arial" w:hAnsi="Arial" w:cs="Arial"/>
                <w:sz w:val="14"/>
                <w:szCs w:val="14"/>
                <w:highlight w:val="yellow"/>
              </w:rPr>
              <w:t>магнитно поле</w:t>
            </w:r>
          </w:p>
          <w:p w:rsidR="00FA0BB7" w:rsidRPr="0088554E" w:rsidRDefault="00FA0BB7" w:rsidP="00E56630">
            <w:pPr>
              <w:pStyle w:val="Description"/>
              <w:keepNext w:val="0"/>
              <w:keepLines w:val="0"/>
              <w:ind w:firstLine="203"/>
              <w:rPr>
                <w:rFonts w:ascii="Arial" w:hAnsi="Arial" w:cs="Arial"/>
                <w:sz w:val="14"/>
                <w:szCs w:val="14"/>
                <w:highlight w:val="yellow"/>
              </w:rPr>
            </w:pPr>
            <w:r w:rsidRPr="0088554E">
              <w:rPr>
                <w:rFonts w:ascii="Arial" w:hAnsi="Arial" w:cs="Arial"/>
                <w:sz w:val="14"/>
                <w:szCs w:val="14"/>
                <w:highlight w:val="yellow"/>
              </w:rPr>
              <w:t>електростимулация – стабилен, лабилен метод:</w:t>
            </w:r>
          </w:p>
          <w:p w:rsidR="00FA0BB7" w:rsidRPr="0088554E" w:rsidRDefault="00FA0BB7" w:rsidP="00E56630">
            <w:pPr>
              <w:pStyle w:val="Description"/>
              <w:keepNext w:val="0"/>
              <w:keepLines w:val="0"/>
              <w:ind w:firstLine="203"/>
              <w:rPr>
                <w:rFonts w:ascii="Arial" w:hAnsi="Arial" w:cs="Arial"/>
                <w:sz w:val="14"/>
                <w:szCs w:val="14"/>
                <w:highlight w:val="yellow"/>
              </w:rPr>
            </w:pPr>
            <w:r w:rsidRPr="0088554E">
              <w:rPr>
                <w:rFonts w:ascii="Arial" w:hAnsi="Arial" w:cs="Arial"/>
                <w:sz w:val="14"/>
                <w:szCs w:val="14"/>
                <w:highlight w:val="yellow"/>
              </w:rPr>
              <w:t xml:space="preserve">терапия с нискочестотни токове </w:t>
            </w:r>
          </w:p>
          <w:p w:rsidR="00FA0BB7" w:rsidRPr="0088554E" w:rsidRDefault="00FA0BB7" w:rsidP="00E56630">
            <w:pPr>
              <w:pStyle w:val="Description"/>
              <w:keepNext w:val="0"/>
              <w:keepLines w:val="0"/>
              <w:ind w:firstLine="203"/>
              <w:rPr>
                <w:rFonts w:ascii="Arial" w:hAnsi="Arial" w:cs="Arial"/>
                <w:sz w:val="14"/>
                <w:szCs w:val="14"/>
                <w:highlight w:val="yellow"/>
              </w:rPr>
            </w:pPr>
            <w:r w:rsidRPr="0088554E">
              <w:rPr>
                <w:rFonts w:ascii="Arial" w:hAnsi="Arial" w:cs="Arial"/>
                <w:sz w:val="14"/>
                <w:szCs w:val="14"/>
                <w:highlight w:val="yellow"/>
              </w:rPr>
              <w:t xml:space="preserve">терапия със средночестотни токове </w:t>
            </w:r>
          </w:p>
          <w:p w:rsidR="00FA0BB7" w:rsidRPr="0088554E" w:rsidRDefault="00FA0BB7" w:rsidP="00E56630">
            <w:pPr>
              <w:pStyle w:val="Description"/>
              <w:keepNext w:val="0"/>
              <w:keepLines w:val="0"/>
              <w:ind w:firstLine="203"/>
              <w:rPr>
                <w:rFonts w:ascii="Arial" w:hAnsi="Arial" w:cs="Arial"/>
                <w:sz w:val="14"/>
                <w:szCs w:val="14"/>
                <w:highlight w:val="yellow"/>
              </w:rPr>
            </w:pPr>
            <w:r w:rsidRPr="0088554E">
              <w:rPr>
                <w:rFonts w:ascii="Arial" w:hAnsi="Arial" w:cs="Arial"/>
                <w:sz w:val="14"/>
                <w:szCs w:val="14"/>
                <w:highlight w:val="yellow"/>
              </w:rPr>
              <w:t xml:space="preserve">магнитотерапия </w:t>
            </w:r>
          </w:p>
          <w:p w:rsidR="00FA0BB7" w:rsidRPr="0088554E" w:rsidRDefault="00FA0BB7" w:rsidP="00E56630">
            <w:pPr>
              <w:pStyle w:val="Description"/>
              <w:keepNext w:val="0"/>
              <w:keepLines w:val="0"/>
              <w:ind w:firstLine="203"/>
              <w:rPr>
                <w:rFonts w:ascii="Arial" w:hAnsi="Arial" w:cs="Arial"/>
                <w:sz w:val="14"/>
                <w:szCs w:val="14"/>
                <w:highlight w:val="yellow"/>
              </w:rPr>
            </w:pPr>
            <w:r w:rsidRPr="0088554E">
              <w:rPr>
                <w:rFonts w:ascii="Arial" w:hAnsi="Arial" w:cs="Arial"/>
                <w:sz w:val="14"/>
                <w:szCs w:val="14"/>
                <w:highlight w:val="yellow"/>
              </w:rPr>
              <w:t xml:space="preserve">криоелектрофореза </w:t>
            </w:r>
          </w:p>
          <w:p w:rsidR="00FA0BB7" w:rsidRPr="0088554E" w:rsidRDefault="00FA0BB7" w:rsidP="00E56630">
            <w:pPr>
              <w:pStyle w:val="Description"/>
              <w:keepNext w:val="0"/>
              <w:keepLines w:val="0"/>
              <w:ind w:firstLine="203"/>
              <w:rPr>
                <w:rFonts w:ascii="Arial" w:hAnsi="Arial" w:cs="Arial"/>
                <w:sz w:val="14"/>
                <w:szCs w:val="14"/>
                <w:highlight w:val="yellow"/>
                <w:lang w:val="ru-RU"/>
              </w:rPr>
            </w:pPr>
            <w:r w:rsidRPr="0088554E">
              <w:rPr>
                <w:rFonts w:ascii="Arial" w:hAnsi="Arial" w:cs="Arial"/>
                <w:sz w:val="14"/>
                <w:szCs w:val="14"/>
                <w:highlight w:val="yellow"/>
              </w:rPr>
              <w:t>Лазер</w:t>
            </w:r>
          </w:p>
          <w:p w:rsidR="00FA0BB7" w:rsidRPr="00165318" w:rsidRDefault="00FA0BB7" w:rsidP="0088554E">
            <w:pPr>
              <w:pStyle w:val="bulets"/>
            </w:pPr>
            <w:r w:rsidRPr="00165318">
              <w:tab/>
              <w:t>Терапии с използване на агенти, некласифицирани другаде</w:t>
            </w:r>
          </w:p>
          <w:p w:rsidR="00FA0BB7" w:rsidRPr="00723370" w:rsidRDefault="00FA0BB7" w:rsidP="00E56630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723370">
              <w:rPr>
                <w:rFonts w:ascii="Arial" w:hAnsi="Arial" w:cs="Arial"/>
                <w:sz w:val="22"/>
                <w:szCs w:val="22"/>
                <w:lang w:val="bg-BG"/>
              </w:rPr>
              <w:t>96152-00</w:t>
            </w:r>
            <w:r w:rsidRPr="00723370">
              <w:rPr>
                <w:rFonts w:ascii="Arial" w:hAnsi="Arial" w:cs="Arial"/>
                <w:sz w:val="22"/>
                <w:szCs w:val="22"/>
                <w:lang w:val="bg-BG"/>
              </w:rPr>
              <w:tab/>
              <w:t>Биофиидбек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ascii="Arial" w:hAnsi="Arial" w:cs="Arial"/>
                <w:color w:val="222122"/>
                <w:sz w:val="22"/>
                <w:szCs w:val="22"/>
                <w:lang w:val="ru-RU"/>
              </w:rPr>
            </w:pPr>
            <w:r w:rsidRPr="00723370">
              <w:rPr>
                <w:rFonts w:ascii="Arial" w:hAnsi="Arial" w:cs="Arial"/>
                <w:i/>
                <w:color w:val="222122"/>
                <w:sz w:val="22"/>
                <w:szCs w:val="22"/>
                <w:lang w:val="bg-BG"/>
              </w:rPr>
              <w:t>Забележка</w:t>
            </w:r>
            <w:r w:rsidRPr="00723370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:</w:t>
            </w:r>
            <w:r w:rsidRPr="00723370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ab/>
              <w:t>Процес,чрез който физиологичната активност на клиента може да бъде превърната в електрически сигнали на зрителна и слухова системи. Примери за видове биологичен фиидбек, които могат да се посочат, включват информация за промени на кожна температура, мускулен тонус, сърдечносъдова дейност, кръвно налягане и вълни на мозъчна активност.</w:t>
            </w:r>
          </w:p>
          <w:p w:rsidR="00FA0BB7" w:rsidRPr="00165318" w:rsidRDefault="00FA0BB7" w:rsidP="00E56630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>96155-00</w:t>
            </w: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ab/>
              <w:t>Стимулираща терапия, некласифицирана другаде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Лечение с терапевтичен лазер БДУ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i/>
                <w:color w:val="222122"/>
                <w:sz w:val="22"/>
                <w:szCs w:val="22"/>
                <w:lang w:val="bg-BG"/>
              </w:rPr>
              <w:t>Включва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: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ab/>
              <w:t>електрическа невромускулна нервна стимулация [EMS]</w:t>
            </w:r>
          </w:p>
          <w:p w:rsidR="00FA0BB7" w:rsidRPr="00165318" w:rsidRDefault="00FA0BB7" w:rsidP="00E5663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>функционална електростимулация [FES]</w:t>
            </w:r>
          </w:p>
          <w:p w:rsidR="00FA0BB7" w:rsidRPr="00165318" w:rsidRDefault="00FA0BB7" w:rsidP="00E5663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>интерферентна терапия [IFT]</w:t>
            </w:r>
          </w:p>
          <w:p w:rsidR="00FA0BB7" w:rsidRPr="00165318" w:rsidRDefault="00FA0BB7" w:rsidP="00E56630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ind w:left="2268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>транскутанна електрическа нервна стимулация [TENS]</w:t>
            </w:r>
          </w:p>
          <w:p w:rsidR="00FA0BB7" w:rsidRPr="00165318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/>
              <w:ind w:left="2268" w:hanging="1134"/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i/>
                <w:color w:val="222122"/>
                <w:sz w:val="22"/>
                <w:szCs w:val="22"/>
                <w:lang w:val="bg-BG"/>
              </w:rPr>
              <w:t>Забележка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>:</w:t>
            </w:r>
            <w:r w:rsidRPr="00165318">
              <w:rPr>
                <w:rFonts w:ascii="Arial" w:hAnsi="Arial" w:cs="Arial"/>
                <w:color w:val="222122"/>
                <w:sz w:val="22"/>
                <w:szCs w:val="22"/>
                <w:lang w:val="bg-BG"/>
              </w:rPr>
              <w:tab/>
              <w:t>Терапевтичното приложение на устройство (електрическо, лазер или ултразвук), който засилва или индуцира функционална активност в телесна част с цел подпомагане оздравяването и намаляване на болката</w:t>
            </w:r>
          </w:p>
          <w:p w:rsidR="00FA0BB7" w:rsidRPr="0088554E" w:rsidRDefault="00FA0BB7" w:rsidP="00E56630">
            <w:pPr>
              <w:pStyle w:val="SrgCod4dig"/>
              <w:widowControl w:val="0"/>
              <w:ind w:hanging="348"/>
              <w:rPr>
                <w:rFonts w:cs="Arial"/>
                <w:szCs w:val="14"/>
                <w:highlight w:val="yellow"/>
              </w:rPr>
            </w:pPr>
            <w:r w:rsidRPr="0088554E">
              <w:rPr>
                <w:rFonts w:cs="Arial"/>
                <w:szCs w:val="14"/>
                <w:highlight w:val="yellow"/>
              </w:rPr>
              <w:t>*93.75</w:t>
            </w:r>
            <w:r w:rsidRPr="0088554E">
              <w:rPr>
                <w:rFonts w:cs="Arial"/>
                <w:szCs w:val="14"/>
                <w:highlight w:val="yellow"/>
                <w:lang w:val="en-US"/>
              </w:rPr>
              <w:t xml:space="preserve">  </w:t>
            </w:r>
            <w:r w:rsidRPr="0088554E">
              <w:rPr>
                <w:rFonts w:cs="Arial"/>
                <w:szCs w:val="14"/>
                <w:highlight w:val="yellow"/>
              </w:rPr>
              <w:t>друго говорно трениране и лечение</w:t>
            </w:r>
          </w:p>
          <w:p w:rsidR="00FA0BB7" w:rsidRPr="0088554E" w:rsidRDefault="00FA0BB7" w:rsidP="00E56630">
            <w:pPr>
              <w:pStyle w:val="Description"/>
              <w:keepNext w:val="0"/>
              <w:keepLines w:val="0"/>
              <w:ind w:firstLine="156"/>
              <w:rPr>
                <w:rFonts w:ascii="Arial" w:hAnsi="Arial" w:cs="Arial"/>
                <w:sz w:val="14"/>
                <w:szCs w:val="14"/>
                <w:highlight w:val="yellow"/>
              </w:rPr>
            </w:pPr>
            <w:r w:rsidRPr="0088554E">
              <w:rPr>
                <w:rFonts w:ascii="Arial" w:hAnsi="Arial" w:cs="Arial"/>
                <w:sz w:val="14"/>
                <w:szCs w:val="14"/>
                <w:highlight w:val="yellow"/>
              </w:rPr>
              <w:t>предречева рехабилитация</w:t>
            </w:r>
          </w:p>
          <w:p w:rsidR="00FA0BB7" w:rsidRPr="0088554E" w:rsidRDefault="00FA0BB7" w:rsidP="00E56630">
            <w:pPr>
              <w:pStyle w:val="SrgCod"/>
              <w:keepNext w:val="0"/>
              <w:keepLines w:val="0"/>
              <w:ind w:hanging="100"/>
              <w:rPr>
                <w:rFonts w:cs="Arial"/>
                <w:b w:val="0"/>
                <w:caps w:val="0"/>
                <w:noProof/>
                <w:szCs w:val="14"/>
                <w:highlight w:val="yellow"/>
                <w:lang w:val="ru-RU"/>
              </w:rPr>
            </w:pPr>
            <w:r w:rsidRPr="0088554E">
              <w:rPr>
                <w:rFonts w:cs="Arial"/>
                <w:b w:val="0"/>
                <w:caps w:val="0"/>
                <w:noProof/>
                <w:szCs w:val="14"/>
                <w:highlight w:val="yellow"/>
              </w:rPr>
              <w:t>хранителна терапия</w:t>
            </w:r>
          </w:p>
          <w:p w:rsidR="00FA0BB7" w:rsidRPr="00165318" w:rsidRDefault="00FA0BB7" w:rsidP="0088554E">
            <w:pPr>
              <w:pStyle w:val="bulets"/>
            </w:pPr>
            <w:r w:rsidRPr="00165318">
              <w:tab/>
              <w:t>Обучение на умения, свързани с глас, реч, умение на езика и комуникация</w:t>
            </w:r>
          </w:p>
          <w:p w:rsidR="00FA0BB7" w:rsidRDefault="00FA0BB7" w:rsidP="00E56630">
            <w:pPr>
              <w:tabs>
                <w:tab w:val="left" w:pos="1134"/>
              </w:tabs>
              <w:spacing w:before="120"/>
              <w:ind w:left="1134" w:hanging="1134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>96134-00</w:t>
            </w: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ab/>
              <w:t xml:space="preserve">Умения за обучение на гласа </w:t>
            </w:r>
          </w:p>
          <w:p w:rsidR="00866309" w:rsidRPr="004072BB" w:rsidRDefault="00866309" w:rsidP="00866309">
            <w:pPr>
              <w:rPr>
                <w:rFonts w:ascii="Arial" w:hAnsi="Arial" w:cs="Arial"/>
                <w:sz w:val="20"/>
                <w:szCs w:val="20"/>
              </w:rPr>
            </w:pPr>
            <w:r w:rsidRPr="004072BB">
              <w:rPr>
                <w:rFonts w:ascii="Arial" w:hAnsi="Arial" w:cs="Arial"/>
                <w:sz w:val="20"/>
                <w:szCs w:val="20"/>
              </w:rPr>
              <w:t>96096-00 Подпомагане на орално хранене</w:t>
            </w:r>
          </w:p>
          <w:p w:rsidR="00866309" w:rsidRPr="004072BB" w:rsidRDefault="00866309" w:rsidP="00866309">
            <w:pPr>
              <w:rPr>
                <w:rFonts w:ascii="Arial" w:hAnsi="Arial" w:cs="Arial"/>
                <w:sz w:val="20"/>
                <w:szCs w:val="20"/>
              </w:rPr>
            </w:pPr>
          </w:p>
          <w:p w:rsidR="00FA0BB7" w:rsidRPr="0088554E" w:rsidRDefault="00FA0BB7" w:rsidP="00E56630">
            <w:pPr>
              <w:pStyle w:val="SrgCod4dig"/>
              <w:keepNext/>
              <w:keepLines/>
              <w:ind w:hanging="348"/>
              <w:rPr>
                <w:rFonts w:cs="Arial"/>
                <w:szCs w:val="14"/>
                <w:highlight w:val="yellow"/>
              </w:rPr>
            </w:pPr>
            <w:r w:rsidRPr="0088554E">
              <w:rPr>
                <w:rFonts w:cs="Arial"/>
                <w:szCs w:val="14"/>
                <w:highlight w:val="yellow"/>
              </w:rPr>
              <w:t>*93.</w:t>
            </w:r>
            <w:r w:rsidRPr="0088554E">
              <w:rPr>
                <w:rFonts w:cs="Arial"/>
                <w:szCs w:val="14"/>
                <w:highlight w:val="yellow"/>
                <w:lang w:val="ru-RU"/>
              </w:rPr>
              <w:t>89</w:t>
            </w:r>
            <w:r w:rsidRPr="0088554E">
              <w:rPr>
                <w:rFonts w:cs="Arial"/>
                <w:szCs w:val="14"/>
                <w:highlight w:val="yellow"/>
              </w:rPr>
              <w:t xml:space="preserve">  Рехабилитация, некласифицирана другаде</w:t>
            </w:r>
          </w:p>
          <w:p w:rsidR="00FA0BB7" w:rsidRPr="0088554E" w:rsidRDefault="00FA0BB7" w:rsidP="00E56630">
            <w:pPr>
              <w:pStyle w:val="SrgCod4dig"/>
              <w:keepNext/>
              <w:keepLines/>
              <w:ind w:hanging="348"/>
              <w:rPr>
                <w:rFonts w:cs="Arial"/>
                <w:b w:val="0"/>
                <w:caps w:val="0"/>
                <w:szCs w:val="14"/>
                <w:highlight w:val="yellow"/>
                <w:lang w:val="en-US"/>
              </w:rPr>
            </w:pPr>
            <w:r w:rsidRPr="0088554E">
              <w:rPr>
                <w:rFonts w:cs="Arial"/>
                <w:b w:val="0"/>
                <w:caps w:val="0"/>
                <w:szCs w:val="14"/>
                <w:highlight w:val="yellow"/>
              </w:rPr>
              <w:t>вкл.позиционно лечение, миофиидбек</w:t>
            </w:r>
          </w:p>
          <w:p w:rsidR="00085FBF" w:rsidRPr="0088554E" w:rsidRDefault="00085FBF" w:rsidP="00E56630">
            <w:pPr>
              <w:pStyle w:val="SrgCod4dig"/>
              <w:keepNext/>
              <w:keepLines/>
              <w:ind w:hanging="348"/>
              <w:rPr>
                <w:rFonts w:cs="Arial"/>
                <w:b w:val="0"/>
                <w:caps w:val="0"/>
                <w:szCs w:val="14"/>
                <w:highlight w:val="yellow"/>
                <w:lang w:val="en-US"/>
              </w:rPr>
            </w:pPr>
          </w:p>
          <w:p w:rsidR="00FA0BB7" w:rsidRPr="00085FBF" w:rsidRDefault="00085FBF" w:rsidP="00085FBF">
            <w:pPr>
              <w:pStyle w:val="SrgCod4dig"/>
              <w:keepNext/>
              <w:keepLines/>
              <w:rPr>
                <w:rFonts w:cs="Arial"/>
                <w:b w:val="0"/>
                <w:caps w:val="0"/>
                <w:sz w:val="22"/>
                <w:szCs w:val="22"/>
                <w:highlight w:val="yellow"/>
                <w:lang w:val="en-US"/>
              </w:rPr>
            </w:pPr>
            <w:r w:rsidRPr="00085FBF">
              <w:rPr>
                <w:rFonts w:cs="Arial"/>
                <w:b w:val="0"/>
                <w:caps w:val="0"/>
                <w:sz w:val="22"/>
                <w:szCs w:val="22"/>
                <w:lang w:val="ru-RU"/>
              </w:rPr>
              <w:t>96061-01</w:t>
            </w:r>
            <w:r>
              <w:rPr>
                <w:rFonts w:cs="Arial"/>
                <w:b w:val="0"/>
                <w:caps w:val="0"/>
                <w:sz w:val="22"/>
                <w:szCs w:val="22"/>
                <w:lang w:val="en-US"/>
              </w:rPr>
              <w:t xml:space="preserve"> </w:t>
            </w:r>
            <w:r w:rsidRPr="00085FBF">
              <w:rPr>
                <w:rFonts w:cs="Arial"/>
                <w:b w:val="0"/>
                <w:caps w:val="0"/>
                <w:sz w:val="22"/>
                <w:szCs w:val="22"/>
                <w:lang w:val="en-US"/>
              </w:rPr>
              <w:t>Позиционна терапия</w:t>
            </w:r>
          </w:p>
          <w:p w:rsidR="00FA0BB7" w:rsidRPr="005A2BD1" w:rsidRDefault="00FA0BB7" w:rsidP="00E56630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ind w:left="1134"/>
              <w:rPr>
                <w:rFonts w:ascii="Arial" w:hAnsi="Arial" w:cs="Arial"/>
                <w:color w:val="222122"/>
                <w:sz w:val="22"/>
                <w:szCs w:val="22"/>
                <w:highlight w:val="green"/>
                <w:lang w:val="bg-BG"/>
              </w:rPr>
            </w:pPr>
          </w:p>
          <w:p w:rsidR="006D7A0C" w:rsidRDefault="006D7A0C" w:rsidP="006D7A0C">
            <w:pPr>
              <w:rPr>
                <w:rFonts w:ascii="Arial" w:hAnsi="Arial" w:cs="Arial"/>
                <w:sz w:val="20"/>
                <w:szCs w:val="20"/>
              </w:rPr>
            </w:pPr>
            <w:r w:rsidRPr="00085FBF">
              <w:rPr>
                <w:rFonts w:ascii="Arial" w:hAnsi="Arial" w:cs="Arial"/>
                <w:sz w:val="20"/>
                <w:szCs w:val="20"/>
              </w:rPr>
              <w:t>96142-00 Обучение на умения в използване на подпомагащи или адаптиращи устройство, помощни средства или оборудване</w:t>
            </w:r>
            <w:r w:rsidRPr="004072B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090DBD" w:rsidRDefault="00090DBD" w:rsidP="00090DBD">
            <w:pPr>
              <w:rPr>
                <w:rFonts w:ascii="Arial" w:hAnsi="Arial" w:cs="Arial"/>
                <w:sz w:val="20"/>
                <w:szCs w:val="20"/>
              </w:rPr>
            </w:pPr>
            <w:r w:rsidRPr="00090DBD">
              <w:rPr>
                <w:rFonts w:ascii="Arial" w:hAnsi="Arial" w:cs="Arial"/>
                <w:sz w:val="20"/>
                <w:szCs w:val="20"/>
              </w:rPr>
              <w:tab/>
              <w:t>Терапии с използване на агенти, некласифицирани другаде</w:t>
            </w:r>
          </w:p>
          <w:p w:rsidR="00090DBD" w:rsidRPr="00090DBD" w:rsidRDefault="00090DBD" w:rsidP="00090DBD">
            <w:pPr>
              <w:rPr>
                <w:rFonts w:ascii="Arial" w:hAnsi="Arial" w:cs="Arial"/>
                <w:sz w:val="20"/>
                <w:szCs w:val="20"/>
              </w:rPr>
            </w:pPr>
          </w:p>
          <w:p w:rsidR="00090DBD" w:rsidRPr="00090DBD" w:rsidRDefault="00090DBD" w:rsidP="00090DBD">
            <w:pPr>
              <w:rPr>
                <w:rFonts w:ascii="Arial" w:hAnsi="Arial" w:cs="Arial"/>
                <w:sz w:val="20"/>
                <w:szCs w:val="20"/>
              </w:rPr>
            </w:pPr>
            <w:r w:rsidRPr="00090DBD">
              <w:rPr>
                <w:rFonts w:ascii="Arial" w:hAnsi="Arial" w:cs="Arial"/>
                <w:sz w:val="20"/>
                <w:szCs w:val="20"/>
              </w:rPr>
              <w:t>96152-00</w:t>
            </w:r>
            <w:r w:rsidRPr="00090DBD">
              <w:rPr>
                <w:rFonts w:ascii="Arial" w:hAnsi="Arial" w:cs="Arial"/>
                <w:sz w:val="20"/>
                <w:szCs w:val="20"/>
              </w:rPr>
              <w:tab/>
              <w:t>Биофиидбек</w:t>
            </w:r>
          </w:p>
          <w:p w:rsidR="00090DBD" w:rsidRDefault="00090DBD" w:rsidP="00090DBD">
            <w:pPr>
              <w:rPr>
                <w:rFonts w:ascii="Arial" w:hAnsi="Arial" w:cs="Arial"/>
                <w:sz w:val="20"/>
                <w:szCs w:val="20"/>
              </w:rPr>
            </w:pPr>
            <w:r w:rsidRPr="00090DBD">
              <w:rPr>
                <w:rFonts w:ascii="Arial" w:hAnsi="Arial" w:cs="Arial"/>
                <w:sz w:val="20"/>
                <w:szCs w:val="20"/>
              </w:rPr>
              <w:t>Забележка:</w:t>
            </w:r>
            <w:r w:rsidRPr="00090DBD">
              <w:rPr>
                <w:rFonts w:ascii="Arial" w:hAnsi="Arial" w:cs="Arial"/>
                <w:sz w:val="20"/>
                <w:szCs w:val="20"/>
              </w:rPr>
              <w:tab/>
              <w:t>Процес,чрез който физиологичната активност на клиента може да бъде превърната в електрически сигнали на зрителна и слухова системи. Примери за видове биологичен фиидбек, които могат да се посочат, включват информация за промени на кожна температура, мускулен тонус, сърдечносъдова дейност, кръвно налягане и вълни на мозъчна активност</w:t>
            </w:r>
          </w:p>
          <w:p w:rsidR="00090DBD" w:rsidRPr="004072BB" w:rsidRDefault="00090DBD" w:rsidP="006D7A0C">
            <w:pPr>
              <w:rPr>
                <w:rFonts w:ascii="Arial" w:hAnsi="Arial" w:cs="Arial"/>
                <w:sz w:val="20"/>
                <w:szCs w:val="20"/>
              </w:rPr>
            </w:pPr>
          </w:p>
          <w:p w:rsidR="00FA0BB7" w:rsidRPr="0088554E" w:rsidRDefault="00FA0BB7" w:rsidP="00E56630">
            <w:pPr>
              <w:pStyle w:val="SrgCod4dig"/>
              <w:keepNext/>
              <w:keepLines/>
              <w:ind w:hanging="348"/>
              <w:rPr>
                <w:rFonts w:cs="Arial"/>
                <w:szCs w:val="14"/>
                <w:lang w:val="ru-RU"/>
              </w:rPr>
            </w:pPr>
            <w:r w:rsidRPr="0088554E">
              <w:rPr>
                <w:rFonts w:cs="Arial"/>
                <w:szCs w:val="14"/>
                <w:highlight w:val="yellow"/>
              </w:rPr>
              <w:t>*93.95   Хипербарна оксигенация</w:t>
            </w:r>
          </w:p>
          <w:p w:rsidR="0088554E" w:rsidRPr="003A5BC7" w:rsidRDefault="0088554E" w:rsidP="0088554E">
            <w:pPr>
              <w:pStyle w:val="Line1"/>
              <w:rPr>
                <w:lang w:val="bg-BG"/>
              </w:rPr>
            </w:pPr>
            <w:r w:rsidRPr="003A5BC7">
              <w:rPr>
                <w:lang w:val="bg-BG"/>
              </w:rPr>
              <w:t>1888</w:t>
            </w:r>
            <w:r w:rsidRPr="003A5BC7">
              <w:rPr>
                <w:lang w:val="bg-BG"/>
              </w:rPr>
              <w:tab/>
              <w:t>Хипербарна кислородна терапия</w:t>
            </w:r>
          </w:p>
          <w:p w:rsidR="0088554E" w:rsidRPr="003A5BC7" w:rsidRDefault="0088554E" w:rsidP="0088554E">
            <w:r w:rsidRPr="003A5BC7">
              <w:t>Хипербарна оксигенация</w:t>
            </w:r>
          </w:p>
          <w:p w:rsidR="0088554E" w:rsidRPr="003A5BC7" w:rsidRDefault="0088554E" w:rsidP="0088554E">
            <w:pPr>
              <w:pStyle w:val="body2"/>
              <w:rPr>
                <w:color w:val="auto"/>
              </w:rPr>
            </w:pPr>
            <w:r w:rsidRPr="003A5BC7">
              <w:rPr>
                <w:i/>
                <w:color w:val="auto"/>
              </w:rPr>
              <w:t>Включва</w:t>
            </w:r>
            <w:r w:rsidRPr="003A5BC7">
              <w:rPr>
                <w:color w:val="auto"/>
              </w:rPr>
              <w:t>:</w:t>
            </w:r>
            <w:r w:rsidRPr="003A5BC7">
              <w:rPr>
                <w:color w:val="auto"/>
              </w:rPr>
              <w:tab/>
              <w:t>100% оксигенация</w:t>
            </w:r>
          </w:p>
          <w:p w:rsidR="0088554E" w:rsidRPr="003A5BC7" w:rsidRDefault="0088554E" w:rsidP="0088554E">
            <w:pPr>
              <w:pStyle w:val="body3"/>
            </w:pPr>
            <w:r w:rsidRPr="003A5BC7">
              <w:t>тази при рана</w:t>
            </w:r>
          </w:p>
          <w:p w:rsidR="00FA0BB7" w:rsidRPr="0088554E" w:rsidRDefault="0088554E" w:rsidP="0088554E">
            <w:pPr>
              <w:pStyle w:val="Line2"/>
            </w:pPr>
            <w:r w:rsidRPr="003A5BC7">
              <w:t>13020-00</w:t>
            </w:r>
            <w:r w:rsidRPr="003A5BC7">
              <w:tab/>
              <w:t>Хипербарна кислородна терапия, &gt; 90 минути и ≤ 3 часа</w:t>
            </w:r>
          </w:p>
        </w:tc>
      </w:tr>
    </w:tbl>
    <w:p w:rsidR="00FA0BB7" w:rsidRPr="00165318" w:rsidRDefault="00FA0BB7" w:rsidP="00FA0BB7">
      <w:pPr>
        <w:pStyle w:val="Body"/>
        <w:widowControl w:val="0"/>
        <w:ind w:firstLine="513"/>
        <w:rPr>
          <w:rFonts w:cs="Arial"/>
          <w:b/>
          <w:szCs w:val="22"/>
        </w:rPr>
      </w:pPr>
      <w:r w:rsidRPr="00165318">
        <w:rPr>
          <w:rFonts w:cs="Arial"/>
          <w:b/>
          <w:szCs w:val="22"/>
        </w:rPr>
        <w:lastRenderedPageBreak/>
        <w:t>Изискване:</w:t>
      </w:r>
      <w:r w:rsidRPr="00165318">
        <w:rPr>
          <w:rFonts w:cs="Arial"/>
          <w:szCs w:val="22"/>
        </w:rPr>
        <w:t xml:space="preserve"> Клиничната пътека се счита за завършена, ако са приложени и отчетени </w:t>
      </w:r>
      <w:r w:rsidRPr="00165318">
        <w:rPr>
          <w:rFonts w:cs="Arial"/>
          <w:szCs w:val="22"/>
          <w:lang w:val="en-US"/>
        </w:rPr>
        <w:t>e</w:t>
      </w:r>
      <w:r w:rsidRPr="00165318">
        <w:rPr>
          <w:rFonts w:cs="Arial"/>
          <w:szCs w:val="22"/>
        </w:rPr>
        <w:t xml:space="preserve">дна основна диагностична </w:t>
      </w:r>
      <w:r w:rsidRPr="00165318">
        <w:rPr>
          <w:rFonts w:cs="Arial"/>
          <w:szCs w:val="22"/>
          <w:lang w:val="ru-RU"/>
        </w:rPr>
        <w:t xml:space="preserve"> (</w:t>
      </w:r>
      <w:r w:rsidRPr="00165318">
        <w:rPr>
          <w:rFonts w:cs="Arial"/>
          <w:szCs w:val="22"/>
        </w:rPr>
        <w:t>двукратно - при приемане и преди изписване от лечебното заведение</w:t>
      </w:r>
      <w:r w:rsidRPr="00165318">
        <w:rPr>
          <w:rFonts w:cs="Arial"/>
          <w:szCs w:val="22"/>
          <w:lang w:val="ru-RU"/>
        </w:rPr>
        <w:t xml:space="preserve">) </w:t>
      </w:r>
      <w:r w:rsidRPr="00165318">
        <w:rPr>
          <w:rFonts w:cs="Arial"/>
          <w:szCs w:val="22"/>
        </w:rPr>
        <w:t>и две основни различни терапевтични процедури дневно, посочени в блок</w:t>
      </w:r>
      <w:r w:rsidRPr="00165318">
        <w:rPr>
          <w:rFonts w:cs="Arial"/>
          <w:b/>
          <w:noProof/>
          <w:szCs w:val="22"/>
        </w:rPr>
        <w:t xml:space="preserve"> Кодове на основни процедури по МКБ-9 КМ.</w:t>
      </w:r>
      <w:r w:rsidRPr="00165318">
        <w:rPr>
          <w:rFonts w:cs="Arial"/>
          <w:b/>
          <w:szCs w:val="22"/>
        </w:rPr>
        <w:t xml:space="preserve"> </w:t>
      </w:r>
    </w:p>
    <w:p w:rsidR="00FA0BB7" w:rsidRPr="00165318" w:rsidRDefault="00FA0BB7" w:rsidP="00FA0BB7">
      <w:pPr>
        <w:pStyle w:val="Body"/>
        <w:rPr>
          <w:rFonts w:cs="Arial"/>
          <w:b/>
          <w:bCs/>
          <w:snapToGrid w:val="0"/>
          <w:szCs w:val="22"/>
          <w:lang w:val="ru-RU"/>
        </w:rPr>
      </w:pPr>
    </w:p>
    <w:p w:rsidR="00FA0BB7" w:rsidRPr="00165318" w:rsidRDefault="00FA0BB7" w:rsidP="00723370">
      <w:pPr>
        <w:pStyle w:val="Body"/>
        <w:ind w:firstLine="513"/>
        <w:rPr>
          <w:rFonts w:cs="Arial"/>
          <w:b/>
          <w:bCs/>
          <w:snapToGrid w:val="0"/>
          <w:szCs w:val="22"/>
        </w:rPr>
      </w:pPr>
      <w:r w:rsidRPr="00165318">
        <w:rPr>
          <w:rFonts w:cs="Arial"/>
          <w:b/>
          <w:bCs/>
          <w:snapToGrid w:val="0"/>
          <w:szCs w:val="22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FA0BB7" w:rsidRPr="00165318" w:rsidRDefault="00FA0BB7" w:rsidP="00FA0BB7">
      <w:pPr>
        <w:pStyle w:val="Body"/>
        <w:rPr>
          <w:rFonts w:cs="Arial"/>
          <w:szCs w:val="22"/>
        </w:rPr>
      </w:pPr>
      <w:r w:rsidRPr="00165318">
        <w:rPr>
          <w:rFonts w:cs="Arial"/>
          <w:b/>
          <w:szCs w:val="22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r w:rsidRPr="00165318">
        <w:rPr>
          <w:rFonts w:cs="Arial"/>
          <w:szCs w:val="22"/>
        </w:rPr>
        <w:t xml:space="preserve">Рентгеновите филми или друг носител при образни изследвания се прикрепват към ИЗ. </w:t>
      </w:r>
    </w:p>
    <w:p w:rsidR="00FA0BB7" w:rsidRPr="00165318" w:rsidRDefault="00FA0BB7" w:rsidP="00FA0BB7">
      <w:pPr>
        <w:pStyle w:val="Body"/>
        <w:rPr>
          <w:rFonts w:cs="Arial"/>
          <w:szCs w:val="22"/>
        </w:rPr>
      </w:pPr>
      <w:r w:rsidRPr="00165318">
        <w:rPr>
          <w:rFonts w:cs="Arial"/>
          <w:szCs w:val="22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FA0BB7" w:rsidRPr="00165318" w:rsidRDefault="00FA0BB7" w:rsidP="00FA0BB7">
      <w:pPr>
        <w:pStyle w:val="Body"/>
        <w:rPr>
          <w:rFonts w:cs="Arial"/>
          <w:szCs w:val="22"/>
        </w:rPr>
      </w:pPr>
      <w:r w:rsidRPr="00165318">
        <w:rPr>
          <w:rFonts w:cs="Arial"/>
          <w:szCs w:val="22"/>
        </w:rPr>
        <w:t>Документът с резултатите от проведени образни изследвания съдържа задължително:</w:t>
      </w:r>
    </w:p>
    <w:p w:rsidR="00FA0BB7" w:rsidRPr="00165318" w:rsidRDefault="00FA0BB7" w:rsidP="00FA0BB7">
      <w:pPr>
        <w:pStyle w:val="Body"/>
        <w:rPr>
          <w:rFonts w:cs="Arial"/>
          <w:szCs w:val="22"/>
        </w:rPr>
      </w:pPr>
      <w:r w:rsidRPr="00165318">
        <w:rPr>
          <w:rFonts w:cs="Arial"/>
          <w:szCs w:val="22"/>
        </w:rPr>
        <w:t>- трите имена и възрастта на пациента;</w:t>
      </w:r>
    </w:p>
    <w:p w:rsidR="00FA0BB7" w:rsidRPr="00165318" w:rsidRDefault="00FA0BB7" w:rsidP="00FA0BB7">
      <w:pPr>
        <w:pStyle w:val="Body"/>
        <w:rPr>
          <w:rFonts w:cs="Arial"/>
          <w:szCs w:val="22"/>
        </w:rPr>
      </w:pPr>
      <w:r w:rsidRPr="00165318">
        <w:rPr>
          <w:rFonts w:cs="Arial"/>
          <w:szCs w:val="22"/>
        </w:rPr>
        <w:t>- датата на изследването;</w:t>
      </w:r>
    </w:p>
    <w:p w:rsidR="00FA0BB7" w:rsidRPr="00165318" w:rsidRDefault="00FA0BB7" w:rsidP="00FA0BB7">
      <w:pPr>
        <w:pStyle w:val="Body"/>
        <w:rPr>
          <w:rFonts w:cs="Arial"/>
          <w:szCs w:val="22"/>
        </w:rPr>
      </w:pPr>
      <w:r w:rsidRPr="00165318">
        <w:rPr>
          <w:rFonts w:cs="Arial"/>
          <w:szCs w:val="22"/>
        </w:rPr>
        <w:t>- вида на изследването;</w:t>
      </w:r>
    </w:p>
    <w:p w:rsidR="00FA0BB7" w:rsidRPr="00165318" w:rsidRDefault="00FA0BB7" w:rsidP="00FA0BB7">
      <w:pPr>
        <w:pStyle w:val="Body"/>
        <w:rPr>
          <w:rFonts w:cs="Arial"/>
          <w:szCs w:val="22"/>
        </w:rPr>
      </w:pPr>
      <w:r w:rsidRPr="00165318">
        <w:rPr>
          <w:rFonts w:cs="Arial"/>
          <w:szCs w:val="22"/>
        </w:rPr>
        <w:t xml:space="preserve">- получените резултати от изследването и неговото тълкуване; </w:t>
      </w:r>
    </w:p>
    <w:p w:rsidR="00FA0BB7" w:rsidRPr="00165318" w:rsidRDefault="00FA0BB7" w:rsidP="00FA0BB7">
      <w:pPr>
        <w:pStyle w:val="Body"/>
        <w:rPr>
          <w:rFonts w:cs="Arial"/>
          <w:szCs w:val="22"/>
        </w:rPr>
      </w:pPr>
      <w:r w:rsidRPr="00165318">
        <w:rPr>
          <w:rFonts w:cs="Arial"/>
          <w:szCs w:val="22"/>
        </w:rPr>
        <w:t>- подпис на лекаря, извършил изследването.</w:t>
      </w:r>
    </w:p>
    <w:p w:rsidR="00FA0BB7" w:rsidRPr="00165318" w:rsidRDefault="00FA0BB7" w:rsidP="00FA0BB7">
      <w:pPr>
        <w:pStyle w:val="Body"/>
        <w:rPr>
          <w:rFonts w:cs="Arial"/>
          <w:szCs w:val="22"/>
        </w:rPr>
      </w:pPr>
      <w:r w:rsidRPr="00165318">
        <w:rPr>
          <w:rFonts w:cs="Arial"/>
          <w:szCs w:val="22"/>
        </w:rPr>
        <w:t>Фишът се прикрепва към ИЗ.</w:t>
      </w:r>
    </w:p>
    <w:p w:rsidR="00FA0BB7" w:rsidRPr="00165318" w:rsidRDefault="00FA0BB7" w:rsidP="00FA0BB7">
      <w:pPr>
        <w:pStyle w:val="Body"/>
        <w:rPr>
          <w:rFonts w:cs="Arial"/>
          <w:szCs w:val="22"/>
        </w:rPr>
      </w:pPr>
      <w:r w:rsidRPr="00165318">
        <w:rPr>
          <w:rFonts w:cs="Arial"/>
          <w:szCs w:val="22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FA0BB7" w:rsidRPr="00165318" w:rsidRDefault="00FA0BB7" w:rsidP="00FA0BB7">
      <w:pPr>
        <w:pStyle w:val="Body"/>
        <w:keepNext/>
        <w:spacing w:before="0" w:line="240" w:lineRule="auto"/>
        <w:rPr>
          <w:rFonts w:cs="Arial"/>
          <w:b/>
          <w:szCs w:val="22"/>
          <w:lang w:val="ru-RU"/>
        </w:rPr>
      </w:pPr>
    </w:p>
    <w:p w:rsidR="00FA0BB7" w:rsidRPr="00165318" w:rsidRDefault="00FA0BB7" w:rsidP="00FA0BB7">
      <w:pPr>
        <w:pStyle w:val="Body"/>
        <w:keepNext/>
        <w:spacing w:before="0" w:line="240" w:lineRule="auto"/>
        <w:rPr>
          <w:rFonts w:cs="Arial"/>
          <w:strike/>
          <w:szCs w:val="22"/>
        </w:rPr>
      </w:pPr>
      <w:r w:rsidRPr="00165318">
        <w:rPr>
          <w:rFonts w:cs="Arial"/>
          <w:b/>
          <w:szCs w:val="22"/>
        </w:rPr>
        <w:t xml:space="preserve">Проведените диагностични процедури задължително се отразяват в ИЗ, а терапевтичните - </w:t>
      </w:r>
      <w:r w:rsidRPr="00165318">
        <w:rPr>
          <w:rFonts w:cs="Arial"/>
          <w:b/>
          <w:szCs w:val="22"/>
          <w:lang w:val="ru-RU"/>
        </w:rPr>
        <w:t>във физиопроцедурна карта (бл. МЗ № 509-89).</w:t>
      </w:r>
    </w:p>
    <w:p w:rsidR="00FA0BB7" w:rsidRPr="00165318" w:rsidRDefault="00FA0BB7" w:rsidP="00FA0BB7">
      <w:pPr>
        <w:pStyle w:val="Body"/>
        <w:spacing w:before="0"/>
        <w:ind w:firstLine="0"/>
        <w:rPr>
          <w:rFonts w:cs="Arial"/>
          <w:b/>
          <w:szCs w:val="22"/>
        </w:rPr>
      </w:pPr>
    </w:p>
    <w:p w:rsidR="00FA0BB7" w:rsidRPr="00165318" w:rsidRDefault="00FA0BB7" w:rsidP="00FA0BB7">
      <w:pPr>
        <w:pStyle w:val="Body"/>
        <w:spacing w:before="0"/>
        <w:ind w:firstLine="0"/>
        <w:rPr>
          <w:rFonts w:cs="Arial"/>
          <w:b/>
          <w:szCs w:val="22"/>
          <w:u w:val="single"/>
        </w:rPr>
      </w:pPr>
      <w:r w:rsidRPr="00165318">
        <w:rPr>
          <w:rFonts w:cs="Arial"/>
          <w:b/>
          <w:szCs w:val="22"/>
        </w:rPr>
        <w:br w:type="page"/>
      </w:r>
      <w:r w:rsidRPr="00165318">
        <w:rPr>
          <w:rFonts w:cs="Arial"/>
          <w:b/>
          <w:szCs w:val="22"/>
        </w:rPr>
        <w:lastRenderedPageBreak/>
        <w:t>І.</w:t>
      </w:r>
      <w:r w:rsidRPr="00165318">
        <w:rPr>
          <w:rFonts w:cs="Arial"/>
          <w:b/>
          <w:szCs w:val="22"/>
          <w:lang w:val="ru-RU"/>
        </w:rPr>
        <w:t xml:space="preserve"> </w:t>
      </w:r>
      <w:r w:rsidRPr="00165318">
        <w:rPr>
          <w:rFonts w:cs="Arial"/>
          <w:b/>
          <w:szCs w:val="22"/>
          <w:u w:val="single"/>
        </w:rPr>
        <w:t xml:space="preserve">УСЛОВИЯ ЗА СКЛЮЧВАНЕ НА ДОГОВОР И ЗА ИЗПЪЛНЕНИЕ НА КЛИНИЧНАТА ПЪТЕКА </w:t>
      </w:r>
    </w:p>
    <w:p w:rsidR="00FA0BB7" w:rsidRPr="00165318" w:rsidRDefault="00FA0BB7" w:rsidP="00FA0BB7">
      <w:pPr>
        <w:pStyle w:val="Body"/>
        <w:spacing w:before="0"/>
        <w:ind w:firstLine="0"/>
        <w:rPr>
          <w:rFonts w:cs="Arial"/>
          <w:b/>
          <w:szCs w:val="22"/>
          <w:u w:val="single"/>
        </w:rPr>
      </w:pPr>
    </w:p>
    <w:p w:rsidR="00FA0BB7" w:rsidRPr="00165318" w:rsidRDefault="00FA0BB7" w:rsidP="00FA0BB7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165318">
        <w:rPr>
          <w:rFonts w:ascii="Arial" w:hAnsi="Arial" w:cs="Arial"/>
          <w:sz w:val="22"/>
          <w:szCs w:val="22"/>
          <w:lang w:val="ru-RU" w:eastAsia="bg-BG"/>
        </w:rPr>
        <w:t xml:space="preserve">Клиничната пътека включва дейности и услуги от обхвата на медицинската специалност "Физикална и рехабилитационна медицина", осъществявана най-малко на </w:t>
      </w:r>
      <w:r w:rsidRPr="00165318">
        <w:rPr>
          <w:rFonts w:ascii="Arial" w:hAnsi="Arial" w:cs="Arial"/>
          <w:b/>
          <w:sz w:val="22"/>
          <w:szCs w:val="22"/>
          <w:lang w:val="ru-RU" w:eastAsia="bg-BG"/>
        </w:rPr>
        <w:t>второ ниво</w:t>
      </w:r>
      <w:r w:rsidRPr="00165318">
        <w:rPr>
          <w:rFonts w:ascii="Arial" w:hAnsi="Arial" w:cs="Arial"/>
          <w:sz w:val="22"/>
          <w:szCs w:val="22"/>
          <w:lang w:val="ru-RU" w:eastAsia="bg-BG"/>
        </w:rPr>
        <w:t xml:space="preserve"> на компетентност, съгласно медицински стандарт "Физикална и рехабилитационна медицина" </w:t>
      </w:r>
    </w:p>
    <w:p w:rsidR="00FA0BB7" w:rsidRPr="00165318" w:rsidRDefault="00FA0BB7" w:rsidP="00FA0BB7">
      <w:pPr>
        <w:jc w:val="both"/>
        <w:rPr>
          <w:rFonts w:ascii="Arial" w:hAnsi="Arial" w:cs="Arial"/>
          <w:sz w:val="22"/>
          <w:szCs w:val="22"/>
          <w:lang w:val="ru-RU" w:eastAsia="bg-BG"/>
        </w:rPr>
      </w:pPr>
    </w:p>
    <w:p w:rsidR="00FA0BB7" w:rsidRPr="00165318" w:rsidRDefault="00FA0BB7" w:rsidP="00FA0BB7">
      <w:pPr>
        <w:pStyle w:val="Body"/>
        <w:keepNext/>
        <w:keepLines/>
        <w:ind w:firstLine="0"/>
        <w:rPr>
          <w:rFonts w:cs="Arial"/>
          <w:b/>
          <w:noProof/>
          <w:szCs w:val="22"/>
        </w:rPr>
      </w:pPr>
      <w:r w:rsidRPr="00165318">
        <w:rPr>
          <w:rFonts w:cs="Arial"/>
          <w:b/>
          <w:noProof/>
          <w:szCs w:val="22"/>
          <w:lang w:val="ru-RU"/>
        </w:rPr>
        <w:t>1</w:t>
      </w:r>
      <w:r w:rsidRPr="00165318">
        <w:rPr>
          <w:rFonts w:cs="Arial"/>
          <w:b/>
          <w:noProof/>
          <w:szCs w:val="22"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FA0BB7" w:rsidRPr="00165318" w:rsidRDefault="00FA0BB7" w:rsidP="00FA0BB7">
      <w:pPr>
        <w:pStyle w:val="Body"/>
        <w:keepNext/>
        <w:keepLines/>
        <w:ind w:firstLine="0"/>
        <w:rPr>
          <w:rFonts w:cs="Arial"/>
          <w:noProof/>
          <w:szCs w:val="22"/>
          <w:lang w:val="ru-RU"/>
        </w:rPr>
      </w:pPr>
      <w:r w:rsidRPr="00165318">
        <w:rPr>
          <w:rFonts w:cs="Arial"/>
          <w:noProof/>
          <w:szCs w:val="22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165318">
        <w:rPr>
          <w:rFonts w:cs="Arial"/>
          <w:szCs w:val="22"/>
        </w:rPr>
        <w:t>извънболнична или болнична помощ</w:t>
      </w:r>
      <w:r w:rsidRPr="00165318">
        <w:rPr>
          <w:rFonts w:cs="Arial"/>
          <w:noProof/>
          <w:szCs w:val="22"/>
        </w:rPr>
        <w:t>, разположено на територията му</w:t>
      </w:r>
      <w:r w:rsidRPr="00165318">
        <w:rPr>
          <w:rFonts w:cs="Arial"/>
          <w:noProof/>
          <w:szCs w:val="22"/>
          <w:lang w:val="ru-RU"/>
        </w:rPr>
        <w:t xml:space="preserve"> и имащо договор с НЗОК.</w:t>
      </w:r>
    </w:p>
    <w:p w:rsidR="00FA0BB7" w:rsidRPr="00165318" w:rsidRDefault="00FA0BB7" w:rsidP="00FA0BB7">
      <w:pPr>
        <w:pStyle w:val="Body"/>
        <w:spacing w:before="0"/>
        <w:ind w:firstLine="0"/>
        <w:rPr>
          <w:rFonts w:cs="Arial"/>
          <w:b/>
          <w:noProof/>
          <w:szCs w:val="22"/>
          <w:lang w:val="ru-RU"/>
        </w:rPr>
      </w:pPr>
    </w:p>
    <w:tbl>
      <w:tblPr>
        <w:tblW w:w="0" w:type="auto"/>
        <w:jc w:val="center"/>
        <w:tblInd w:w="-4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28"/>
      </w:tblGrid>
      <w:tr w:rsidR="00FA0BB7" w:rsidRPr="00165318" w:rsidTr="00E56630">
        <w:trPr>
          <w:jc w:val="center"/>
        </w:trPr>
        <w:tc>
          <w:tcPr>
            <w:tcW w:w="9128" w:type="dxa"/>
          </w:tcPr>
          <w:p w:rsidR="00FA0BB7" w:rsidRPr="00165318" w:rsidRDefault="00FA0BB7" w:rsidP="00E56630">
            <w:pPr>
              <w:pStyle w:val="Heading2"/>
              <w:keepNext w:val="0"/>
              <w:rPr>
                <w:rFonts w:ascii="Arial" w:hAnsi="Arial" w:cs="Arial"/>
                <w:b/>
                <w:sz w:val="22"/>
                <w:szCs w:val="22"/>
              </w:rPr>
            </w:pPr>
            <w:r w:rsidRPr="00165318">
              <w:rPr>
                <w:rFonts w:ascii="Arial" w:hAnsi="Arial" w:cs="Arial"/>
                <w:b/>
                <w:noProof/>
                <w:sz w:val="22"/>
                <w:szCs w:val="22"/>
                <w:lang w:val="ru-RU"/>
              </w:rPr>
              <w:t>Задължително звено/</w:t>
            </w:r>
            <w:r w:rsidRPr="00165318">
              <w:rPr>
                <w:rFonts w:ascii="Arial" w:hAnsi="Arial" w:cs="Arial"/>
                <w:b/>
                <w:noProof/>
                <w:sz w:val="22"/>
                <w:szCs w:val="22"/>
              </w:rPr>
              <w:t xml:space="preserve">медицинска апаратура </w:t>
            </w:r>
          </w:p>
        </w:tc>
      </w:tr>
      <w:tr w:rsidR="00FA0BB7" w:rsidRPr="00165318" w:rsidTr="00E56630">
        <w:trPr>
          <w:trHeight w:val="569"/>
          <w:jc w:val="center"/>
        </w:trPr>
        <w:tc>
          <w:tcPr>
            <w:tcW w:w="9128" w:type="dxa"/>
            <w:vAlign w:val="center"/>
          </w:tcPr>
          <w:p w:rsidR="00FA0BB7" w:rsidRPr="00165318" w:rsidRDefault="00FA0BB7" w:rsidP="00E56630">
            <w:pPr>
              <w:widowControl w:val="0"/>
              <w:ind w:left="-12"/>
              <w:rPr>
                <w:rFonts w:ascii="Arial" w:hAnsi="Arial" w:cs="Arial"/>
                <w:sz w:val="22"/>
                <w:szCs w:val="22"/>
                <w:lang w:val="bg-BG"/>
              </w:rPr>
            </w:pPr>
            <w:r w:rsidRPr="00165318">
              <w:rPr>
                <w:rFonts w:ascii="Arial" w:hAnsi="Arial" w:cs="Arial"/>
                <w:sz w:val="22"/>
                <w:szCs w:val="22"/>
                <w:lang w:val="ru-RU"/>
              </w:rPr>
              <w:t>1</w:t>
            </w:r>
            <w:r w:rsidRPr="00165318">
              <w:rPr>
                <w:rFonts w:ascii="Arial" w:hAnsi="Arial" w:cs="Arial"/>
                <w:sz w:val="22"/>
                <w:szCs w:val="22"/>
                <w:lang w:val="bg-BG"/>
              </w:rPr>
              <w:t xml:space="preserve">. Клиника/отделение по физикална и рехабилитационна медицина </w:t>
            </w:r>
          </w:p>
        </w:tc>
      </w:tr>
    </w:tbl>
    <w:p w:rsidR="00FA0BB7" w:rsidRPr="00165318" w:rsidRDefault="00FA0BB7" w:rsidP="00FA0BB7">
      <w:pPr>
        <w:jc w:val="both"/>
        <w:rPr>
          <w:rFonts w:ascii="Arial" w:hAnsi="Arial" w:cs="Arial"/>
          <w:sz w:val="22"/>
          <w:szCs w:val="22"/>
          <w:lang w:val="bg-BG"/>
        </w:rPr>
      </w:pPr>
    </w:p>
    <w:p w:rsidR="00FA0BB7" w:rsidRPr="00165318" w:rsidRDefault="00FA0BB7" w:rsidP="00FA0BB7">
      <w:pPr>
        <w:pStyle w:val="Body"/>
        <w:keepNext/>
        <w:keepLines/>
        <w:spacing w:before="0"/>
        <w:ind w:firstLine="540"/>
        <w:rPr>
          <w:rFonts w:cs="Arial"/>
          <w:noProof/>
          <w:szCs w:val="22"/>
          <w:lang w:val="ru-RU"/>
        </w:rPr>
      </w:pPr>
      <w:r w:rsidRPr="00165318">
        <w:rPr>
          <w:rFonts w:cs="Arial"/>
          <w:noProof/>
          <w:szCs w:val="22"/>
          <w:lang w:val="ru-RU"/>
        </w:rPr>
        <w:t>В случаи с развито едно направление на специалността или профилиране по нозология/и, свързано с профила на болницата структурата може да бъде оборудвана само със съответната по вид апаратура.</w:t>
      </w:r>
    </w:p>
    <w:p w:rsidR="00FA0BB7" w:rsidRPr="00165318" w:rsidRDefault="00FA0BB7" w:rsidP="00FA0BB7">
      <w:pPr>
        <w:pStyle w:val="Body"/>
        <w:keepNext/>
        <w:keepLines/>
        <w:spacing w:before="0"/>
        <w:ind w:firstLine="0"/>
        <w:rPr>
          <w:rFonts w:cs="Arial"/>
          <w:b/>
          <w:noProof/>
          <w:szCs w:val="22"/>
          <w:lang w:val="ru-RU"/>
        </w:rPr>
      </w:pPr>
    </w:p>
    <w:p w:rsidR="00FA0BB7" w:rsidRPr="00165318" w:rsidRDefault="00FA0BB7" w:rsidP="00FA0BB7">
      <w:pPr>
        <w:pStyle w:val="Body"/>
        <w:spacing w:before="0"/>
        <w:ind w:firstLine="0"/>
        <w:rPr>
          <w:rFonts w:cs="Arial"/>
          <w:b/>
          <w:noProof/>
          <w:szCs w:val="22"/>
        </w:rPr>
      </w:pPr>
      <w:r w:rsidRPr="00165318">
        <w:rPr>
          <w:rFonts w:cs="Arial"/>
          <w:b/>
          <w:noProof/>
          <w:szCs w:val="22"/>
          <w:lang w:val="ru-RU"/>
        </w:rPr>
        <w:t>2</w:t>
      </w:r>
      <w:r w:rsidRPr="00165318">
        <w:rPr>
          <w:rFonts w:cs="Arial"/>
          <w:b/>
          <w:noProof/>
          <w:szCs w:val="22"/>
        </w:rPr>
        <w:t xml:space="preserve">. </w:t>
      </w:r>
      <w:r w:rsidRPr="00165318">
        <w:rPr>
          <w:rFonts w:cs="Arial"/>
          <w:b/>
          <w:szCs w:val="22"/>
        </w:rPr>
        <w:t>НЕОБХОДИМИ СПЕЦИАЛИСТИ ЗА ИЗПЪЛНЕНИЕ НА КЛИНИЧНАТА ПЪТЕКА</w:t>
      </w:r>
      <w:r w:rsidRPr="00165318">
        <w:rPr>
          <w:rFonts w:cs="Arial"/>
          <w:b/>
          <w:noProof/>
          <w:szCs w:val="22"/>
        </w:rPr>
        <w:t>.</w:t>
      </w:r>
    </w:p>
    <w:p w:rsidR="00FA0BB7" w:rsidRPr="00165318" w:rsidRDefault="00FA0BB7" w:rsidP="00FA0BB7">
      <w:pPr>
        <w:pStyle w:val="Body"/>
        <w:spacing w:before="0"/>
        <w:ind w:firstLine="0"/>
        <w:rPr>
          <w:rFonts w:cs="Arial"/>
          <w:b/>
          <w:noProof/>
          <w:szCs w:val="22"/>
          <w:lang w:val="ru-RU"/>
        </w:rPr>
      </w:pPr>
    </w:p>
    <w:p w:rsidR="00FA0BB7" w:rsidRPr="00165318" w:rsidRDefault="00FA0BB7" w:rsidP="0088554E">
      <w:pPr>
        <w:pStyle w:val="bulets"/>
      </w:pPr>
      <w:r w:rsidRPr="00165318">
        <w:t>Блок 1. Необходими специалисти за лечение на пациенти на възраст под 18 години:</w:t>
      </w:r>
    </w:p>
    <w:p w:rsidR="00FA0BB7" w:rsidRPr="00165318" w:rsidRDefault="00FA0BB7" w:rsidP="00FA0BB7">
      <w:pPr>
        <w:pStyle w:val="Body"/>
        <w:spacing w:before="0"/>
        <w:ind w:firstLine="0"/>
        <w:rPr>
          <w:rFonts w:cs="Arial"/>
          <w:szCs w:val="22"/>
          <w:lang w:val="ru-RU"/>
        </w:rPr>
      </w:pPr>
      <w:r w:rsidRPr="00165318">
        <w:rPr>
          <w:rFonts w:cs="Arial"/>
          <w:szCs w:val="22"/>
        </w:rPr>
        <w:t>-  Най-малко двама лекари, от които най-малко един с придобита специалност по физикална и рехабилитационна медицина</w:t>
      </w:r>
    </w:p>
    <w:p w:rsidR="00FA0BB7" w:rsidRPr="00165318" w:rsidRDefault="00FA0BB7" w:rsidP="00FA0BB7">
      <w:pPr>
        <w:pStyle w:val="Body"/>
        <w:spacing w:before="0"/>
        <w:ind w:firstLine="0"/>
        <w:rPr>
          <w:rFonts w:cs="Arial"/>
          <w:szCs w:val="22"/>
          <w:lang w:val="ru-RU"/>
        </w:rPr>
      </w:pPr>
    </w:p>
    <w:p w:rsidR="00FA0BB7" w:rsidRDefault="00FA0BB7" w:rsidP="00FA0BB7">
      <w:pPr>
        <w:pStyle w:val="Body"/>
        <w:keepNext/>
        <w:keepLines/>
        <w:spacing w:before="0" w:line="240" w:lineRule="auto"/>
        <w:ind w:firstLine="0"/>
        <w:rPr>
          <w:b/>
          <w:noProof/>
          <w:u w:val="single"/>
        </w:rPr>
      </w:pPr>
      <w:r w:rsidRPr="00165318">
        <w:rPr>
          <w:rFonts w:cs="Arial"/>
          <w:b/>
          <w:noProof/>
          <w:szCs w:val="22"/>
          <w:lang w:val="en-US"/>
        </w:rPr>
        <w:t>II</w:t>
      </w:r>
      <w:r w:rsidRPr="00165318">
        <w:rPr>
          <w:rFonts w:cs="Arial"/>
          <w:b/>
          <w:noProof/>
          <w:szCs w:val="22"/>
        </w:rPr>
        <w:t xml:space="preserve">.  </w:t>
      </w:r>
      <w:r>
        <w:rPr>
          <w:b/>
          <w:noProof/>
          <w:u w:val="single"/>
        </w:rPr>
        <w:t>ИНДИКАЦИИ ЗА ХОСПИТАЛИЗАЦИЯ И ЛЕЧЕНИЕ</w:t>
      </w:r>
    </w:p>
    <w:p w:rsidR="00FA0BB7" w:rsidRDefault="00FA0BB7" w:rsidP="00FA0BB7">
      <w:pPr>
        <w:pStyle w:val="Body"/>
        <w:keepNext/>
        <w:keepLines/>
        <w:spacing w:before="0" w:line="240" w:lineRule="auto"/>
        <w:ind w:firstLine="0"/>
        <w:rPr>
          <w:b/>
          <w:noProof/>
          <w:u w:val="single"/>
        </w:rPr>
      </w:pPr>
    </w:p>
    <w:p w:rsidR="00FA0BB7" w:rsidRPr="00557F4E" w:rsidRDefault="00FA0BB7" w:rsidP="00FA0BB7">
      <w:pPr>
        <w:widowControl w:val="0"/>
        <w:jc w:val="both"/>
        <w:rPr>
          <w:rFonts w:ascii="Arial" w:hAnsi="Arial" w:cs="Arial"/>
          <w:b/>
          <w:bCs/>
          <w:noProof/>
          <w:sz w:val="22"/>
          <w:szCs w:val="22"/>
        </w:rPr>
      </w:pPr>
      <w:r w:rsidRPr="00557F4E">
        <w:rPr>
          <w:rFonts w:ascii="Arial" w:hAnsi="Arial" w:cs="Arial"/>
          <w:b/>
          <w:bCs/>
          <w:noProof/>
          <w:sz w:val="22"/>
          <w:szCs w:val="22"/>
        </w:rPr>
        <w:t xml:space="preserve">Дейностите и услугите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 </w:t>
      </w:r>
    </w:p>
    <w:p w:rsidR="00FA0BB7" w:rsidRPr="00557F4E" w:rsidRDefault="00FA0BB7" w:rsidP="00FA0BB7">
      <w:pPr>
        <w:pStyle w:val="Body"/>
        <w:keepNext/>
        <w:keepLines/>
        <w:spacing w:before="0" w:line="276" w:lineRule="auto"/>
        <w:ind w:firstLine="0"/>
        <w:rPr>
          <w:rFonts w:cs="Arial"/>
          <w:b/>
          <w:noProof/>
          <w:szCs w:val="22"/>
          <w:u w:val="single"/>
          <w:lang w:val="en-US"/>
        </w:rPr>
      </w:pPr>
    </w:p>
    <w:p w:rsidR="00FA0BB7" w:rsidRPr="00557F4E" w:rsidRDefault="00FA0BB7" w:rsidP="00FA0BB7">
      <w:pPr>
        <w:keepNext/>
        <w:keepLines/>
        <w:spacing w:line="276" w:lineRule="auto"/>
        <w:rPr>
          <w:rFonts w:ascii="Arial" w:hAnsi="Arial" w:cs="Arial"/>
          <w:b/>
          <w:noProof/>
          <w:sz w:val="22"/>
          <w:szCs w:val="22"/>
        </w:rPr>
      </w:pPr>
      <w:r w:rsidRPr="00557F4E">
        <w:rPr>
          <w:rFonts w:ascii="Arial" w:hAnsi="Arial" w:cs="Arial"/>
          <w:b/>
          <w:noProof/>
          <w:sz w:val="22"/>
          <w:szCs w:val="22"/>
        </w:rPr>
        <w:t>1. ИНДИКАЦИИ ЗА ХОСПИТАЛИЗАЦИЯ.</w:t>
      </w:r>
    </w:p>
    <w:p w:rsidR="00FA0BB7" w:rsidRPr="00165318" w:rsidRDefault="00FA0BB7" w:rsidP="00FA0BB7">
      <w:pPr>
        <w:pStyle w:val="Body"/>
        <w:spacing w:before="0"/>
        <w:ind w:firstLine="0"/>
        <w:rPr>
          <w:rFonts w:cs="Arial"/>
          <w:szCs w:val="22"/>
          <w:lang w:eastAsia="bg-BG"/>
        </w:rPr>
      </w:pPr>
    </w:p>
    <w:p w:rsidR="00FA0BB7" w:rsidRPr="00165318" w:rsidRDefault="00FA0BB7" w:rsidP="00FA0BB7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165318">
        <w:rPr>
          <w:rFonts w:ascii="Arial" w:hAnsi="Arial" w:cs="Arial"/>
          <w:sz w:val="22"/>
          <w:szCs w:val="22"/>
          <w:lang w:val="ru-RU" w:eastAsia="bg-BG"/>
        </w:rPr>
        <w:t>Физикална т</w:t>
      </w:r>
      <w:r w:rsidRPr="00165318">
        <w:rPr>
          <w:rFonts w:ascii="Arial" w:hAnsi="Arial" w:cs="Arial"/>
          <w:sz w:val="22"/>
          <w:szCs w:val="22"/>
          <w:lang w:eastAsia="bg-BG"/>
        </w:rPr>
        <w:t>e</w:t>
      </w:r>
      <w:r w:rsidRPr="00165318">
        <w:rPr>
          <w:rFonts w:ascii="Arial" w:hAnsi="Arial" w:cs="Arial"/>
          <w:sz w:val="22"/>
          <w:szCs w:val="22"/>
          <w:lang w:val="ru-RU" w:eastAsia="bg-BG"/>
        </w:rPr>
        <w:t>рапия и рехабилитация на пациенти с родова травма на централната нервна система при:</w:t>
      </w:r>
    </w:p>
    <w:p w:rsidR="00FA0BB7" w:rsidRPr="00165318" w:rsidRDefault="00FA0BB7" w:rsidP="00FA0BB7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>
        <w:rPr>
          <w:rFonts w:ascii="Arial" w:hAnsi="Arial" w:cs="Arial"/>
          <w:sz w:val="22"/>
          <w:szCs w:val="22"/>
          <w:lang w:val="ru-RU" w:eastAsia="bg-BG"/>
        </w:rPr>
        <w:t>- о</w:t>
      </w:r>
      <w:r w:rsidRPr="00165318">
        <w:rPr>
          <w:rFonts w:ascii="Arial" w:hAnsi="Arial" w:cs="Arial"/>
          <w:sz w:val="22"/>
          <w:szCs w:val="22"/>
          <w:lang w:val="ru-RU" w:eastAsia="bg-BG"/>
        </w:rPr>
        <w:t>бразни данни (ултразвукови или КТ, или МРТ) за вътремозъчен кръвоизлив с различна топика и характер;</w:t>
      </w:r>
    </w:p>
    <w:p w:rsidR="00FA0BB7" w:rsidRPr="00165318" w:rsidRDefault="00FA0BB7" w:rsidP="00FA0BB7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>
        <w:rPr>
          <w:rFonts w:ascii="Arial" w:hAnsi="Arial" w:cs="Arial"/>
          <w:sz w:val="22"/>
          <w:szCs w:val="22"/>
          <w:lang w:val="ru-RU" w:eastAsia="bg-BG"/>
        </w:rPr>
        <w:t>-</w:t>
      </w:r>
      <w:r w:rsidRPr="00165318">
        <w:rPr>
          <w:rFonts w:ascii="Arial" w:hAnsi="Arial" w:cs="Arial"/>
          <w:sz w:val="22"/>
          <w:szCs w:val="22"/>
          <w:lang w:val="ru-RU" w:eastAsia="bg-BG"/>
        </w:rPr>
        <w:t xml:space="preserve"> деца до 18 месеца с изоставане в двигателното развитие повече от 3 месеца;</w:t>
      </w:r>
    </w:p>
    <w:p w:rsidR="00FA0BB7" w:rsidRPr="00165318" w:rsidRDefault="00FA0BB7" w:rsidP="00FA0BB7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>
        <w:rPr>
          <w:rFonts w:ascii="Arial" w:hAnsi="Arial" w:cs="Arial"/>
          <w:sz w:val="22"/>
          <w:szCs w:val="22"/>
          <w:lang w:val="ru-RU" w:eastAsia="bg-BG"/>
        </w:rPr>
        <w:t>-</w:t>
      </w:r>
      <w:r w:rsidRPr="00165318">
        <w:rPr>
          <w:rFonts w:ascii="Arial" w:hAnsi="Arial" w:cs="Arial"/>
          <w:sz w:val="22"/>
          <w:szCs w:val="22"/>
          <w:lang w:val="ru-RU" w:eastAsia="bg-BG"/>
        </w:rPr>
        <w:t xml:space="preserve"> деца с асиметрия на движенията и мускулен тонус с едностранна изразеност за горни и долни крайници.</w:t>
      </w:r>
    </w:p>
    <w:p w:rsidR="00FA0BB7" w:rsidRPr="00165318" w:rsidRDefault="00FA0BB7" w:rsidP="00FA0BB7">
      <w:pPr>
        <w:jc w:val="both"/>
        <w:rPr>
          <w:rFonts w:ascii="Arial" w:hAnsi="Arial" w:cs="Arial"/>
          <w:sz w:val="22"/>
          <w:szCs w:val="22"/>
          <w:lang w:val="ru-RU" w:eastAsia="bg-BG"/>
        </w:rPr>
      </w:pPr>
    </w:p>
    <w:p w:rsidR="00FA0BB7" w:rsidRPr="00165318" w:rsidRDefault="00FA0BB7" w:rsidP="00FA0BB7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165318">
        <w:rPr>
          <w:rFonts w:ascii="Arial" w:hAnsi="Arial" w:cs="Arial"/>
          <w:b/>
          <w:sz w:val="22"/>
          <w:szCs w:val="22"/>
          <w:lang w:val="ru-RU" w:eastAsia="bg-BG"/>
        </w:rPr>
        <w:t>2.</w:t>
      </w:r>
      <w:r w:rsidRPr="00165318">
        <w:rPr>
          <w:rFonts w:ascii="Arial" w:hAnsi="Arial" w:cs="Arial"/>
          <w:sz w:val="22"/>
          <w:szCs w:val="22"/>
          <w:lang w:val="ru-RU" w:eastAsia="bg-BG"/>
        </w:rPr>
        <w:t xml:space="preserve"> </w:t>
      </w:r>
      <w:r w:rsidRPr="00861D1F">
        <w:rPr>
          <w:rFonts w:ascii="Arial" w:hAnsi="Arial" w:cs="Arial"/>
          <w:b/>
          <w:sz w:val="22"/>
          <w:szCs w:val="22"/>
          <w:lang w:val="ru-RU" w:eastAsia="bg-BG"/>
        </w:rPr>
        <w:t>ИЗГОТВЯНЕ НА ГОДИШЕН ПЛАН</w:t>
      </w:r>
      <w:r w:rsidRPr="00165318">
        <w:rPr>
          <w:rFonts w:ascii="Arial" w:hAnsi="Arial" w:cs="Arial"/>
          <w:sz w:val="22"/>
          <w:szCs w:val="22"/>
          <w:lang w:val="ru-RU" w:eastAsia="bg-BG"/>
        </w:rPr>
        <w:t xml:space="preserve"> за терапевтично поведение за подобряване на пациенти с определяне на броя и продължителността на последващите болнични престои.</w:t>
      </w:r>
    </w:p>
    <w:p w:rsidR="00FA0BB7" w:rsidRPr="00165318" w:rsidRDefault="00FA0BB7" w:rsidP="00FA0BB7">
      <w:pPr>
        <w:jc w:val="both"/>
        <w:rPr>
          <w:rFonts w:ascii="Arial" w:hAnsi="Arial" w:cs="Arial"/>
          <w:sz w:val="22"/>
          <w:szCs w:val="22"/>
          <w:lang w:val="ru-RU" w:eastAsia="bg-BG"/>
        </w:rPr>
      </w:pPr>
    </w:p>
    <w:p w:rsidR="00FA0BB7" w:rsidRPr="00165318" w:rsidRDefault="00FA0BB7" w:rsidP="00FA0BB7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>
        <w:rPr>
          <w:rFonts w:ascii="Arial" w:hAnsi="Arial" w:cs="Arial"/>
          <w:b/>
          <w:sz w:val="22"/>
          <w:szCs w:val="22"/>
          <w:lang w:val="ru-RU" w:eastAsia="bg-BG"/>
        </w:rPr>
        <w:t>3</w:t>
      </w:r>
      <w:r w:rsidRPr="00165318">
        <w:rPr>
          <w:rFonts w:ascii="Arial" w:hAnsi="Arial" w:cs="Arial"/>
          <w:b/>
          <w:sz w:val="22"/>
          <w:szCs w:val="22"/>
          <w:lang w:val="ru-RU" w:eastAsia="bg-BG"/>
        </w:rPr>
        <w:t>.</w:t>
      </w:r>
      <w:r w:rsidRPr="00165318">
        <w:rPr>
          <w:rFonts w:ascii="Arial" w:hAnsi="Arial" w:cs="Arial"/>
          <w:sz w:val="22"/>
          <w:szCs w:val="22"/>
          <w:lang w:val="ru-RU" w:eastAsia="bg-BG"/>
        </w:rPr>
        <w:t xml:space="preserve"> </w:t>
      </w:r>
      <w:r w:rsidRPr="00861D1F">
        <w:rPr>
          <w:rFonts w:ascii="Arial" w:hAnsi="Arial" w:cs="Arial"/>
          <w:b/>
          <w:sz w:val="22"/>
          <w:szCs w:val="22"/>
          <w:lang w:val="ru-RU" w:eastAsia="bg-BG"/>
        </w:rPr>
        <w:t>ОБУЧЕНИЕ НА РОДИТЕЛИТЕ/БЛИЗКИТЕ КАТО КОТЕРАПЕВТИ</w:t>
      </w:r>
      <w:r w:rsidRPr="00165318">
        <w:rPr>
          <w:rFonts w:ascii="Arial" w:hAnsi="Arial" w:cs="Arial"/>
          <w:sz w:val="22"/>
          <w:szCs w:val="22"/>
          <w:lang w:val="ru-RU" w:eastAsia="bg-BG"/>
        </w:rPr>
        <w:t xml:space="preserve"> в сферата на двигателен дефицит за продължаване на рехабилитационния режим в домашна обстановка по инструкции.</w:t>
      </w:r>
    </w:p>
    <w:p w:rsidR="00FA0BB7" w:rsidRPr="00165318" w:rsidRDefault="00FA0BB7" w:rsidP="00FA0BB7">
      <w:pPr>
        <w:pStyle w:val="Body"/>
        <w:spacing w:before="0"/>
        <w:ind w:firstLine="0"/>
        <w:rPr>
          <w:rFonts w:cs="Arial"/>
          <w:b/>
          <w:noProof/>
          <w:szCs w:val="22"/>
          <w:lang w:val="ru-RU"/>
        </w:rPr>
      </w:pPr>
    </w:p>
    <w:p w:rsidR="00FA0BB7" w:rsidRDefault="00FA0BB7" w:rsidP="00FA0BB7">
      <w:pPr>
        <w:pStyle w:val="Body"/>
        <w:keepNext/>
        <w:keepLines/>
        <w:spacing w:before="0"/>
        <w:ind w:firstLine="0"/>
        <w:rPr>
          <w:rFonts w:cs="Arial"/>
          <w:b/>
          <w:noProof/>
          <w:szCs w:val="22"/>
        </w:rPr>
      </w:pPr>
      <w:r w:rsidRPr="00EE2D0A">
        <w:rPr>
          <w:rFonts w:cs="Arial"/>
          <w:b/>
          <w:noProof/>
          <w:szCs w:val="22"/>
        </w:rPr>
        <w:lastRenderedPageBreak/>
        <w:t xml:space="preserve">4. ДИАГНОСТИЧНО - ЛЕЧЕБЕН АЛГОРИТЪМ. </w:t>
      </w:r>
    </w:p>
    <w:p w:rsidR="00FA0BB7" w:rsidRDefault="00FA0BB7" w:rsidP="00FA0BB7">
      <w:pPr>
        <w:pStyle w:val="Body"/>
        <w:keepNext/>
        <w:keepLines/>
        <w:spacing w:before="0" w:line="240" w:lineRule="auto"/>
        <w:ind w:firstLine="0"/>
        <w:rPr>
          <w:b/>
        </w:rPr>
      </w:pPr>
      <w:r w:rsidRPr="00A01A6E">
        <w:rPr>
          <w:b/>
        </w:rPr>
        <w:t>Прием и изготвяне на диагностично-лечебен план</w:t>
      </w:r>
      <w:r>
        <w:rPr>
          <w:b/>
        </w:rPr>
        <w:t>.</w:t>
      </w:r>
    </w:p>
    <w:p w:rsidR="00FA0BB7" w:rsidRPr="00165318" w:rsidRDefault="00FA0BB7" w:rsidP="00FA0BB7">
      <w:pPr>
        <w:pStyle w:val="Body"/>
        <w:spacing w:before="0"/>
        <w:rPr>
          <w:rFonts w:cs="Arial"/>
          <w:b/>
          <w:noProof/>
          <w:szCs w:val="22"/>
          <w:lang w:val="ru-RU"/>
        </w:rPr>
      </w:pPr>
      <w:r w:rsidRPr="00165318">
        <w:rPr>
          <w:rFonts w:cs="Arial"/>
          <w:b/>
          <w:noProof/>
          <w:szCs w:val="22"/>
        </w:rPr>
        <w:t xml:space="preserve"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 </w:t>
      </w:r>
    </w:p>
    <w:p w:rsidR="00FA0BB7" w:rsidRPr="00165318" w:rsidRDefault="00FA0BB7" w:rsidP="00FA0BB7">
      <w:pPr>
        <w:pStyle w:val="Body"/>
        <w:ind w:firstLine="540"/>
        <w:rPr>
          <w:rFonts w:cs="Arial"/>
          <w:bCs/>
          <w:noProof/>
          <w:szCs w:val="22"/>
        </w:rPr>
      </w:pPr>
      <w:r w:rsidRPr="00165318">
        <w:rPr>
          <w:rFonts w:cs="Arial"/>
          <w:bCs/>
          <w:noProof/>
          <w:szCs w:val="22"/>
        </w:rPr>
        <w:t>Всяка нова хоспитализация при РТ на ЦНС, която отговаря на някоя от индикациите за хоспитализация се отчита като нова клинична пътека.</w:t>
      </w:r>
    </w:p>
    <w:p w:rsidR="00FA0BB7" w:rsidRPr="00165318" w:rsidRDefault="00FA0BB7" w:rsidP="00FA0BB7">
      <w:pPr>
        <w:pStyle w:val="Body"/>
        <w:ind w:firstLine="540"/>
        <w:rPr>
          <w:rFonts w:cs="Arial"/>
          <w:bCs/>
          <w:noProof/>
          <w:szCs w:val="22"/>
        </w:rPr>
      </w:pPr>
      <w:r w:rsidRPr="00165318">
        <w:rPr>
          <w:rFonts w:cs="Arial"/>
          <w:bCs/>
          <w:noProof/>
          <w:szCs w:val="22"/>
        </w:rPr>
        <w:t>Допускат се до 12 повторни хоспитализации в рамките на една година при деца с РТ на ЦНС, но не повече от един път за един отчетен период.</w:t>
      </w:r>
    </w:p>
    <w:p w:rsidR="00FA0BB7" w:rsidRPr="00165318" w:rsidRDefault="00FA0BB7" w:rsidP="00FA0BB7">
      <w:pPr>
        <w:pStyle w:val="BodyChar"/>
        <w:widowControl w:val="0"/>
        <w:ind w:firstLine="540"/>
        <w:rPr>
          <w:rFonts w:cs="Arial"/>
          <w:b/>
          <w:szCs w:val="22"/>
        </w:rPr>
      </w:pPr>
      <w:r w:rsidRPr="00165318">
        <w:rPr>
          <w:rFonts w:cs="Arial"/>
          <w:b/>
          <w:szCs w:val="22"/>
        </w:rPr>
        <w:t>При деца от 0 до 18 месеца</w:t>
      </w:r>
    </w:p>
    <w:p w:rsidR="00FA0BB7" w:rsidRPr="00165318" w:rsidRDefault="00FA0BB7" w:rsidP="00FA0BB7">
      <w:pPr>
        <w:pStyle w:val="Body"/>
        <w:rPr>
          <w:rFonts w:cs="Arial"/>
          <w:szCs w:val="22"/>
        </w:rPr>
      </w:pPr>
      <w:r w:rsidRPr="00165318">
        <w:rPr>
          <w:rFonts w:cs="Arial"/>
          <w:szCs w:val="22"/>
        </w:rPr>
        <w:t xml:space="preserve">Специализирана кинезитерапия (невро-развойни методики по Бобат и/или Войта), сензорно-интеграционна терапия (при необходимост), магнитно поле, електростимулации, хранителна и/или говорна терапия (при необходимост) медикаментозно лечение – антиепилептика (по преценка на лекаря специалист) и психостимуланти (при деца със забавена или липсваща идеомоторика). </w:t>
      </w:r>
    </w:p>
    <w:p w:rsidR="00FA0BB7" w:rsidRPr="00165318" w:rsidRDefault="00FA0BB7" w:rsidP="00FA0BB7">
      <w:pPr>
        <w:pStyle w:val="Body"/>
        <w:spacing w:before="0"/>
        <w:rPr>
          <w:rFonts w:cs="Arial"/>
          <w:b/>
          <w:noProof/>
          <w:szCs w:val="22"/>
        </w:rPr>
      </w:pPr>
      <w:r>
        <w:rPr>
          <w:rFonts w:cs="Arial"/>
          <w:b/>
          <w:noProof/>
          <w:szCs w:val="22"/>
        </w:rPr>
        <w:t>Здравни грижи.</w:t>
      </w:r>
    </w:p>
    <w:p w:rsidR="00FA0BB7" w:rsidRPr="00165318" w:rsidRDefault="00FA0BB7" w:rsidP="00FA0BB7">
      <w:pPr>
        <w:pStyle w:val="Body"/>
        <w:spacing w:before="0"/>
        <w:rPr>
          <w:rFonts w:cs="Arial"/>
          <w:b/>
          <w:noProof/>
          <w:szCs w:val="22"/>
        </w:rPr>
      </w:pPr>
      <w:r w:rsidRPr="00165318">
        <w:rPr>
          <w:rFonts w:cs="Arial"/>
          <w:b/>
          <w:noProof/>
          <w:szCs w:val="22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FA0BB7" w:rsidRPr="00165318" w:rsidRDefault="00FA0BB7" w:rsidP="00FA0BB7">
      <w:pPr>
        <w:pStyle w:val="Body"/>
        <w:spacing w:before="0"/>
        <w:rPr>
          <w:rFonts w:cs="Arial"/>
          <w:b/>
          <w:noProof/>
          <w:szCs w:val="22"/>
        </w:rPr>
      </w:pPr>
      <w:r w:rsidRPr="00165318">
        <w:rPr>
          <w:rFonts w:cs="Arial"/>
          <w:b/>
          <w:noProof/>
          <w:szCs w:val="22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FA0BB7" w:rsidRPr="00165318" w:rsidRDefault="00FA0BB7" w:rsidP="00FA0BB7">
      <w:pPr>
        <w:pStyle w:val="Body"/>
        <w:spacing w:before="0"/>
        <w:ind w:firstLine="0"/>
        <w:rPr>
          <w:rFonts w:cs="Arial"/>
          <w:b/>
          <w:noProof/>
          <w:szCs w:val="22"/>
        </w:rPr>
      </w:pPr>
    </w:p>
    <w:p w:rsidR="00FA0BB7" w:rsidRPr="00165318" w:rsidRDefault="00FA0BB7" w:rsidP="00FA0BB7">
      <w:pPr>
        <w:pStyle w:val="Body"/>
        <w:spacing w:before="0"/>
        <w:ind w:firstLine="0"/>
        <w:rPr>
          <w:rFonts w:cs="Arial"/>
          <w:b/>
          <w:noProof/>
          <w:szCs w:val="22"/>
        </w:rPr>
      </w:pPr>
      <w:r>
        <w:rPr>
          <w:rFonts w:cs="Arial"/>
          <w:b/>
          <w:noProof/>
          <w:szCs w:val="22"/>
        </w:rPr>
        <w:t>5</w:t>
      </w:r>
      <w:r w:rsidRPr="00165318">
        <w:rPr>
          <w:rFonts w:cs="Arial"/>
          <w:b/>
          <w:noProof/>
          <w:szCs w:val="22"/>
        </w:rPr>
        <w:t>. ПОСТАВЯНЕ НА ОКОНЧАТЕЛНА ДИАГНОЗА.</w:t>
      </w:r>
    </w:p>
    <w:p w:rsidR="00FA0BB7" w:rsidRPr="00165318" w:rsidRDefault="00FA0BB7" w:rsidP="00FA0BB7">
      <w:pPr>
        <w:pStyle w:val="Body"/>
        <w:ind w:firstLine="540"/>
        <w:rPr>
          <w:rFonts w:cs="Arial"/>
          <w:szCs w:val="22"/>
        </w:rPr>
      </w:pPr>
      <w:r w:rsidRPr="00165318">
        <w:rPr>
          <w:rFonts w:cs="Arial"/>
          <w:szCs w:val="22"/>
        </w:rPr>
        <w:t>В периода след раждане се поставя диагноза родова травма на централна нервна система (РТ</w:t>
      </w:r>
      <w:r w:rsidRPr="00165318">
        <w:rPr>
          <w:rFonts w:cs="Arial"/>
          <w:szCs w:val="22"/>
          <w:lang w:val="ru-RU"/>
        </w:rPr>
        <w:t>ЦНС)</w:t>
      </w:r>
      <w:r w:rsidRPr="00165318">
        <w:rPr>
          <w:rFonts w:cs="Arial"/>
          <w:szCs w:val="22"/>
        </w:rPr>
        <w:t xml:space="preserve"> (съвместно с диагнозата “Специфично разстройство в развитието на двигателните функции (</w:t>
      </w:r>
      <w:r w:rsidRPr="00165318">
        <w:rPr>
          <w:rFonts w:cs="Arial"/>
          <w:szCs w:val="22"/>
          <w:lang w:val="en-US"/>
        </w:rPr>
        <w:t>F</w:t>
      </w:r>
      <w:r w:rsidRPr="00165318">
        <w:rPr>
          <w:rFonts w:cs="Arial"/>
          <w:szCs w:val="22"/>
          <w:lang w:val="ru-RU"/>
        </w:rPr>
        <w:t>82</w:t>
      </w:r>
      <w:r w:rsidRPr="00165318">
        <w:rPr>
          <w:rFonts w:cs="Arial"/>
          <w:szCs w:val="22"/>
        </w:rPr>
        <w:t xml:space="preserve"> по МКБ10) и “централно координационно смущение от 1 до 4 степен със спастична, атетоидна, атаксична, хипотонична или друга заплашеност), кореспондиращи с риска от развитие и фиксиране на диагнозата “детска церебрална парализа”.</w:t>
      </w:r>
    </w:p>
    <w:p w:rsidR="00FA0BB7" w:rsidRPr="00165318" w:rsidRDefault="00FA0BB7" w:rsidP="00FA0BB7">
      <w:pPr>
        <w:pStyle w:val="Body"/>
        <w:spacing w:before="0"/>
        <w:ind w:firstLine="0"/>
        <w:rPr>
          <w:rFonts w:cs="Arial"/>
          <w:b/>
          <w:noProof/>
          <w:szCs w:val="22"/>
        </w:rPr>
      </w:pPr>
    </w:p>
    <w:p w:rsidR="00FA0BB7" w:rsidRPr="00165318" w:rsidRDefault="00FA0BB7" w:rsidP="00FA0BB7">
      <w:pPr>
        <w:jc w:val="both"/>
        <w:rPr>
          <w:rFonts w:ascii="Arial" w:hAnsi="Arial" w:cs="Arial"/>
          <w:b/>
          <w:sz w:val="22"/>
          <w:szCs w:val="22"/>
          <w:lang w:val="ru-RU" w:eastAsia="bg-BG"/>
        </w:rPr>
      </w:pPr>
      <w:r w:rsidRPr="00165318">
        <w:rPr>
          <w:rFonts w:ascii="Arial" w:hAnsi="Arial" w:cs="Arial"/>
          <w:b/>
          <w:noProof/>
          <w:sz w:val="22"/>
          <w:szCs w:val="22"/>
          <w:lang w:val="en-US"/>
        </w:rPr>
        <w:t>III</w:t>
      </w:r>
      <w:r w:rsidRPr="00165318">
        <w:rPr>
          <w:rFonts w:ascii="Arial" w:hAnsi="Arial" w:cs="Arial"/>
          <w:b/>
          <w:noProof/>
          <w:sz w:val="22"/>
          <w:szCs w:val="22"/>
          <w:lang w:val="ru-RU"/>
        </w:rPr>
        <w:t xml:space="preserve">. </w:t>
      </w:r>
      <w:r w:rsidRPr="00165318">
        <w:rPr>
          <w:rFonts w:ascii="Arial" w:hAnsi="Arial" w:cs="Arial"/>
          <w:b/>
          <w:sz w:val="22"/>
          <w:szCs w:val="22"/>
          <w:lang w:val="ru-RU" w:eastAsia="bg-BG"/>
        </w:rPr>
        <w:t>ДИАГНОСТИЧНИ, ЛЕЧЕБНИ И РЕХАБИЛИТАЦИОННИ ДЕЙНОСТИ И УСЛУГИ ПРИ ДЕХОСПИТАЛИЗАЦИЯТА:</w:t>
      </w:r>
    </w:p>
    <w:p w:rsidR="00FA0BB7" w:rsidRPr="00165318" w:rsidRDefault="00FA0BB7" w:rsidP="00FA0BB7">
      <w:pPr>
        <w:jc w:val="both"/>
        <w:rPr>
          <w:rFonts w:ascii="Arial" w:hAnsi="Arial" w:cs="Arial"/>
          <w:b/>
          <w:sz w:val="22"/>
          <w:szCs w:val="22"/>
          <w:lang w:val="ru-RU" w:eastAsia="bg-BG"/>
        </w:rPr>
      </w:pPr>
    </w:p>
    <w:p w:rsidR="00FA0BB7" w:rsidRPr="00165318" w:rsidRDefault="00FA0BB7" w:rsidP="00FA0BB7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165318">
        <w:rPr>
          <w:rFonts w:ascii="Arial" w:hAnsi="Arial" w:cs="Arial"/>
          <w:sz w:val="22"/>
          <w:szCs w:val="22"/>
          <w:lang w:val="ru-RU" w:eastAsia="bg-BG"/>
        </w:rPr>
        <w:t>1. Контрол на здравното състояние на пациента и медицинско заключение за липса на медицински риск от приключване на болничното лечение въз основа на:</w:t>
      </w:r>
    </w:p>
    <w:p w:rsidR="00FA0BB7" w:rsidRPr="00165318" w:rsidRDefault="00FA0BB7" w:rsidP="00FA0BB7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165318">
        <w:rPr>
          <w:rFonts w:ascii="Arial" w:hAnsi="Arial" w:cs="Arial"/>
          <w:sz w:val="22"/>
          <w:szCs w:val="22"/>
          <w:lang w:val="ru-RU" w:eastAsia="bg-BG"/>
        </w:rPr>
        <w:t>-  обективни данни подобряване на двигателните умения, сравнени спрямо отговарящите на съответната му календарна възраст;</w:t>
      </w:r>
    </w:p>
    <w:p w:rsidR="00FA0BB7" w:rsidRPr="00165318" w:rsidRDefault="00FA0BB7" w:rsidP="00FA0BB7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165318">
        <w:rPr>
          <w:rFonts w:ascii="Arial" w:hAnsi="Arial" w:cs="Arial"/>
          <w:sz w:val="22"/>
          <w:szCs w:val="22"/>
          <w:lang w:val="ru-RU" w:eastAsia="bg-BG"/>
        </w:rPr>
        <w:t>-  изготвен годишен план за терапевтично поведение - подобряване или поддържане на достигнатите двигателни функции, в зависимост от възрастта на детето и тежестта на РТЦНС;</w:t>
      </w:r>
    </w:p>
    <w:p w:rsidR="00FA0BB7" w:rsidRPr="00165318" w:rsidRDefault="00FA0BB7" w:rsidP="00FA0BB7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165318">
        <w:rPr>
          <w:rFonts w:ascii="Arial" w:hAnsi="Arial" w:cs="Arial"/>
          <w:sz w:val="22"/>
          <w:szCs w:val="22"/>
          <w:lang w:val="ru-RU" w:eastAsia="bg-BG"/>
        </w:rPr>
        <w:t>-  проведено обучение на родителите като котерапевти.</w:t>
      </w:r>
    </w:p>
    <w:p w:rsidR="00FA0BB7" w:rsidRPr="00165318" w:rsidRDefault="00FA0BB7" w:rsidP="00FA0BB7">
      <w:pPr>
        <w:jc w:val="both"/>
        <w:rPr>
          <w:rFonts w:ascii="Arial" w:hAnsi="Arial" w:cs="Arial"/>
          <w:sz w:val="22"/>
          <w:szCs w:val="22"/>
          <w:lang w:val="ru-RU" w:eastAsia="bg-BG"/>
        </w:rPr>
      </w:pPr>
    </w:p>
    <w:p w:rsidR="00FA0BB7" w:rsidRPr="00165318" w:rsidRDefault="00FA0BB7" w:rsidP="00FA0BB7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165318">
        <w:rPr>
          <w:rFonts w:ascii="Arial" w:hAnsi="Arial" w:cs="Arial"/>
          <w:sz w:val="22"/>
          <w:szCs w:val="22"/>
          <w:lang w:val="ru-RU" w:eastAsia="bg-BG"/>
        </w:rPr>
        <w:t>2. Оценка на потребностите от диагностични, лечебни и рехабилитационни дейности и услуги след приключване на хоспитализацията, в т. ч.:</w:t>
      </w:r>
    </w:p>
    <w:p w:rsidR="00FA0BB7" w:rsidRPr="00165318" w:rsidRDefault="00FA0BB7" w:rsidP="00FA0BB7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165318">
        <w:rPr>
          <w:rFonts w:ascii="Arial" w:hAnsi="Arial" w:cs="Arial"/>
          <w:sz w:val="22"/>
          <w:szCs w:val="22"/>
          <w:lang w:val="ru-RU" w:eastAsia="bg-BG"/>
        </w:rPr>
        <w:t>-  контролни прегледи в изписващото лечебно заведение;</w:t>
      </w:r>
    </w:p>
    <w:p w:rsidR="00FA0BB7" w:rsidRPr="00165318" w:rsidRDefault="00FA0BB7" w:rsidP="00FA0BB7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165318">
        <w:rPr>
          <w:rFonts w:ascii="Arial" w:hAnsi="Arial" w:cs="Arial"/>
          <w:sz w:val="22"/>
          <w:szCs w:val="22"/>
          <w:lang w:val="ru-RU" w:eastAsia="bg-BG"/>
        </w:rPr>
        <w:t>-  продължаване на лечението в извънболнични или домашни условия;</w:t>
      </w:r>
    </w:p>
    <w:p w:rsidR="00FA0BB7" w:rsidRPr="00165318" w:rsidRDefault="00FA0BB7" w:rsidP="00FA0BB7">
      <w:pPr>
        <w:jc w:val="both"/>
        <w:rPr>
          <w:rFonts w:ascii="Arial" w:hAnsi="Arial" w:cs="Arial"/>
          <w:sz w:val="22"/>
          <w:szCs w:val="22"/>
          <w:lang w:val="ru-RU" w:eastAsia="bg-BG"/>
        </w:rPr>
      </w:pPr>
      <w:r w:rsidRPr="00165318">
        <w:rPr>
          <w:rFonts w:ascii="Arial" w:hAnsi="Arial" w:cs="Arial"/>
          <w:sz w:val="22"/>
          <w:szCs w:val="22"/>
          <w:lang w:val="ru-RU" w:eastAsia="bg-BG"/>
        </w:rPr>
        <w:t>-  необходимост от последваща рехабилитация в болнични условия.</w:t>
      </w:r>
    </w:p>
    <w:p w:rsidR="00FA0BB7" w:rsidRPr="00165318" w:rsidRDefault="00FA0BB7" w:rsidP="00FA0BB7">
      <w:pPr>
        <w:pStyle w:val="Body"/>
        <w:spacing w:before="0"/>
        <w:ind w:firstLine="0"/>
        <w:rPr>
          <w:rFonts w:cs="Arial"/>
          <w:b/>
          <w:szCs w:val="22"/>
          <w:lang w:val="ru-RU"/>
        </w:rPr>
      </w:pPr>
    </w:p>
    <w:p w:rsidR="00FA0BB7" w:rsidRPr="00165318" w:rsidRDefault="00FA0BB7" w:rsidP="00FA0BB7">
      <w:pPr>
        <w:pStyle w:val="Body"/>
        <w:keepNext/>
        <w:keepLines/>
        <w:widowControl w:val="0"/>
        <w:rPr>
          <w:rFonts w:cs="Arial"/>
          <w:b/>
          <w:snapToGrid w:val="0"/>
          <w:szCs w:val="22"/>
        </w:rPr>
      </w:pPr>
      <w:r w:rsidRPr="00165318">
        <w:rPr>
          <w:rFonts w:cs="Arial"/>
          <w:b/>
          <w:snapToGrid w:val="0"/>
          <w:szCs w:val="22"/>
        </w:rPr>
        <w:lastRenderedPageBreak/>
        <w:t>Довършване на лечебния процес и проследяване</w:t>
      </w:r>
    </w:p>
    <w:p w:rsidR="00FA0BB7" w:rsidRPr="00165318" w:rsidRDefault="00FA0BB7" w:rsidP="00FA0BB7">
      <w:pPr>
        <w:pStyle w:val="Body"/>
        <w:keepNext/>
        <w:keepLines/>
        <w:spacing w:before="0"/>
        <w:ind w:firstLine="540"/>
        <w:rPr>
          <w:rFonts w:cs="Arial"/>
          <w:szCs w:val="22"/>
        </w:rPr>
      </w:pPr>
      <w:r w:rsidRPr="00165318">
        <w:rPr>
          <w:rFonts w:cs="Arial"/>
          <w:szCs w:val="22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FA0BB7" w:rsidRPr="00165318" w:rsidRDefault="00FA0BB7" w:rsidP="00FA0BB7">
      <w:pPr>
        <w:pStyle w:val="Body"/>
        <w:keepNext/>
        <w:keepLines/>
        <w:spacing w:before="0"/>
        <w:ind w:firstLine="540"/>
        <w:rPr>
          <w:rFonts w:cs="Arial"/>
          <w:szCs w:val="22"/>
        </w:rPr>
      </w:pPr>
      <w:r w:rsidRPr="00165318">
        <w:rPr>
          <w:rFonts w:cs="Arial"/>
          <w:szCs w:val="22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FA0BB7" w:rsidRPr="00165318" w:rsidRDefault="00FA0BB7" w:rsidP="00FA0BB7">
      <w:pPr>
        <w:pStyle w:val="Body"/>
        <w:keepNext/>
        <w:keepLines/>
        <w:spacing w:before="0" w:line="240" w:lineRule="auto"/>
        <w:rPr>
          <w:rFonts w:cs="Arial"/>
          <w:szCs w:val="22"/>
        </w:rPr>
      </w:pPr>
      <w:r w:rsidRPr="00165318">
        <w:rPr>
          <w:rFonts w:cs="Arial"/>
          <w:szCs w:val="22"/>
        </w:rPr>
        <w:t>При диагноза включена в Наредбата за диспансеризация, пациентът се насочва за диспансерно наблюдение, съгласно изискванията на същата. Диспансеризацията на злокачествените заболявания се провежда само в ЛЗБП и в КОЦ, като обемът и честотата на дейностите по диспансерно наблюдение са съгласно заложения алгоритъм в Наредба</w:t>
      </w:r>
      <w:r>
        <w:rPr>
          <w:rFonts w:cs="Arial"/>
          <w:szCs w:val="22"/>
        </w:rPr>
        <w:t xml:space="preserve">та. </w:t>
      </w:r>
    </w:p>
    <w:p w:rsidR="00FA0BB7" w:rsidRPr="00165318" w:rsidRDefault="00FA0BB7" w:rsidP="00FA0BB7">
      <w:pPr>
        <w:pStyle w:val="Body"/>
        <w:keepNext/>
        <w:keepLines/>
        <w:spacing w:before="0" w:line="240" w:lineRule="auto"/>
        <w:rPr>
          <w:rFonts w:cs="Arial"/>
          <w:szCs w:val="22"/>
        </w:rPr>
      </w:pPr>
    </w:p>
    <w:p w:rsidR="00FA0BB7" w:rsidRPr="00165318" w:rsidRDefault="00FA0BB7" w:rsidP="00FA0BB7">
      <w:pPr>
        <w:ind w:firstLine="540"/>
        <w:jc w:val="both"/>
        <w:rPr>
          <w:rFonts w:ascii="Arial" w:hAnsi="Arial" w:cs="Arial"/>
          <w:b/>
          <w:noProof/>
          <w:sz w:val="22"/>
          <w:szCs w:val="22"/>
          <w:lang w:val="bg-BG"/>
        </w:rPr>
      </w:pPr>
    </w:p>
    <w:p w:rsidR="00FA0BB7" w:rsidRPr="00165318" w:rsidRDefault="00FA0BB7" w:rsidP="00FA0BB7">
      <w:pPr>
        <w:pStyle w:val="Body"/>
        <w:spacing w:before="0"/>
        <w:ind w:firstLine="0"/>
        <w:rPr>
          <w:rFonts w:cs="Arial"/>
          <w:noProof/>
          <w:szCs w:val="22"/>
        </w:rPr>
      </w:pPr>
      <w:r w:rsidRPr="00165318">
        <w:rPr>
          <w:rFonts w:cs="Arial"/>
          <w:b/>
          <w:noProof/>
          <w:szCs w:val="22"/>
          <w:lang w:val="en-US"/>
        </w:rPr>
        <w:t>IV</w:t>
      </w:r>
      <w:r w:rsidRPr="00165318">
        <w:rPr>
          <w:rFonts w:cs="Arial"/>
          <w:b/>
          <w:noProof/>
          <w:szCs w:val="22"/>
        </w:rPr>
        <w:t>. МЕДИЦИНСКА ЕКСПЕРТИЗА НА РАБОТОСПОСОБНОСТТА</w:t>
      </w:r>
      <w:r w:rsidRPr="00165318">
        <w:rPr>
          <w:rFonts w:cs="Arial"/>
          <w:noProof/>
          <w:szCs w:val="22"/>
        </w:rPr>
        <w:t xml:space="preserve"> – извършва се съгласно Наредба за медицинската експертиза на работоспособността.</w:t>
      </w:r>
    </w:p>
    <w:p w:rsidR="00FA0BB7" w:rsidRPr="00165318" w:rsidRDefault="00FA0BB7" w:rsidP="00FA0BB7">
      <w:pPr>
        <w:pStyle w:val="Body"/>
        <w:spacing w:before="0"/>
        <w:ind w:firstLine="0"/>
        <w:rPr>
          <w:rFonts w:cs="Arial"/>
          <w:noProof/>
          <w:szCs w:val="22"/>
        </w:rPr>
      </w:pPr>
    </w:p>
    <w:p w:rsidR="00FA0BB7" w:rsidRPr="00165318" w:rsidRDefault="00FA0BB7" w:rsidP="00FA0BB7">
      <w:pPr>
        <w:pStyle w:val="ime-razdel"/>
        <w:jc w:val="both"/>
        <w:rPr>
          <w:rFonts w:cs="Arial"/>
          <w:noProof/>
          <w:szCs w:val="22"/>
          <w:u w:val="single"/>
          <w:lang w:val="ru-RU"/>
        </w:rPr>
      </w:pPr>
      <w:r w:rsidRPr="00165318">
        <w:rPr>
          <w:rFonts w:cs="Arial"/>
          <w:noProof/>
          <w:szCs w:val="22"/>
          <w:lang w:val="en-US"/>
        </w:rPr>
        <w:t>V</w:t>
      </w:r>
      <w:r w:rsidRPr="00165318">
        <w:rPr>
          <w:rFonts w:cs="Arial"/>
          <w:noProof/>
          <w:szCs w:val="22"/>
          <w:lang w:val="ru-RU"/>
        </w:rPr>
        <w:t xml:space="preserve">. </w:t>
      </w:r>
      <w:r w:rsidRPr="00165318">
        <w:rPr>
          <w:rFonts w:cs="Arial"/>
          <w:noProof/>
          <w:szCs w:val="22"/>
          <w:u w:val="single"/>
          <w:lang w:val="ru-RU"/>
        </w:rPr>
        <w:t>Документиране на дейностите по клиничната пътека</w:t>
      </w:r>
    </w:p>
    <w:p w:rsidR="00FA0BB7" w:rsidRPr="00165318" w:rsidRDefault="00FA0BB7" w:rsidP="00FA0BB7">
      <w:pPr>
        <w:pStyle w:val="Body"/>
        <w:ind w:firstLine="0"/>
        <w:rPr>
          <w:rFonts w:cs="Arial"/>
          <w:i/>
          <w:noProof/>
          <w:szCs w:val="22"/>
        </w:rPr>
      </w:pPr>
      <w:r w:rsidRPr="00165318">
        <w:rPr>
          <w:rFonts w:cs="Arial"/>
          <w:b/>
          <w:noProof/>
          <w:szCs w:val="22"/>
        </w:rPr>
        <w:t>1.</w:t>
      </w:r>
      <w:r w:rsidRPr="00165318">
        <w:rPr>
          <w:rFonts w:cs="Arial"/>
          <w:noProof/>
          <w:szCs w:val="22"/>
        </w:rPr>
        <w:t xml:space="preserve"> </w:t>
      </w:r>
      <w:r w:rsidRPr="00165318">
        <w:rPr>
          <w:rFonts w:cs="Arial"/>
          <w:b/>
          <w:noProof/>
          <w:szCs w:val="22"/>
        </w:rPr>
        <w:t>ХОСПИТАЛИЗАЦИЯТА НА ПАЦИЕНТА</w:t>
      </w:r>
      <w:r w:rsidRPr="00165318">
        <w:rPr>
          <w:rFonts w:cs="Arial"/>
          <w:noProof/>
          <w:szCs w:val="22"/>
        </w:rPr>
        <w:t xml:space="preserve"> се документира в “</w:t>
      </w:r>
      <w:r w:rsidRPr="00165318">
        <w:rPr>
          <w:rFonts w:cs="Arial"/>
          <w:i/>
          <w:noProof/>
          <w:szCs w:val="22"/>
        </w:rPr>
        <w:t>История на заболяването</w:t>
      </w:r>
      <w:r w:rsidRPr="00165318">
        <w:rPr>
          <w:rFonts w:cs="Arial"/>
          <w:noProof/>
          <w:szCs w:val="22"/>
        </w:rPr>
        <w:t xml:space="preserve">” (ИЗ) и в част ІІ на </w:t>
      </w:r>
      <w:r w:rsidRPr="00165318">
        <w:rPr>
          <w:rFonts w:cs="Arial"/>
          <w:i/>
          <w:noProof/>
          <w:szCs w:val="22"/>
        </w:rPr>
        <w:t>“Направление за хоспитализация” - бл.МЗ-НЗОК №7.</w:t>
      </w:r>
    </w:p>
    <w:p w:rsidR="00FA0BB7" w:rsidRPr="00165318" w:rsidRDefault="00FA0BB7" w:rsidP="00FA0BB7">
      <w:pPr>
        <w:pStyle w:val="Body"/>
        <w:ind w:firstLine="0"/>
        <w:rPr>
          <w:rFonts w:cs="Arial"/>
          <w:b/>
          <w:noProof/>
          <w:szCs w:val="22"/>
        </w:rPr>
      </w:pPr>
    </w:p>
    <w:p w:rsidR="00FA0BB7" w:rsidRPr="00165318" w:rsidRDefault="00FA0BB7" w:rsidP="00FA0BB7">
      <w:pPr>
        <w:pStyle w:val="Body"/>
        <w:keepNext/>
        <w:spacing w:before="0" w:line="240" w:lineRule="auto"/>
        <w:ind w:firstLine="0"/>
        <w:rPr>
          <w:rFonts w:cs="Arial"/>
          <w:noProof/>
          <w:szCs w:val="22"/>
          <w:lang w:val="ru-RU"/>
        </w:rPr>
      </w:pPr>
      <w:r w:rsidRPr="00165318">
        <w:rPr>
          <w:rFonts w:cs="Arial"/>
          <w:b/>
          <w:noProof/>
          <w:szCs w:val="22"/>
        </w:rPr>
        <w:t>2.</w:t>
      </w:r>
      <w:r w:rsidRPr="00165318">
        <w:rPr>
          <w:rFonts w:cs="Arial"/>
          <w:noProof/>
          <w:szCs w:val="22"/>
        </w:rPr>
        <w:t xml:space="preserve"> </w:t>
      </w:r>
      <w:r w:rsidRPr="00165318">
        <w:rPr>
          <w:rFonts w:cs="Arial"/>
          <w:b/>
          <w:noProof/>
          <w:szCs w:val="22"/>
        </w:rPr>
        <w:t>ДОКУМЕНТИРАНЕ НА ДИАГНОСТИЧНО - ЛЕЧЕБНИЯ АЛГОРИТЪМ</w:t>
      </w:r>
      <w:r w:rsidRPr="00165318">
        <w:rPr>
          <w:rFonts w:cs="Arial"/>
          <w:noProof/>
          <w:szCs w:val="22"/>
        </w:rPr>
        <w:t xml:space="preserve"> – в</w:t>
      </w:r>
      <w:r w:rsidRPr="00165318">
        <w:rPr>
          <w:rFonts w:cs="Arial"/>
          <w:i/>
          <w:noProof/>
          <w:szCs w:val="22"/>
        </w:rPr>
        <w:t xml:space="preserve"> “История на заболяването” </w:t>
      </w:r>
      <w:r w:rsidRPr="00165318">
        <w:rPr>
          <w:rFonts w:cs="Arial"/>
          <w:noProof/>
          <w:szCs w:val="22"/>
        </w:rPr>
        <w:t>и във физиопроцедурна карта (бл. МЗ № 509-89), която е неразделна част от ИЗ.</w:t>
      </w:r>
    </w:p>
    <w:p w:rsidR="00FA0BB7" w:rsidRPr="00165318" w:rsidRDefault="00FA0BB7" w:rsidP="00FA0BB7">
      <w:pPr>
        <w:pStyle w:val="Body"/>
        <w:ind w:firstLine="0"/>
        <w:rPr>
          <w:rFonts w:cs="Arial"/>
          <w:b/>
          <w:szCs w:val="22"/>
          <w:lang w:val="ru-RU"/>
        </w:rPr>
      </w:pPr>
    </w:p>
    <w:p w:rsidR="00FA0BB7" w:rsidRPr="00165318" w:rsidRDefault="00FA0BB7" w:rsidP="00FA0BB7">
      <w:pPr>
        <w:pStyle w:val="Body"/>
        <w:ind w:firstLine="0"/>
        <w:rPr>
          <w:rFonts w:cs="Arial"/>
          <w:szCs w:val="22"/>
        </w:rPr>
      </w:pPr>
      <w:r w:rsidRPr="00165318">
        <w:rPr>
          <w:rFonts w:cs="Arial"/>
          <w:b/>
          <w:szCs w:val="22"/>
        </w:rPr>
        <w:t>3. ИЗПИСВАНЕТО/ПРЕВЕЖДАНЕТО КЪМ ДРУГО ЛЕЧЕБНО ЗАВЕДЕНИЕ СЕ ДОКУМЕНТИРА В:</w:t>
      </w:r>
    </w:p>
    <w:p w:rsidR="00FA0BB7" w:rsidRPr="00165318" w:rsidRDefault="00FA0BB7" w:rsidP="00FA0BB7">
      <w:pPr>
        <w:pStyle w:val="Body"/>
        <w:rPr>
          <w:rFonts w:cs="Arial"/>
          <w:i/>
          <w:szCs w:val="22"/>
        </w:rPr>
      </w:pPr>
      <w:r w:rsidRPr="00165318">
        <w:rPr>
          <w:rFonts w:cs="Arial"/>
          <w:i/>
          <w:szCs w:val="22"/>
        </w:rPr>
        <w:t>-</w:t>
      </w:r>
      <w:r w:rsidRPr="00165318">
        <w:rPr>
          <w:rFonts w:cs="Arial"/>
          <w:i/>
          <w:szCs w:val="22"/>
        </w:rPr>
        <w:tab/>
        <w:t>“История на заболяването”;</w:t>
      </w:r>
    </w:p>
    <w:p w:rsidR="00FA0BB7" w:rsidRPr="00165318" w:rsidRDefault="00FA0BB7" w:rsidP="00FA0BB7">
      <w:pPr>
        <w:pStyle w:val="Body"/>
        <w:rPr>
          <w:rFonts w:cs="Arial"/>
          <w:szCs w:val="22"/>
        </w:rPr>
      </w:pPr>
      <w:r w:rsidRPr="00165318">
        <w:rPr>
          <w:rFonts w:cs="Arial"/>
          <w:szCs w:val="22"/>
        </w:rPr>
        <w:t>-</w:t>
      </w:r>
      <w:r w:rsidRPr="00165318">
        <w:rPr>
          <w:rFonts w:cs="Arial"/>
          <w:szCs w:val="22"/>
        </w:rPr>
        <w:tab/>
        <w:t xml:space="preserve">част ІІІ на </w:t>
      </w:r>
      <w:r w:rsidRPr="00165318">
        <w:rPr>
          <w:rFonts w:cs="Arial"/>
          <w:i/>
          <w:noProof/>
          <w:szCs w:val="22"/>
        </w:rPr>
        <w:t>“Направление за хоспитализация” - бл.МЗ-НЗОК №7</w:t>
      </w:r>
      <w:r w:rsidRPr="00165318">
        <w:rPr>
          <w:rFonts w:cs="Arial"/>
          <w:szCs w:val="22"/>
        </w:rPr>
        <w:t>;</w:t>
      </w:r>
    </w:p>
    <w:p w:rsidR="00FA0BB7" w:rsidRPr="00165318" w:rsidRDefault="00FA0BB7" w:rsidP="00FA0BB7">
      <w:pPr>
        <w:pStyle w:val="Body"/>
        <w:rPr>
          <w:rFonts w:cs="Arial"/>
          <w:szCs w:val="22"/>
        </w:rPr>
      </w:pPr>
      <w:r w:rsidRPr="00165318">
        <w:rPr>
          <w:rFonts w:cs="Arial"/>
          <w:szCs w:val="22"/>
        </w:rPr>
        <w:t>-</w:t>
      </w:r>
      <w:r w:rsidRPr="00165318">
        <w:rPr>
          <w:rFonts w:cs="Arial"/>
          <w:szCs w:val="22"/>
        </w:rPr>
        <w:tab/>
        <w:t>епикриза – получава се срещу подпис на пациента (родителя/настойника), отразен в ИЗ.</w:t>
      </w:r>
    </w:p>
    <w:p w:rsidR="00FA0BB7" w:rsidRPr="00165318" w:rsidRDefault="00FA0BB7" w:rsidP="00FA0BB7">
      <w:pPr>
        <w:pStyle w:val="Body"/>
        <w:ind w:firstLine="0"/>
        <w:rPr>
          <w:rFonts w:cs="Arial"/>
          <w:b/>
          <w:szCs w:val="22"/>
          <w:lang w:val="ru-RU"/>
        </w:rPr>
      </w:pPr>
    </w:p>
    <w:p w:rsidR="00FA0BB7" w:rsidRPr="00165318" w:rsidRDefault="00FA0BB7" w:rsidP="00FA0BB7">
      <w:pPr>
        <w:pStyle w:val="Body"/>
        <w:ind w:firstLine="0"/>
        <w:rPr>
          <w:rFonts w:cs="Arial"/>
          <w:i/>
          <w:noProof/>
          <w:szCs w:val="22"/>
        </w:rPr>
      </w:pPr>
      <w:r w:rsidRPr="00165318">
        <w:rPr>
          <w:rFonts w:cs="Arial"/>
          <w:b/>
          <w:szCs w:val="22"/>
          <w:lang w:val="ru-RU"/>
        </w:rPr>
        <w:t>4</w:t>
      </w:r>
      <w:r w:rsidRPr="00165318">
        <w:rPr>
          <w:rFonts w:cs="Arial"/>
          <w:b/>
          <w:szCs w:val="22"/>
        </w:rPr>
        <w:t>.</w:t>
      </w:r>
      <w:r w:rsidRPr="00165318">
        <w:rPr>
          <w:rFonts w:cs="Arial"/>
          <w:b/>
          <w:noProof/>
          <w:szCs w:val="22"/>
        </w:rPr>
        <w:t xml:space="preserve"> ДЕКЛАРАЦИЯ ЗА ИНФОРМИРАНО СЪГЛАСИЕ (Документ) </w:t>
      </w:r>
      <w:r w:rsidRPr="00165318">
        <w:rPr>
          <w:rFonts w:cs="Arial"/>
          <w:noProof/>
          <w:szCs w:val="22"/>
        </w:rPr>
        <w:t xml:space="preserve">– подписва от пациента (родителя/настойника) и е неразделна част от </w:t>
      </w:r>
      <w:r w:rsidRPr="00165318">
        <w:rPr>
          <w:rFonts w:cs="Arial"/>
          <w:i/>
          <w:noProof/>
          <w:szCs w:val="22"/>
        </w:rPr>
        <w:t>“История на заболяването”.</w:t>
      </w:r>
    </w:p>
    <w:p w:rsidR="00FA0BB7" w:rsidRPr="00165318" w:rsidRDefault="00FA0BB7" w:rsidP="00FA0BB7">
      <w:pPr>
        <w:pStyle w:val="Body"/>
        <w:rPr>
          <w:rFonts w:cs="Arial"/>
          <w:b/>
          <w:szCs w:val="22"/>
        </w:rPr>
      </w:pPr>
    </w:p>
    <w:p w:rsidR="00FA0BB7" w:rsidRPr="00165318" w:rsidRDefault="00FA0BB7" w:rsidP="00FA0BB7">
      <w:pPr>
        <w:pStyle w:val="BodyChar"/>
        <w:keepNext/>
        <w:spacing w:before="0" w:line="240" w:lineRule="auto"/>
        <w:rPr>
          <w:rFonts w:cs="Arial"/>
          <w:b/>
          <w:szCs w:val="22"/>
        </w:rPr>
      </w:pPr>
      <w:r w:rsidRPr="00165318">
        <w:rPr>
          <w:rFonts w:cs="Arial"/>
          <w:b/>
          <w:szCs w:val="22"/>
          <w:lang w:eastAsia="en-US"/>
        </w:rPr>
        <w:t>ФИЗИОПРОЦЕДУРНАТА КАРТА (БЛ. МЗ № 509-89) И ДЕКЛАРАЦИЯТА ЗА ИНФОРМИРАНО СЪГЛАСИЕ СЕ ПРИКРЕПЯТ КЪМ ЛИСТ “ИСТОРИЯ НА ЗАБОЛЯВАНЕТО”.</w:t>
      </w:r>
    </w:p>
    <w:p w:rsidR="00FA0BB7" w:rsidRPr="00165318" w:rsidRDefault="00FA0BB7" w:rsidP="00FA0BB7">
      <w:pPr>
        <w:pStyle w:val="Body"/>
        <w:spacing w:before="0"/>
        <w:ind w:firstLine="360"/>
        <w:rPr>
          <w:rFonts w:cs="Arial"/>
          <w:b/>
          <w:szCs w:val="22"/>
        </w:rPr>
      </w:pPr>
    </w:p>
    <w:p w:rsidR="00FA0BB7" w:rsidRPr="00165318" w:rsidRDefault="00FA0BB7" w:rsidP="00FA0BB7">
      <w:pPr>
        <w:pStyle w:val="Body"/>
        <w:spacing w:before="0"/>
        <w:ind w:firstLine="0"/>
        <w:rPr>
          <w:rFonts w:cs="Arial"/>
          <w:noProof/>
          <w:szCs w:val="22"/>
        </w:rPr>
      </w:pPr>
      <w:r w:rsidRPr="00165318">
        <w:rPr>
          <w:rFonts w:cs="Arial"/>
          <w:szCs w:val="22"/>
          <w:lang w:val="ru-RU"/>
        </w:rPr>
        <w:br w:type="page"/>
      </w:r>
    </w:p>
    <w:p w:rsidR="00FA0BB7" w:rsidRPr="00165318" w:rsidRDefault="00FA0BB7" w:rsidP="00FA0BB7">
      <w:pPr>
        <w:pStyle w:val="Body"/>
        <w:spacing w:before="0"/>
        <w:ind w:firstLine="0"/>
        <w:rPr>
          <w:rFonts w:cs="Arial"/>
          <w:noProof/>
          <w:szCs w:val="22"/>
        </w:rPr>
      </w:pPr>
    </w:p>
    <w:p w:rsidR="00FA0BB7" w:rsidRPr="00165318" w:rsidRDefault="00FA0BB7" w:rsidP="00FA0BB7">
      <w:pPr>
        <w:pStyle w:val="ime-razdel"/>
        <w:tabs>
          <w:tab w:val="left" w:pos="540"/>
        </w:tabs>
        <w:spacing w:before="0" w:after="0"/>
        <w:jc w:val="right"/>
        <w:rPr>
          <w:rFonts w:cs="Arial"/>
          <w:szCs w:val="22"/>
          <w:lang w:val="ru-RU"/>
        </w:rPr>
      </w:pPr>
      <w:r w:rsidRPr="00165318">
        <w:rPr>
          <w:rFonts w:cs="Arial"/>
          <w:szCs w:val="22"/>
          <w:lang w:val="ru-RU"/>
        </w:rPr>
        <w:t xml:space="preserve"> ДОКУМЕНТ </w:t>
      </w:r>
      <w:r>
        <w:rPr>
          <w:rFonts w:cs="Arial"/>
          <w:szCs w:val="22"/>
          <w:lang w:val="ru-RU"/>
        </w:rPr>
        <w:t>№ 4</w:t>
      </w:r>
    </w:p>
    <w:p w:rsidR="00FA0BB7" w:rsidRPr="00165318" w:rsidRDefault="00FA0BB7" w:rsidP="00FA0BB7">
      <w:pPr>
        <w:pStyle w:val="ime-razdel"/>
        <w:spacing w:before="0" w:after="0"/>
        <w:jc w:val="right"/>
        <w:rPr>
          <w:rFonts w:cs="Arial"/>
          <w:szCs w:val="22"/>
          <w:lang w:val="ru-RU"/>
        </w:rPr>
      </w:pPr>
    </w:p>
    <w:p w:rsidR="00FA0BB7" w:rsidRPr="00165318" w:rsidRDefault="00FA0BB7" w:rsidP="00FA0BB7">
      <w:pPr>
        <w:pStyle w:val="ime-razdel"/>
        <w:rPr>
          <w:rFonts w:cs="Arial"/>
          <w:bCs/>
          <w:szCs w:val="22"/>
          <w:u w:val="single"/>
          <w:lang w:val="ru-RU"/>
        </w:rPr>
      </w:pPr>
      <w:r w:rsidRPr="00165318">
        <w:rPr>
          <w:rFonts w:cs="Arial"/>
          <w:szCs w:val="22"/>
          <w:lang w:val="ru-RU"/>
        </w:rPr>
        <w:t>ИНФОРМАЦИЯ ЗА родителя /настойника/Попечителя</w:t>
      </w:r>
    </w:p>
    <w:p w:rsidR="00FA0BB7" w:rsidRPr="00165318" w:rsidRDefault="00FA0BB7" w:rsidP="00FA0BB7">
      <w:pPr>
        <w:jc w:val="both"/>
        <w:rPr>
          <w:rFonts w:ascii="Arial" w:hAnsi="Arial" w:cs="Arial"/>
          <w:sz w:val="22"/>
          <w:szCs w:val="22"/>
          <w:lang w:val="bg-BG"/>
        </w:rPr>
      </w:pPr>
      <w:r w:rsidRPr="00165318">
        <w:rPr>
          <w:rFonts w:ascii="Arial" w:hAnsi="Arial" w:cs="Arial"/>
          <w:sz w:val="22"/>
          <w:szCs w:val="22"/>
          <w:lang w:val="bg-BG" w:eastAsia="bg-BG"/>
        </w:rPr>
        <w:t xml:space="preserve"> </w:t>
      </w:r>
    </w:p>
    <w:p w:rsidR="00FA0BB7" w:rsidRPr="00165318" w:rsidRDefault="00FA0BB7" w:rsidP="00FA0BB7">
      <w:pPr>
        <w:pStyle w:val="Body"/>
        <w:rPr>
          <w:rFonts w:cs="Arial"/>
          <w:szCs w:val="22"/>
        </w:rPr>
      </w:pPr>
      <w:r w:rsidRPr="00165318">
        <w:rPr>
          <w:rFonts w:cs="Arial"/>
          <w:b/>
          <w:szCs w:val="22"/>
        </w:rPr>
        <w:t>Родовата травма на централна нервна система (РТЦНС)</w:t>
      </w:r>
      <w:r w:rsidRPr="00165318">
        <w:rPr>
          <w:rFonts w:cs="Arial"/>
          <w:szCs w:val="22"/>
        </w:rPr>
        <w:t xml:space="preserve"> включва състояния като хипоксия на плода и новороденото (хипоксично-исхемичната енцефалопатия) и вътречерепната мозъчна травма (вътречерепни мозъчни кръвоизливи – субдурални, субарахноидални, интравентрикуларни, субепендимни, множествени).</w:t>
      </w:r>
    </w:p>
    <w:p w:rsidR="00FA0BB7" w:rsidRPr="00165318" w:rsidRDefault="00FA0BB7" w:rsidP="00FA0BB7">
      <w:pPr>
        <w:pStyle w:val="Body"/>
        <w:rPr>
          <w:rFonts w:cs="Arial"/>
          <w:szCs w:val="22"/>
        </w:rPr>
      </w:pPr>
      <w:r w:rsidRPr="00165318">
        <w:rPr>
          <w:rFonts w:cs="Arial"/>
          <w:szCs w:val="22"/>
        </w:rPr>
        <w:t>Предразположени към РТЦНС са новородени деца с: недоносеност, ниско тегло за възрастта, асфиксия, тежка жълтеница, оценка по Апгар на 1</w:t>
      </w:r>
      <w:r w:rsidRPr="00165318">
        <w:rPr>
          <w:rFonts w:cs="Arial"/>
          <w:szCs w:val="22"/>
          <w:vertAlign w:val="superscript"/>
        </w:rPr>
        <w:t>ва</w:t>
      </w:r>
      <w:r w:rsidRPr="00165318">
        <w:rPr>
          <w:rFonts w:cs="Arial"/>
          <w:szCs w:val="22"/>
        </w:rPr>
        <w:t xml:space="preserve"> мин. под 5, мозъчен оток, нарушено маточно-плацентарно кръвообращение от други причини.</w:t>
      </w:r>
    </w:p>
    <w:p w:rsidR="00FA0BB7" w:rsidRPr="00165318" w:rsidRDefault="00FA0BB7" w:rsidP="00FA0BB7">
      <w:pPr>
        <w:pStyle w:val="Body"/>
        <w:rPr>
          <w:rFonts w:cs="Arial"/>
          <w:szCs w:val="22"/>
        </w:rPr>
      </w:pPr>
      <w:r w:rsidRPr="00165318">
        <w:rPr>
          <w:rFonts w:cs="Arial"/>
          <w:szCs w:val="22"/>
        </w:rPr>
        <w:t>РТЦНС е преходно състояние. След овладяване на животозастрашаващото състояние на новороденото и изписването му от интензивна структура на отделението за новородени, то трябва да бъде насочено за проследяване на двигателното му развитие и хранителните му способности от лекар-специалист по физикална и рехабилитационна медицина (ФРМ) или детски невролог.</w:t>
      </w:r>
    </w:p>
    <w:p w:rsidR="00FA0BB7" w:rsidRPr="00165318" w:rsidRDefault="00FA0BB7" w:rsidP="00FA0BB7">
      <w:pPr>
        <w:pStyle w:val="Body"/>
        <w:rPr>
          <w:rFonts w:cs="Arial"/>
          <w:szCs w:val="22"/>
        </w:rPr>
      </w:pPr>
      <w:r w:rsidRPr="00165318">
        <w:rPr>
          <w:rFonts w:cs="Arial"/>
          <w:szCs w:val="22"/>
        </w:rPr>
        <w:t>Най-отговорен е процесът на ранната диагностика още в първото тримесечие и включването на адекватна комплексна рехабилитация. При закъснение на рехабилитацията често пъти се стига до развитие на Детска Церебрална Парализа (ДЦП), която обрича детето на различни по тежест и форма инвалидности. Забавянето на диагностиката и съответната поливалентна рехабилитация, води след себе си до значително оскъпяване на последващата рехабилитационна програма при ДЦП, както и до влошаване на прогнозата за пълното двигателно възстановяване на детето.</w:t>
      </w:r>
    </w:p>
    <w:p w:rsidR="00FA0BB7" w:rsidRPr="00165318" w:rsidRDefault="00FA0BB7" w:rsidP="00FA0BB7">
      <w:pPr>
        <w:pStyle w:val="Body"/>
        <w:rPr>
          <w:rFonts w:cs="Arial"/>
          <w:szCs w:val="22"/>
        </w:rPr>
      </w:pPr>
      <w:r w:rsidRPr="00165318">
        <w:rPr>
          <w:rFonts w:cs="Arial"/>
          <w:szCs w:val="22"/>
        </w:rPr>
        <w:t>В този ранен етап от развитието на новороденото, лекарят специалист по ФМР е ключова фигура (“мениджър”), като организира и определя процеса на комплексната, поливалентна и етапна рехабилитация. Той ръководи екип от специалисти, като осигурява сътрудничеството помежду им и организира режима на детето съответно с неговия рехабилитационен потенциал и последователността на съответните медицински и немедицински процедури. Рехабилитационните дейности са насочени към стимулиране на мозъчния метаболизъм и кръвоток, активиране и координиране на общата двигателната активност и автоматизиране на хранителните процеси.</w:t>
      </w:r>
    </w:p>
    <w:p w:rsidR="00FA0BB7" w:rsidRPr="00165318" w:rsidRDefault="00FA0BB7" w:rsidP="00FA0BB7">
      <w:pPr>
        <w:pStyle w:val="Body"/>
        <w:rPr>
          <w:rFonts w:cs="Arial"/>
          <w:szCs w:val="22"/>
        </w:rPr>
      </w:pPr>
      <w:r w:rsidRPr="00165318">
        <w:rPr>
          <w:rFonts w:cs="Arial"/>
          <w:szCs w:val="22"/>
        </w:rPr>
        <w:t>Болничното лечение осигурява комплексност, поливалентност и етапност в рехабилитацията на РТЦНС, което се реализира чрез екип от специалисти определящи единна тактика (близки цели) и стратегия (далечни цели), съобразени с календарната и моторна възраст на детето, което определя и ефективността на провежданата рехабилитация.</w:t>
      </w:r>
    </w:p>
    <w:p w:rsidR="00FA0BB7" w:rsidRPr="00165318" w:rsidRDefault="00FA0BB7" w:rsidP="00FA0BB7">
      <w:pPr>
        <w:pStyle w:val="Body"/>
        <w:rPr>
          <w:rFonts w:cs="Arial"/>
          <w:szCs w:val="22"/>
        </w:rPr>
      </w:pPr>
      <w:r w:rsidRPr="00165318">
        <w:rPr>
          <w:rFonts w:cs="Arial"/>
          <w:szCs w:val="22"/>
        </w:rPr>
        <w:t>Болничното лечение създава реални условия за снижаване процента на тежка инвалидизация на тези деца, като им се дава възможност за пълно излекуване.</w:t>
      </w:r>
    </w:p>
    <w:p w:rsidR="00FA0BB7" w:rsidRPr="00165318" w:rsidRDefault="00FA0BB7" w:rsidP="00FA0BB7">
      <w:pPr>
        <w:pStyle w:val="Body"/>
        <w:rPr>
          <w:rFonts w:cs="Arial"/>
          <w:szCs w:val="22"/>
        </w:rPr>
      </w:pPr>
    </w:p>
    <w:p w:rsidR="00FA0BB7" w:rsidRPr="00165318" w:rsidRDefault="00FA0BB7" w:rsidP="00FA0BB7">
      <w:pPr>
        <w:rPr>
          <w:rFonts w:ascii="Arial" w:hAnsi="Arial" w:cs="Arial"/>
          <w:sz w:val="22"/>
          <w:szCs w:val="22"/>
          <w:lang w:val="ru-RU"/>
        </w:rPr>
      </w:pPr>
    </w:p>
    <w:p w:rsidR="00FD275B" w:rsidRDefault="00FD275B"/>
    <w:sectPr w:rsidR="00FD275B" w:rsidSect="006831F7">
      <w:footerReference w:type="even" r:id="rId8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DBF" w:rsidRDefault="005B3DBF">
      <w:r>
        <w:separator/>
      </w:r>
    </w:p>
  </w:endnote>
  <w:endnote w:type="continuationSeparator" w:id="0">
    <w:p w:rsidR="005B3DBF" w:rsidRDefault="005B3D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744F" w:rsidRDefault="00FA0BB7" w:rsidP="003336A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5744F" w:rsidRDefault="005B3DB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DBF" w:rsidRDefault="005B3DBF">
      <w:r>
        <w:separator/>
      </w:r>
    </w:p>
  </w:footnote>
  <w:footnote w:type="continuationSeparator" w:id="0">
    <w:p w:rsidR="005B3DBF" w:rsidRDefault="005B3DB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4D30"/>
    <w:rsid w:val="00035B08"/>
    <w:rsid w:val="00085FBF"/>
    <w:rsid w:val="00090DBD"/>
    <w:rsid w:val="000C19C4"/>
    <w:rsid w:val="00110106"/>
    <w:rsid w:val="002B09B4"/>
    <w:rsid w:val="003852CC"/>
    <w:rsid w:val="003C2809"/>
    <w:rsid w:val="004072BB"/>
    <w:rsid w:val="00443233"/>
    <w:rsid w:val="004D72D0"/>
    <w:rsid w:val="005A2BD1"/>
    <w:rsid w:val="005B3DBF"/>
    <w:rsid w:val="006535BA"/>
    <w:rsid w:val="006B366D"/>
    <w:rsid w:val="006D7A0C"/>
    <w:rsid w:val="00723370"/>
    <w:rsid w:val="00866309"/>
    <w:rsid w:val="0088554E"/>
    <w:rsid w:val="00A61C9E"/>
    <w:rsid w:val="00B650D5"/>
    <w:rsid w:val="00E35FAD"/>
    <w:rsid w:val="00E42984"/>
    <w:rsid w:val="00F24D30"/>
    <w:rsid w:val="00F70D70"/>
    <w:rsid w:val="00F82B88"/>
    <w:rsid w:val="00FA0BB7"/>
    <w:rsid w:val="00FD1893"/>
    <w:rsid w:val="00FD275B"/>
    <w:rsid w:val="00FD7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FA0BB7"/>
    <w:pPr>
      <w:keepNext/>
      <w:ind w:firstLine="290"/>
      <w:outlineLvl w:val="0"/>
    </w:pPr>
    <w:rPr>
      <w:rFonts w:ascii="Arial" w:hAnsi="Arial"/>
      <w:u w:val="single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FA0BB7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A0BB7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FA0BB7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FA0BB7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FA0BB7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Body">
    <w:name w:val="Body"/>
    <w:basedOn w:val="Normal"/>
    <w:link w:val="BodyChar1"/>
    <w:rsid w:val="00FA0BB7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ncl">
    <w:name w:val="incl"/>
    <w:basedOn w:val="Normal"/>
    <w:rsid w:val="00FA0BB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num2">
    <w:name w:val="num2"/>
    <w:basedOn w:val="Normal"/>
    <w:next w:val="Normal"/>
    <w:rsid w:val="00FA0BB7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text">
    <w:name w:val="text"/>
    <w:rsid w:val="00FA0BB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FA0BB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SrgCod4dig">
    <w:name w:val="SrgCod4dig"/>
    <w:basedOn w:val="Normal"/>
    <w:rsid w:val="00FA0BB7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paragraph" w:customStyle="1" w:styleId="SrgCod">
    <w:name w:val="SrgCod"/>
    <w:basedOn w:val="Normal"/>
    <w:rsid w:val="00FA0BB7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paragraph" w:customStyle="1" w:styleId="Description">
    <w:name w:val="Description"/>
    <w:basedOn w:val="Normal"/>
    <w:rsid w:val="00FA0BB7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bulets">
    <w:name w:val="bulets"/>
    <w:basedOn w:val="Normal"/>
    <w:autoRedefine/>
    <w:rsid w:val="0088554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/>
      <w:ind w:left="1134" w:hanging="1134"/>
    </w:pPr>
    <w:rPr>
      <w:rFonts w:ascii="Arial" w:hAnsi="Arial" w:cs="Arial"/>
      <w:b/>
      <w:bCs/>
      <w:noProof/>
      <w:sz w:val="22"/>
      <w:szCs w:val="22"/>
      <w:lang w:val="bg-BG"/>
    </w:rPr>
  </w:style>
  <w:style w:type="paragraph" w:customStyle="1" w:styleId="ime-razdel">
    <w:name w:val="ime-razdel"/>
    <w:basedOn w:val="Body"/>
    <w:rsid w:val="00FA0BB7"/>
    <w:pPr>
      <w:spacing w:before="120" w:after="240"/>
      <w:ind w:firstLine="0"/>
      <w:jc w:val="center"/>
    </w:pPr>
    <w:rPr>
      <w:b/>
      <w:caps/>
    </w:rPr>
  </w:style>
  <w:style w:type="paragraph" w:styleId="Footer">
    <w:name w:val="footer"/>
    <w:basedOn w:val="Normal"/>
    <w:link w:val="FooterChar"/>
    <w:rsid w:val="00FA0BB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FA0BB7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FA0BB7"/>
  </w:style>
  <w:style w:type="character" w:customStyle="1" w:styleId="BodyChar1">
    <w:name w:val="Body Char1"/>
    <w:link w:val="Body"/>
    <w:rsid w:val="00FA0BB7"/>
    <w:rPr>
      <w:rFonts w:ascii="Arial" w:eastAsia="Times New Roman" w:hAnsi="Arial" w:cs="Times New Roman"/>
      <w:szCs w:val="20"/>
    </w:rPr>
  </w:style>
  <w:style w:type="paragraph" w:customStyle="1" w:styleId="body2">
    <w:name w:val="body_2"/>
    <w:basedOn w:val="Normal"/>
    <w:next w:val="Normal"/>
    <w:uiPriority w:val="99"/>
    <w:rsid w:val="0088554E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bg-BG"/>
    </w:rPr>
  </w:style>
  <w:style w:type="paragraph" w:customStyle="1" w:styleId="body3">
    <w:name w:val="body_3"/>
    <w:basedOn w:val="Normal"/>
    <w:uiPriority w:val="99"/>
    <w:rsid w:val="0088554E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bg-BG"/>
    </w:rPr>
  </w:style>
  <w:style w:type="paragraph" w:customStyle="1" w:styleId="Line1">
    <w:name w:val="Line_1"/>
    <w:next w:val="Line2"/>
    <w:autoRedefine/>
    <w:uiPriority w:val="99"/>
    <w:qFormat/>
    <w:rsid w:val="0088554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 w:themeFill="text1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88554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0B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qFormat/>
    <w:rsid w:val="00FA0BB7"/>
    <w:pPr>
      <w:keepNext/>
      <w:ind w:firstLine="290"/>
      <w:outlineLvl w:val="0"/>
    </w:pPr>
    <w:rPr>
      <w:rFonts w:ascii="Arial" w:hAnsi="Arial"/>
      <w:u w:val="single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FA0BB7"/>
    <w:pPr>
      <w:keepNext/>
      <w:ind w:left="57"/>
      <w:jc w:val="center"/>
      <w:outlineLvl w:val="1"/>
    </w:pPr>
    <w:rPr>
      <w:sz w:val="28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A0BB7"/>
    <w:rPr>
      <w:rFonts w:ascii="Arial" w:eastAsia="Times New Roman" w:hAnsi="Arial" w:cs="Times New Roman"/>
      <w:sz w:val="24"/>
      <w:szCs w:val="24"/>
      <w:u w:val="single"/>
      <w:lang w:val="en-GB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FA0BB7"/>
    <w:rPr>
      <w:rFonts w:ascii="Times New Roman" w:eastAsia="Times New Roman" w:hAnsi="Times New Roman" w:cs="Times New Roman"/>
      <w:sz w:val="28"/>
      <w:szCs w:val="24"/>
    </w:rPr>
  </w:style>
  <w:style w:type="paragraph" w:customStyle="1" w:styleId="chast">
    <w:name w:val="chast"/>
    <w:basedOn w:val="Normal"/>
    <w:rsid w:val="00FA0BB7"/>
    <w:pPr>
      <w:spacing w:after="120"/>
      <w:jc w:val="center"/>
    </w:pPr>
    <w:rPr>
      <w:rFonts w:ascii="Arial" w:hAnsi="Arial"/>
      <w:b/>
      <w:caps/>
      <w:spacing w:val="20"/>
      <w:sz w:val="28"/>
      <w:szCs w:val="20"/>
      <w:lang w:val="en-AU"/>
    </w:rPr>
  </w:style>
  <w:style w:type="paragraph" w:customStyle="1" w:styleId="BodyChar">
    <w:name w:val="Body Char"/>
    <w:basedOn w:val="Normal"/>
    <w:rsid w:val="00FA0BB7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 w:eastAsia="bg-BG"/>
    </w:rPr>
  </w:style>
  <w:style w:type="paragraph" w:customStyle="1" w:styleId="Body">
    <w:name w:val="Body"/>
    <w:basedOn w:val="Normal"/>
    <w:link w:val="BodyChar1"/>
    <w:rsid w:val="00FA0BB7"/>
    <w:pPr>
      <w:spacing w:before="40" w:line="280" w:lineRule="atLeast"/>
      <w:ind w:firstLine="567"/>
      <w:jc w:val="both"/>
    </w:pPr>
    <w:rPr>
      <w:rFonts w:ascii="Arial" w:hAnsi="Arial"/>
      <w:sz w:val="22"/>
      <w:szCs w:val="20"/>
      <w:lang w:val="bg-BG"/>
    </w:rPr>
  </w:style>
  <w:style w:type="paragraph" w:customStyle="1" w:styleId="incl">
    <w:name w:val="incl"/>
    <w:basedOn w:val="Normal"/>
    <w:rsid w:val="00FA0BB7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ind w:left="2835" w:hanging="2835"/>
      <w:jc w:val="both"/>
    </w:pPr>
    <w:rPr>
      <w:rFonts w:ascii="TmsCyr" w:hAnsi="TmsCyr"/>
      <w:sz w:val="22"/>
      <w:szCs w:val="22"/>
      <w:lang w:val="en-US"/>
    </w:rPr>
  </w:style>
  <w:style w:type="paragraph" w:customStyle="1" w:styleId="num2">
    <w:name w:val="num2"/>
    <w:basedOn w:val="Normal"/>
    <w:next w:val="Normal"/>
    <w:rsid w:val="00FA0BB7"/>
    <w:pPr>
      <w:tabs>
        <w:tab w:val="left" w:pos="1134"/>
        <w:tab w:val="left" w:pos="2552"/>
      </w:tabs>
      <w:autoSpaceDE w:val="0"/>
      <w:autoSpaceDN w:val="0"/>
      <w:adjustRightInd w:val="0"/>
      <w:spacing w:before="113" w:line="300" w:lineRule="atLeast"/>
      <w:ind w:left="1134" w:hanging="1134"/>
      <w:jc w:val="both"/>
    </w:pPr>
    <w:rPr>
      <w:rFonts w:ascii="TmsCyr" w:hAnsi="TmsCyr"/>
      <w:b/>
      <w:bCs/>
      <w:sz w:val="26"/>
      <w:szCs w:val="26"/>
      <w:lang w:val="en-US"/>
    </w:rPr>
  </w:style>
  <w:style w:type="paragraph" w:customStyle="1" w:styleId="text">
    <w:name w:val="text"/>
    <w:rsid w:val="00FA0BB7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FA0BB7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SrgCod4dig">
    <w:name w:val="SrgCod4dig"/>
    <w:basedOn w:val="Normal"/>
    <w:rsid w:val="00FA0BB7"/>
    <w:pPr>
      <w:tabs>
        <w:tab w:val="center" w:pos="426"/>
        <w:tab w:val="left" w:pos="567"/>
      </w:tabs>
      <w:spacing w:before="60" w:line="0" w:lineRule="atLeast"/>
      <w:ind w:left="510" w:hanging="510"/>
    </w:pPr>
    <w:rPr>
      <w:rFonts w:ascii="Arial" w:hAnsi="Arial"/>
      <w:b/>
      <w:caps/>
      <w:sz w:val="14"/>
      <w:szCs w:val="20"/>
      <w:lang w:val="bg-BG"/>
    </w:rPr>
  </w:style>
  <w:style w:type="paragraph" w:customStyle="1" w:styleId="SrgCod">
    <w:name w:val="SrgCod"/>
    <w:basedOn w:val="Normal"/>
    <w:rsid w:val="00FA0BB7"/>
    <w:pPr>
      <w:keepNext/>
      <w:keepLines/>
      <w:tabs>
        <w:tab w:val="left" w:pos="426"/>
      </w:tabs>
      <w:spacing w:line="0" w:lineRule="atLeast"/>
      <w:ind w:left="426" w:hanging="426"/>
    </w:pPr>
    <w:rPr>
      <w:rFonts w:ascii="Arial" w:hAnsi="Arial"/>
      <w:b/>
      <w:caps/>
      <w:sz w:val="14"/>
      <w:lang w:val="bg-BG"/>
    </w:rPr>
  </w:style>
  <w:style w:type="paragraph" w:customStyle="1" w:styleId="Description">
    <w:name w:val="Description"/>
    <w:basedOn w:val="Normal"/>
    <w:rsid w:val="00FA0BB7"/>
    <w:pPr>
      <w:keepNext/>
      <w:keepLines/>
      <w:spacing w:line="0" w:lineRule="atLeast"/>
      <w:ind w:left="170"/>
    </w:pPr>
    <w:rPr>
      <w:noProof/>
      <w:sz w:val="16"/>
      <w:szCs w:val="20"/>
      <w:lang w:val="bg-BG"/>
    </w:rPr>
  </w:style>
  <w:style w:type="paragraph" w:customStyle="1" w:styleId="bulets">
    <w:name w:val="bulets"/>
    <w:basedOn w:val="Normal"/>
    <w:autoRedefine/>
    <w:rsid w:val="0088554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/>
      <w:ind w:left="1134" w:hanging="1134"/>
    </w:pPr>
    <w:rPr>
      <w:rFonts w:ascii="Arial" w:hAnsi="Arial" w:cs="Arial"/>
      <w:b/>
      <w:bCs/>
      <w:noProof/>
      <w:sz w:val="22"/>
      <w:szCs w:val="22"/>
      <w:lang w:val="bg-BG"/>
    </w:rPr>
  </w:style>
  <w:style w:type="paragraph" w:customStyle="1" w:styleId="ime-razdel">
    <w:name w:val="ime-razdel"/>
    <w:basedOn w:val="Body"/>
    <w:rsid w:val="00FA0BB7"/>
    <w:pPr>
      <w:spacing w:before="120" w:after="240"/>
      <w:ind w:firstLine="0"/>
      <w:jc w:val="center"/>
    </w:pPr>
    <w:rPr>
      <w:b/>
      <w:caps/>
    </w:rPr>
  </w:style>
  <w:style w:type="paragraph" w:styleId="Footer">
    <w:name w:val="footer"/>
    <w:basedOn w:val="Normal"/>
    <w:link w:val="FooterChar"/>
    <w:rsid w:val="00FA0BB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rsid w:val="00FA0BB7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basedOn w:val="DefaultParagraphFont"/>
    <w:rsid w:val="00FA0BB7"/>
  </w:style>
  <w:style w:type="character" w:customStyle="1" w:styleId="BodyChar1">
    <w:name w:val="Body Char1"/>
    <w:link w:val="Body"/>
    <w:rsid w:val="00FA0BB7"/>
    <w:rPr>
      <w:rFonts w:ascii="Arial" w:eastAsia="Times New Roman" w:hAnsi="Arial" w:cs="Times New Roman"/>
      <w:szCs w:val="20"/>
    </w:rPr>
  </w:style>
  <w:style w:type="paragraph" w:customStyle="1" w:styleId="body2">
    <w:name w:val="body_2"/>
    <w:basedOn w:val="Normal"/>
    <w:next w:val="Normal"/>
    <w:uiPriority w:val="99"/>
    <w:rsid w:val="0088554E"/>
    <w:pPr>
      <w:widowControl w:val="0"/>
      <w:tabs>
        <w:tab w:val="left" w:pos="2268"/>
      </w:tabs>
      <w:autoSpaceDE w:val="0"/>
      <w:autoSpaceDN w:val="0"/>
      <w:adjustRightInd w:val="0"/>
      <w:spacing w:before="40"/>
      <w:ind w:left="2268" w:hanging="1134"/>
    </w:pPr>
    <w:rPr>
      <w:rFonts w:cs="Arial"/>
      <w:color w:val="222122"/>
      <w:sz w:val="20"/>
      <w:lang w:val="bg-BG"/>
    </w:rPr>
  </w:style>
  <w:style w:type="paragraph" w:customStyle="1" w:styleId="body3">
    <w:name w:val="body_3"/>
    <w:basedOn w:val="Normal"/>
    <w:uiPriority w:val="99"/>
    <w:rsid w:val="0088554E"/>
    <w:pPr>
      <w:widowControl w:val="0"/>
      <w:tabs>
        <w:tab w:val="left" w:pos="2552"/>
        <w:tab w:val="left" w:pos="2835"/>
      </w:tabs>
      <w:autoSpaceDE w:val="0"/>
      <w:autoSpaceDN w:val="0"/>
      <w:adjustRightInd w:val="0"/>
      <w:ind w:left="2268"/>
    </w:pPr>
    <w:rPr>
      <w:sz w:val="20"/>
      <w:szCs w:val="20"/>
      <w:lang w:val="bg-BG"/>
    </w:rPr>
  </w:style>
  <w:style w:type="paragraph" w:customStyle="1" w:styleId="Line1">
    <w:name w:val="Line_1"/>
    <w:next w:val="Line2"/>
    <w:autoRedefine/>
    <w:uiPriority w:val="99"/>
    <w:qFormat/>
    <w:rsid w:val="0088554E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 w:themeFill="text1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88554E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820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7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7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71803-C068-4BA9-88F5-CBF809087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10</Pages>
  <Words>3189</Words>
  <Characters>18182</Characters>
  <Application>Microsoft Office Word</Application>
  <DocSecurity>0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21329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Гева Кирилова Стоилова</dc:creator>
  <cp:keywords/>
  <dc:description/>
  <cp:lastModifiedBy>Полет Емилов</cp:lastModifiedBy>
  <cp:revision>16</cp:revision>
  <dcterms:created xsi:type="dcterms:W3CDTF">2017-01-06T09:57:00Z</dcterms:created>
  <dcterms:modified xsi:type="dcterms:W3CDTF">2017-03-10T11:07:00Z</dcterms:modified>
</cp:coreProperties>
</file>