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2F6" w:rsidRPr="00EE2D0A" w:rsidRDefault="009422F6" w:rsidP="009422F6">
      <w:pPr>
        <w:pStyle w:val="chast"/>
        <w:keepNext/>
        <w:keepLines/>
        <w:widowControl w:val="0"/>
        <w:rPr>
          <w:rFonts w:cs="Arial"/>
          <w:snapToGrid w:val="0"/>
          <w:sz w:val="22"/>
          <w:szCs w:val="22"/>
          <w:lang w:val="ru-RU"/>
        </w:rPr>
      </w:pPr>
      <w:r w:rsidRPr="00EE2D0A">
        <w:rPr>
          <w:rFonts w:cs="Arial"/>
          <w:noProof/>
          <w:snapToGrid w:val="0"/>
          <w:sz w:val="22"/>
          <w:szCs w:val="22"/>
          <w:lang w:val="bg-BG"/>
        </w:rPr>
        <w:t xml:space="preserve">КП № </w:t>
      </w:r>
      <w:r w:rsidRPr="00EE2D0A">
        <w:rPr>
          <w:rFonts w:cs="Arial"/>
          <w:noProof/>
          <w:snapToGrid w:val="0"/>
          <w:sz w:val="22"/>
          <w:szCs w:val="22"/>
          <w:lang w:val="ru-RU"/>
        </w:rPr>
        <w:t>259</w:t>
      </w:r>
      <w:r w:rsidRPr="00EE2D0A">
        <w:rPr>
          <w:rFonts w:cs="Arial"/>
          <w:noProof/>
          <w:snapToGrid w:val="0"/>
          <w:sz w:val="22"/>
          <w:szCs w:val="22"/>
          <w:lang w:val="bg-BG"/>
        </w:rPr>
        <w:t xml:space="preserve"> </w:t>
      </w:r>
      <w:r w:rsidRPr="00EE2D0A">
        <w:rPr>
          <w:rFonts w:cs="Arial"/>
          <w:snapToGrid w:val="0"/>
          <w:sz w:val="22"/>
          <w:szCs w:val="22"/>
          <w:lang w:val="ru-RU"/>
        </w:rPr>
        <w:t>ФизиКАЛНА т</w:t>
      </w:r>
      <w:r w:rsidRPr="00EE2D0A">
        <w:rPr>
          <w:rFonts w:cs="Arial"/>
          <w:snapToGrid w:val="0"/>
          <w:sz w:val="22"/>
          <w:szCs w:val="22"/>
          <w:lang w:val="en-US"/>
        </w:rPr>
        <w:t>E</w:t>
      </w:r>
      <w:r w:rsidRPr="00EE2D0A">
        <w:rPr>
          <w:rFonts w:cs="Arial"/>
          <w:snapToGrid w:val="0"/>
          <w:sz w:val="22"/>
          <w:szCs w:val="22"/>
          <w:lang w:val="ru-RU"/>
        </w:rPr>
        <w:t>рапия и рехабилитация при родова травма на периферна нервна система</w:t>
      </w:r>
    </w:p>
    <w:p w:rsidR="009422F6" w:rsidRPr="00EE2D0A" w:rsidRDefault="009422F6" w:rsidP="009422F6">
      <w:pPr>
        <w:pStyle w:val="BodyChar"/>
        <w:keepNext/>
        <w:keepLines/>
        <w:widowControl w:val="0"/>
        <w:ind w:firstLine="0"/>
        <w:jc w:val="center"/>
        <w:rPr>
          <w:rFonts w:cs="Arial"/>
          <w:szCs w:val="22"/>
          <w:lang w:val="ru-RU"/>
        </w:rPr>
      </w:pPr>
      <w:r w:rsidRPr="00EE2D0A">
        <w:rPr>
          <w:rFonts w:cs="Arial"/>
          <w:szCs w:val="22"/>
        </w:rPr>
        <w:t xml:space="preserve">Минимален болничен престой </w:t>
      </w:r>
      <w:r w:rsidRPr="00EE2D0A">
        <w:rPr>
          <w:rFonts w:cs="Arial"/>
          <w:szCs w:val="22"/>
          <w:lang w:val="ru-RU"/>
        </w:rPr>
        <w:t xml:space="preserve">– </w:t>
      </w:r>
      <w:r w:rsidRPr="00EE2D0A">
        <w:rPr>
          <w:rFonts w:cs="Arial"/>
          <w:szCs w:val="22"/>
        </w:rPr>
        <w:t>10 дни</w:t>
      </w:r>
    </w:p>
    <w:p w:rsidR="009422F6" w:rsidRPr="00EE2D0A" w:rsidRDefault="009422F6" w:rsidP="009422F6">
      <w:pPr>
        <w:pStyle w:val="BodyChar"/>
        <w:keepNext/>
        <w:keepLines/>
        <w:widowControl w:val="0"/>
        <w:ind w:firstLine="0"/>
        <w:jc w:val="center"/>
        <w:rPr>
          <w:rFonts w:cs="Arial"/>
          <w:szCs w:val="22"/>
          <w:lang w:val="ru-RU"/>
        </w:rPr>
      </w:pPr>
    </w:p>
    <w:p w:rsidR="009422F6" w:rsidRPr="00EE2D0A" w:rsidRDefault="009422F6" w:rsidP="009422F6">
      <w:pPr>
        <w:pStyle w:val="Body"/>
        <w:keepNext/>
        <w:keepLines/>
        <w:spacing w:before="0"/>
        <w:ind w:firstLine="540"/>
        <w:rPr>
          <w:rFonts w:cs="Arial"/>
          <w:b/>
          <w:szCs w:val="22"/>
        </w:rPr>
      </w:pPr>
      <w:r w:rsidRPr="00EE2D0A">
        <w:rPr>
          <w:rFonts w:cs="Arial"/>
          <w:b/>
          <w:noProof/>
          <w:szCs w:val="22"/>
        </w:rPr>
        <w:t>КОДОВЕ НА БОЛЕСТИ ПО МКБ-10</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9422F6" w:rsidRPr="00EE2D0A" w:rsidTr="00436812">
        <w:trPr>
          <w:jc w:val="center"/>
        </w:trPr>
        <w:tc>
          <w:tcPr>
            <w:tcW w:w="9519" w:type="dxa"/>
          </w:tcPr>
          <w:p w:rsidR="009422F6" w:rsidRPr="00EE2D0A" w:rsidRDefault="009422F6" w:rsidP="00436812">
            <w:pPr>
              <w:keepNext/>
              <w:keepLines/>
              <w:widowControl w:val="0"/>
              <w:tabs>
                <w:tab w:val="left" w:pos="1134"/>
                <w:tab w:val="left" w:pos="2552"/>
              </w:tabs>
              <w:ind w:left="1134" w:hanging="882"/>
              <w:rPr>
                <w:rFonts w:ascii="Arial" w:hAnsi="Arial" w:cs="Arial"/>
                <w:b/>
                <w:bCs/>
                <w:sz w:val="22"/>
                <w:szCs w:val="22"/>
                <w:u w:val="single"/>
                <w:lang w:val="ru-RU"/>
              </w:rPr>
            </w:pPr>
          </w:p>
          <w:p w:rsidR="009422F6" w:rsidRPr="00EE2D0A" w:rsidRDefault="009422F6" w:rsidP="00436812">
            <w:pPr>
              <w:keepNext/>
              <w:keepLines/>
              <w:widowControl w:val="0"/>
              <w:tabs>
                <w:tab w:val="left" w:pos="1134"/>
                <w:tab w:val="left" w:pos="2552"/>
              </w:tabs>
              <w:ind w:left="1134" w:hanging="882"/>
              <w:rPr>
                <w:rFonts w:ascii="Arial" w:hAnsi="Arial" w:cs="Arial"/>
                <w:b/>
                <w:sz w:val="22"/>
                <w:szCs w:val="22"/>
                <w:lang w:val="ru-RU"/>
              </w:rPr>
            </w:pPr>
            <w:r w:rsidRPr="00EE2D0A">
              <w:rPr>
                <w:rFonts w:ascii="Arial" w:hAnsi="Arial" w:cs="Arial"/>
                <w:b/>
                <w:bCs/>
                <w:sz w:val="22"/>
                <w:szCs w:val="22"/>
                <w:u w:val="single"/>
                <w:lang w:val="ru-RU"/>
              </w:rPr>
              <w:t>Помощ, включваща използване на рехабилитационни процедури</w:t>
            </w:r>
          </w:p>
          <w:p w:rsidR="009422F6" w:rsidRPr="00EE2D0A" w:rsidRDefault="009422F6" w:rsidP="00436812">
            <w:pPr>
              <w:pStyle w:val="incl"/>
              <w:keepNext/>
              <w:keepLines/>
              <w:ind w:hanging="2583"/>
              <w:rPr>
                <w:rFonts w:ascii="Arial" w:hAnsi="Arial" w:cs="Arial"/>
                <w:lang w:val="ru-RU"/>
              </w:rPr>
            </w:pPr>
            <w:r w:rsidRPr="00EE2D0A">
              <w:rPr>
                <w:rFonts w:ascii="Arial" w:hAnsi="Arial" w:cs="Arial"/>
                <w:b/>
                <w:bCs/>
                <w:i/>
                <w:iCs/>
                <w:lang w:val="ru-RU"/>
              </w:rPr>
              <w:t>Не включва:</w:t>
            </w:r>
            <w:r w:rsidRPr="00EE2D0A">
              <w:rPr>
                <w:rFonts w:ascii="Arial" w:hAnsi="Arial" w:cs="Arial"/>
                <w:lang w:val="ru-RU"/>
              </w:rPr>
              <w:tab/>
              <w:t>консултации (</w:t>
            </w:r>
            <w:r w:rsidRPr="00EE2D0A">
              <w:rPr>
                <w:rFonts w:ascii="Arial" w:hAnsi="Arial" w:cs="Arial"/>
              </w:rPr>
              <w:t>Z</w:t>
            </w:r>
            <w:r w:rsidRPr="00EE2D0A">
              <w:rPr>
                <w:rFonts w:ascii="Arial" w:hAnsi="Arial" w:cs="Arial"/>
                <w:lang w:val="ru-RU"/>
              </w:rPr>
              <w:t>70—</w:t>
            </w:r>
            <w:r w:rsidRPr="00EE2D0A">
              <w:rPr>
                <w:rFonts w:ascii="Arial" w:hAnsi="Arial" w:cs="Arial"/>
              </w:rPr>
              <w:t>Z</w:t>
            </w:r>
            <w:r w:rsidRPr="00EE2D0A">
              <w:rPr>
                <w:rFonts w:ascii="Arial" w:hAnsi="Arial" w:cs="Arial"/>
                <w:lang w:val="ru-RU"/>
              </w:rPr>
              <w:t>71)</w:t>
            </w:r>
          </w:p>
          <w:p w:rsidR="009422F6" w:rsidRPr="00EE2D0A" w:rsidRDefault="009422F6" w:rsidP="00436812">
            <w:pPr>
              <w:pStyle w:val="num2"/>
              <w:keepNext/>
              <w:keepLines/>
              <w:ind w:hanging="844"/>
              <w:rPr>
                <w:rFonts w:ascii="Arial" w:hAnsi="Arial" w:cs="Arial"/>
                <w:sz w:val="22"/>
                <w:szCs w:val="22"/>
                <w:lang w:val="ru-RU"/>
              </w:rPr>
            </w:pPr>
            <w:r w:rsidRPr="00EE2D0A">
              <w:rPr>
                <w:rFonts w:ascii="Arial" w:hAnsi="Arial" w:cs="Arial"/>
                <w:sz w:val="22"/>
                <w:szCs w:val="22"/>
              </w:rPr>
              <w:t>Z</w:t>
            </w:r>
            <w:r w:rsidRPr="00EE2D0A">
              <w:rPr>
                <w:rFonts w:ascii="Arial" w:hAnsi="Arial" w:cs="Arial"/>
                <w:sz w:val="22"/>
                <w:szCs w:val="22"/>
                <w:lang w:val="ru-RU"/>
              </w:rPr>
              <w:t>50.8</w:t>
            </w:r>
            <w:r w:rsidRPr="00EE2D0A">
              <w:rPr>
                <w:rFonts w:ascii="Arial" w:hAnsi="Arial" w:cs="Arial"/>
                <w:sz w:val="22"/>
                <w:szCs w:val="22"/>
                <w:lang w:val="ru-RU"/>
              </w:rPr>
              <w:tab/>
              <w:t>Лечение, включващо други видове рехабилитационни процедури</w:t>
            </w:r>
          </w:p>
          <w:p w:rsidR="009422F6" w:rsidRPr="00EE2D0A" w:rsidRDefault="009422F6" w:rsidP="00436812">
            <w:pPr>
              <w:pStyle w:val="text"/>
              <w:keepNext/>
              <w:keepLines/>
              <w:ind w:hanging="844"/>
              <w:rPr>
                <w:rFonts w:ascii="Arial" w:hAnsi="Arial" w:cs="Arial"/>
                <w:lang w:val="bg-BG"/>
              </w:rPr>
            </w:pPr>
            <w:r w:rsidRPr="00EE2D0A">
              <w:rPr>
                <w:rFonts w:ascii="Arial" w:hAnsi="Arial" w:cs="Arial"/>
                <w:lang w:val="ru-RU"/>
              </w:rPr>
              <w:tab/>
              <w:t>Обучение за начини на самообслужване, НКД</w:t>
            </w:r>
          </w:p>
          <w:p w:rsidR="009422F6" w:rsidRPr="00EE2D0A" w:rsidRDefault="009422F6" w:rsidP="00436812">
            <w:pPr>
              <w:pStyle w:val="text"/>
              <w:keepNext/>
              <w:keepLines/>
              <w:ind w:hanging="844"/>
              <w:rPr>
                <w:rFonts w:ascii="Arial" w:hAnsi="Arial" w:cs="Arial"/>
                <w:lang w:val="bg-BG"/>
              </w:rPr>
            </w:pPr>
          </w:p>
          <w:p w:rsidR="009422F6" w:rsidRPr="00EE2D0A" w:rsidRDefault="009422F6" w:rsidP="00436812">
            <w:pPr>
              <w:pStyle w:val="num2"/>
              <w:keepNext/>
              <w:keepLines/>
              <w:spacing w:line="240" w:lineRule="auto"/>
              <w:ind w:hanging="882"/>
              <w:rPr>
                <w:rFonts w:ascii="Arial" w:hAnsi="Arial" w:cs="Arial"/>
                <w:sz w:val="22"/>
                <w:szCs w:val="22"/>
                <w:u w:val="single"/>
                <w:lang w:val="ru-RU"/>
              </w:rPr>
            </w:pPr>
            <w:r w:rsidRPr="00EE2D0A">
              <w:rPr>
                <w:rFonts w:ascii="Arial" w:hAnsi="Arial" w:cs="Arial"/>
                <w:sz w:val="22"/>
                <w:szCs w:val="22"/>
                <w:u w:val="single"/>
                <w:lang w:val="ru-RU"/>
              </w:rPr>
              <w:t>Родова травма на периферната нервна система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Р14.0</w:t>
            </w:r>
            <w:r w:rsidRPr="00EE2D0A">
              <w:rPr>
                <w:rFonts w:ascii="Arial" w:hAnsi="Arial" w:cs="Arial"/>
                <w:bCs w:val="0"/>
                <w:sz w:val="22"/>
                <w:szCs w:val="22"/>
                <w:lang w:val="ru-RU"/>
              </w:rPr>
              <w:tab/>
              <w:t xml:space="preserve">Парализа на </w:t>
            </w:r>
            <w:r w:rsidRPr="00EE2D0A">
              <w:rPr>
                <w:rFonts w:ascii="Arial" w:hAnsi="Arial" w:cs="Arial"/>
                <w:bCs w:val="0"/>
                <w:sz w:val="22"/>
                <w:szCs w:val="22"/>
              </w:rPr>
              <w:t>Erb</w:t>
            </w:r>
            <w:r w:rsidRPr="00EE2D0A">
              <w:rPr>
                <w:rFonts w:ascii="Arial" w:hAnsi="Arial" w:cs="Arial"/>
                <w:bCs w:val="0"/>
                <w:sz w:val="22"/>
                <w:szCs w:val="22"/>
                <w:lang w:val="ru-RU"/>
              </w:rPr>
              <w:t xml:space="preserve"> при родова травма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Р14.1</w:t>
            </w:r>
            <w:r w:rsidRPr="00EE2D0A">
              <w:rPr>
                <w:rFonts w:ascii="Arial" w:hAnsi="Arial" w:cs="Arial"/>
                <w:bCs w:val="0"/>
                <w:sz w:val="22"/>
                <w:szCs w:val="22"/>
                <w:lang w:val="ru-RU"/>
              </w:rPr>
              <w:tab/>
              <w:t xml:space="preserve">Парализа на </w:t>
            </w:r>
            <w:r w:rsidRPr="00EE2D0A">
              <w:rPr>
                <w:rFonts w:ascii="Arial" w:hAnsi="Arial" w:cs="Arial"/>
                <w:bCs w:val="0"/>
                <w:sz w:val="22"/>
                <w:szCs w:val="22"/>
              </w:rPr>
              <w:t>Klumpke</w:t>
            </w:r>
            <w:r w:rsidRPr="00EE2D0A">
              <w:rPr>
                <w:rFonts w:ascii="Arial" w:hAnsi="Arial" w:cs="Arial"/>
                <w:bCs w:val="0"/>
                <w:sz w:val="22"/>
                <w:szCs w:val="22"/>
                <w:lang w:val="ru-RU"/>
              </w:rPr>
              <w:t xml:space="preserve"> при родова травма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Р14.2</w:t>
            </w:r>
            <w:r w:rsidRPr="00EE2D0A">
              <w:rPr>
                <w:rFonts w:ascii="Arial" w:hAnsi="Arial" w:cs="Arial"/>
                <w:bCs w:val="0"/>
                <w:sz w:val="22"/>
                <w:szCs w:val="22"/>
                <w:lang w:val="ru-RU"/>
              </w:rPr>
              <w:tab/>
              <w:t>Парализа на диафрагмалния нерв при родова травма</w:t>
            </w:r>
          </w:p>
          <w:p w:rsidR="009422F6" w:rsidRPr="00EE2D0A" w:rsidRDefault="009422F6" w:rsidP="00436812">
            <w:pPr>
              <w:pStyle w:val="num2"/>
              <w:keepNext/>
              <w:keepLines/>
              <w:spacing w:line="240" w:lineRule="auto"/>
              <w:ind w:hanging="882"/>
              <w:rPr>
                <w:rFonts w:ascii="Arial" w:hAnsi="Arial" w:cs="Arial"/>
                <w:bCs w:val="0"/>
                <w:sz w:val="22"/>
                <w:szCs w:val="22"/>
                <w:lang w:val="ru-RU"/>
              </w:rPr>
            </w:pPr>
            <w:r w:rsidRPr="00EE2D0A">
              <w:rPr>
                <w:rFonts w:ascii="Arial" w:hAnsi="Arial" w:cs="Arial"/>
                <w:bCs w:val="0"/>
                <w:sz w:val="22"/>
                <w:szCs w:val="22"/>
                <w:lang w:val="ru-RU"/>
              </w:rPr>
              <w:t>Р14.3</w:t>
            </w:r>
            <w:r w:rsidRPr="00EE2D0A">
              <w:rPr>
                <w:rFonts w:ascii="Arial" w:hAnsi="Arial" w:cs="Arial"/>
                <w:bCs w:val="0"/>
                <w:sz w:val="22"/>
                <w:szCs w:val="22"/>
                <w:lang w:val="ru-RU"/>
              </w:rPr>
              <w:tab/>
              <w:t>Други родови травми на раменния сплит</w:t>
            </w:r>
          </w:p>
          <w:p w:rsidR="009422F6" w:rsidRPr="00EE2D0A" w:rsidRDefault="009422F6" w:rsidP="00436812">
            <w:pPr>
              <w:pStyle w:val="Body"/>
              <w:keepNext/>
              <w:keepLines/>
              <w:spacing w:before="0"/>
              <w:ind w:left="252" w:firstLine="0"/>
              <w:rPr>
                <w:rFonts w:cs="Arial"/>
                <w:b/>
                <w:szCs w:val="22"/>
                <w:lang w:val="ru-RU"/>
              </w:rPr>
            </w:pPr>
            <w:r w:rsidRPr="00EE2D0A">
              <w:rPr>
                <w:rFonts w:cs="Arial"/>
                <w:b/>
                <w:szCs w:val="22"/>
                <w:lang w:val="ru-RU"/>
              </w:rPr>
              <w:t xml:space="preserve">Р14.8      Родови травми на други отдели на периферната нервна система </w:t>
            </w:r>
          </w:p>
          <w:p w:rsidR="009422F6" w:rsidRPr="00EE2D0A" w:rsidRDefault="009422F6" w:rsidP="00436812">
            <w:pPr>
              <w:pStyle w:val="Body"/>
              <w:keepNext/>
              <w:keepLines/>
              <w:spacing w:before="0"/>
              <w:ind w:left="252" w:firstLine="0"/>
              <w:rPr>
                <w:rFonts w:cs="Arial"/>
                <w:szCs w:val="22"/>
                <w:lang w:val="ru-RU"/>
              </w:rPr>
            </w:pPr>
            <w:r w:rsidRPr="00EE2D0A">
              <w:rPr>
                <w:rFonts w:cs="Arial"/>
                <w:b/>
                <w:bCs/>
                <w:i/>
                <w:iCs/>
                <w:szCs w:val="22"/>
                <w:lang w:val="ru-RU"/>
              </w:rPr>
              <w:t>Включва</w:t>
            </w:r>
            <w:r w:rsidRPr="00EE2D0A">
              <w:rPr>
                <w:rFonts w:cs="Arial"/>
                <w:b/>
                <w:szCs w:val="22"/>
              </w:rPr>
              <w:t xml:space="preserve">: </w:t>
            </w:r>
            <w:r w:rsidRPr="00EE2D0A">
              <w:rPr>
                <w:rFonts w:cs="Arial"/>
                <w:szCs w:val="22"/>
                <w:lang w:val="ru-RU"/>
              </w:rPr>
              <w:t>n. facialis;</w:t>
            </w:r>
          </w:p>
          <w:p w:rsidR="009422F6" w:rsidRPr="00EE2D0A" w:rsidRDefault="009422F6" w:rsidP="00436812">
            <w:pPr>
              <w:pStyle w:val="Body"/>
              <w:keepNext/>
              <w:keepLines/>
              <w:spacing w:before="0"/>
              <w:ind w:left="252" w:firstLine="1021"/>
              <w:rPr>
                <w:rFonts w:cs="Arial"/>
                <w:szCs w:val="22"/>
                <w:lang w:val="en-US"/>
              </w:rPr>
            </w:pPr>
            <w:r w:rsidRPr="00EE2D0A">
              <w:rPr>
                <w:rFonts w:cs="Arial"/>
                <w:szCs w:val="22"/>
                <w:lang w:val="en-US"/>
              </w:rPr>
              <w:t>Paraparesis flacida pro Spina bifida</w:t>
            </w:r>
          </w:p>
          <w:p w:rsidR="009422F6" w:rsidRPr="00EE2D0A" w:rsidRDefault="009422F6" w:rsidP="00436812">
            <w:pPr>
              <w:pStyle w:val="Body"/>
              <w:keepNext/>
              <w:keepLines/>
              <w:spacing w:before="0"/>
              <w:ind w:left="252" w:firstLine="0"/>
              <w:rPr>
                <w:rFonts w:cs="Arial"/>
                <w:b/>
                <w:noProof/>
                <w:szCs w:val="22"/>
                <w:lang w:val="en-US"/>
              </w:rPr>
            </w:pPr>
          </w:p>
        </w:tc>
      </w:tr>
    </w:tbl>
    <w:p w:rsidR="009422F6" w:rsidRPr="00EE2D0A" w:rsidRDefault="009422F6" w:rsidP="009422F6">
      <w:pPr>
        <w:pStyle w:val="BodyChar"/>
        <w:keepNext/>
        <w:keepLines/>
        <w:widowControl w:val="0"/>
        <w:rPr>
          <w:rFonts w:cs="Arial"/>
          <w:b/>
          <w:szCs w:val="22"/>
        </w:rPr>
      </w:pPr>
    </w:p>
    <w:p w:rsidR="009422F6" w:rsidRPr="00EE2D0A" w:rsidRDefault="009422F6" w:rsidP="009422F6">
      <w:pPr>
        <w:pStyle w:val="BodyChar"/>
        <w:keepNext/>
        <w:keepLines/>
        <w:widowControl w:val="0"/>
        <w:rPr>
          <w:rFonts w:cs="Arial"/>
          <w:b/>
          <w:szCs w:val="22"/>
        </w:rPr>
      </w:pPr>
      <w:r w:rsidRPr="00EE2D0A">
        <w:rPr>
          <w:rFonts w:cs="Arial"/>
          <w:b/>
          <w:szCs w:val="22"/>
        </w:rPr>
        <w:t>Код Z</w:t>
      </w:r>
      <w:r w:rsidRPr="00EE2D0A">
        <w:rPr>
          <w:rFonts w:cs="Arial"/>
          <w:b/>
          <w:szCs w:val="22"/>
          <w:lang w:val="ru-RU"/>
        </w:rPr>
        <w:t xml:space="preserve">50.8 </w:t>
      </w:r>
      <w:r w:rsidRPr="00EE2D0A">
        <w:rPr>
          <w:rFonts w:cs="Arial"/>
          <w:b/>
          <w:szCs w:val="22"/>
        </w:rPr>
        <w:t xml:space="preserve">се използва задължително като водеща диагноза </w:t>
      </w:r>
      <w:r w:rsidRPr="00EE2D0A">
        <w:rPr>
          <w:rFonts w:cs="Arial"/>
          <w:bCs/>
          <w:szCs w:val="22"/>
        </w:rPr>
        <w:t>за да покаже, че пациентът е приет за</w:t>
      </w:r>
      <w:r w:rsidRPr="00EE2D0A">
        <w:rPr>
          <w:rFonts w:cs="Arial"/>
          <w:szCs w:val="22"/>
        </w:rPr>
        <w:t xml:space="preserve">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rsidR="009422F6" w:rsidRPr="00EE2D0A" w:rsidRDefault="009422F6" w:rsidP="009422F6">
      <w:pPr>
        <w:pStyle w:val="Body"/>
        <w:keepNext/>
        <w:keepLines/>
        <w:spacing w:before="0"/>
        <w:rPr>
          <w:rFonts w:cs="Arial"/>
          <w:b/>
          <w:noProof/>
          <w:szCs w:val="22"/>
        </w:rPr>
      </w:pPr>
    </w:p>
    <w:p w:rsidR="009422F6" w:rsidRPr="00EE2D0A" w:rsidRDefault="009422F6" w:rsidP="009422F6">
      <w:pPr>
        <w:pStyle w:val="Body"/>
        <w:keepNext/>
        <w:keepLines/>
        <w:spacing w:before="0"/>
        <w:rPr>
          <w:rFonts w:cs="Arial"/>
          <w:b/>
          <w:szCs w:val="22"/>
        </w:rPr>
      </w:pPr>
      <w:r w:rsidRPr="00EE2D0A">
        <w:rPr>
          <w:rFonts w:cs="Arial"/>
          <w:b/>
          <w:noProof/>
          <w:szCs w:val="22"/>
        </w:rPr>
        <w:t>КОДОВЕ НА ОСНОВНИ ПРОЦЕДУРИ ПО МКБ-9 КМ</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9422F6" w:rsidRPr="00EE2D0A" w:rsidTr="00436812">
        <w:trPr>
          <w:jc w:val="center"/>
        </w:trPr>
        <w:tc>
          <w:tcPr>
            <w:tcW w:w="9426" w:type="dxa"/>
          </w:tcPr>
          <w:p w:rsidR="009422F6" w:rsidRPr="00EE2D0A" w:rsidRDefault="009422F6" w:rsidP="00436812">
            <w:pPr>
              <w:pStyle w:val="SrgCod4dig"/>
              <w:keepNext/>
              <w:keepLines/>
              <w:widowControl w:val="0"/>
              <w:spacing w:before="0"/>
              <w:ind w:left="0" w:firstLine="0"/>
              <w:jc w:val="center"/>
              <w:rPr>
                <w:rFonts w:cs="Arial"/>
                <w:sz w:val="22"/>
                <w:szCs w:val="22"/>
              </w:rPr>
            </w:pPr>
          </w:p>
          <w:p w:rsidR="009422F6" w:rsidRPr="00EE2D0A" w:rsidRDefault="009422F6" w:rsidP="00436812">
            <w:pPr>
              <w:pStyle w:val="SrgCod4dig"/>
              <w:keepNext/>
              <w:keepLines/>
              <w:widowControl w:val="0"/>
              <w:spacing w:before="0"/>
              <w:ind w:left="0" w:firstLine="0"/>
              <w:jc w:val="center"/>
              <w:rPr>
                <w:rFonts w:cs="Arial"/>
                <w:sz w:val="22"/>
                <w:szCs w:val="22"/>
              </w:rPr>
            </w:pPr>
            <w:r w:rsidRPr="00EE2D0A">
              <w:rPr>
                <w:rFonts w:cs="Arial"/>
                <w:sz w:val="22"/>
                <w:szCs w:val="22"/>
              </w:rPr>
              <w:t>основни диагностични процедури</w:t>
            </w:r>
          </w:p>
          <w:p w:rsidR="009422F6" w:rsidRPr="00EE2D0A" w:rsidRDefault="009422F6" w:rsidP="00436812">
            <w:pPr>
              <w:pStyle w:val="SrgCod"/>
              <w:widowControl w:val="0"/>
              <w:ind w:hanging="287"/>
              <w:rPr>
                <w:rFonts w:cs="Arial"/>
                <w:sz w:val="22"/>
                <w:szCs w:val="22"/>
                <w:u w:val="single"/>
              </w:rPr>
            </w:pPr>
          </w:p>
          <w:p w:rsidR="009422F6" w:rsidRPr="00D84346" w:rsidRDefault="009422F6" w:rsidP="00436812">
            <w:pPr>
              <w:pStyle w:val="SrgCod"/>
              <w:widowControl w:val="0"/>
              <w:ind w:hanging="287"/>
              <w:rPr>
                <w:rFonts w:cs="Arial"/>
                <w:szCs w:val="14"/>
                <w:highlight w:val="yellow"/>
                <w:u w:val="single"/>
                <w:lang w:val="ru-RU"/>
              </w:rPr>
            </w:pPr>
            <w:r w:rsidRPr="00D84346">
              <w:rPr>
                <w:rFonts w:cs="Arial"/>
                <w:szCs w:val="14"/>
                <w:highlight w:val="yellow"/>
                <w:u w:val="single"/>
              </w:rPr>
              <w:t>ДИАГНОСТИЧНА ФИЗИКАЛНА ТЕРАПИЯ</w:t>
            </w:r>
          </w:p>
          <w:p w:rsidR="009422F6" w:rsidRPr="00D84346" w:rsidRDefault="009422F6" w:rsidP="00436812">
            <w:pPr>
              <w:pStyle w:val="SrgCod4dig"/>
              <w:keepNext/>
              <w:keepLines/>
              <w:spacing w:before="0" w:line="240" w:lineRule="auto"/>
              <w:ind w:hanging="348"/>
              <w:rPr>
                <w:rFonts w:cs="Arial"/>
                <w:noProof/>
                <w:szCs w:val="14"/>
                <w:highlight w:val="yellow"/>
                <w:lang w:val="ru-RU"/>
              </w:rPr>
            </w:pPr>
            <w:r w:rsidRPr="00D84346">
              <w:rPr>
                <w:rFonts w:cs="Arial"/>
                <w:noProof/>
                <w:szCs w:val="14"/>
                <w:highlight w:val="yellow"/>
              </w:rPr>
              <w:t>**93.01</w:t>
            </w:r>
            <w:r w:rsidRPr="00D84346">
              <w:rPr>
                <w:rFonts w:cs="Arial"/>
                <w:noProof/>
                <w:szCs w:val="14"/>
                <w:highlight w:val="yellow"/>
                <w:lang w:val="en-US"/>
              </w:rPr>
              <w:t xml:space="preserve">  </w:t>
            </w:r>
            <w:r w:rsidRPr="00D84346">
              <w:rPr>
                <w:rFonts w:cs="Arial"/>
                <w:noProof/>
                <w:szCs w:val="14"/>
                <w:highlight w:val="yellow"/>
              </w:rPr>
              <w:t>функционална оценка</w:t>
            </w:r>
          </w:p>
          <w:p w:rsidR="009422F6" w:rsidRPr="00EE2D0A" w:rsidRDefault="009422F6" w:rsidP="00436812">
            <w:pPr>
              <w:pStyle w:val="Line1"/>
              <w:rPr>
                <w:sz w:val="22"/>
                <w:szCs w:val="22"/>
                <w:lang w:val="ru-RU"/>
              </w:rPr>
            </w:pPr>
            <w:r w:rsidRPr="00EE2D0A">
              <w:rPr>
                <w:sz w:val="22"/>
                <w:szCs w:val="22"/>
                <w:lang w:val="ru-RU"/>
              </w:rPr>
              <w:tab/>
              <w:t>Друга оценка, консултация, интервю, изследване или преценка</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96184-00</w:t>
            </w:r>
            <w:r w:rsidRPr="00EE2D0A">
              <w:rPr>
                <w:rFonts w:ascii="Arial" w:hAnsi="Arial" w:cs="Arial"/>
                <w:sz w:val="22"/>
                <w:szCs w:val="22"/>
                <w:lang w:val="bg-BG"/>
              </w:rPr>
              <w:tab/>
              <w:t>Тестване на развитието</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Преглед на растеж и развитие</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двигателни, езикови, социални, адаптивни и/или познавателни функции чрез стандартизирани инструменти за оценка на развитието</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Физиологична оценка</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92001-00</w:t>
            </w:r>
            <w:r w:rsidRPr="00EE2D0A">
              <w:rPr>
                <w:rFonts w:ascii="Arial" w:hAnsi="Arial" w:cs="Arial"/>
                <w:sz w:val="22"/>
                <w:szCs w:val="22"/>
                <w:lang w:val="bg-BG"/>
              </w:rPr>
              <w:tab/>
              <w:t>Друга физиологична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Общ физикален преглед</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Преглед на новородено</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базови физикални измервания:</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кръвно налягане</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височина/дължина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температура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тегло</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тестване за развитие (96184-00 [1824])</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xml:space="preserve">физикален преглед като част от генетична оценка (96035-00 </w:t>
            </w:r>
            <w:r w:rsidRPr="00EE2D0A">
              <w:rPr>
                <w:rFonts w:ascii="Arial" w:hAnsi="Arial" w:cs="Arial"/>
                <w:sz w:val="22"/>
                <w:szCs w:val="22"/>
                <w:lang w:val="bg-BG"/>
              </w:rPr>
              <w:lastRenderedPageBreak/>
              <w:t>[1824])</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Оценка на лична грижа и други дейности на ежедневен\независим живот</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96021-00</w:t>
            </w:r>
            <w:r w:rsidRPr="00EE2D0A">
              <w:rPr>
                <w:rFonts w:ascii="Arial" w:hAnsi="Arial" w:cs="Arial"/>
                <w:sz w:val="22"/>
                <w:szCs w:val="22"/>
                <w:lang w:val="bg-BG"/>
              </w:rPr>
              <w:tab/>
              <w:t>Оценка на грижите за себе си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ежедневни умения и дейности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къпане/душ</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миене на зъби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обличане [дрехи]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хранене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изхранване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функционална комуникация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чистене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мобилност в средата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тоалет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измиване на косата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стареене (96023-00 [1824])</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хранителен прием (диетичен) (калоричен) (96026-00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здравето и възстановяване (96022-00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дома (96028-00 [1822])</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96022-00</w:t>
            </w:r>
            <w:r w:rsidRPr="00EE2D0A">
              <w:rPr>
                <w:rFonts w:ascii="Arial" w:hAnsi="Arial" w:cs="Arial"/>
                <w:sz w:val="22"/>
                <w:szCs w:val="22"/>
                <w:lang w:val="bg-BG"/>
              </w:rPr>
              <w:tab/>
              <w:t>Оценка на грижите за собственото здраве или възстановяване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справяне/умения при: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приспособяване към болест или състояние и неговите клинични и функционални последствия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употреба на бандажи и превръзки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диагностично тестване/мониторинг (при състояния като ампутационен чукан, астма, диабет)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грижи или хигиена за ходило/крак (халукс валгус) (нокти на крак) (язви) (включително оценка на налични обувки)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устна хигиена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самостоятелен преглед (гърди) (гениталии)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самостоятелно инжектиране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грижи за стома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възможностите на клиента да изпълнява дейности отнасящи се до порддържане на здравето си; превантивни мерки като самооценка (преглед) или изпълнение на действия като превръзки на язви на крак/стъпало, мониториране на кръвно-захарни нива при диабет или витален белодробен капацитет при астма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тези при оценка на лекарствения режим/управление (96027-00 [1822])</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96024-00</w:t>
            </w:r>
            <w:r w:rsidRPr="00EE2D0A">
              <w:rPr>
                <w:rFonts w:ascii="Arial" w:hAnsi="Arial" w:cs="Arial"/>
                <w:sz w:val="22"/>
                <w:szCs w:val="22"/>
                <w:lang w:val="bg-BG"/>
              </w:rPr>
              <w:tab/>
              <w:t>Оценка на нужда от помощно или адаптиращо средство, грижа или оборудване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Преценка за подпомагащи или адаптиращи устройства, помощни средства или оборудване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Предписание за подпомагащи или адаптиращи устройства, помощни средства или оборудване</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За списък на подпомагащи или адаптиращи устройства, помощни средства или оборудване виж блок [1870]</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96027-00</w:t>
            </w:r>
            <w:r w:rsidRPr="00EE2D0A">
              <w:rPr>
                <w:rFonts w:ascii="Arial" w:hAnsi="Arial" w:cs="Arial"/>
                <w:sz w:val="22"/>
                <w:szCs w:val="22"/>
                <w:lang w:val="bg-BG"/>
              </w:rPr>
              <w:tab/>
              <w:t>Оценка на предписано/самостоятелно избрано лечение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Проследяване на лекарствения прием </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управлението на лекарствения прием</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lastRenderedPageBreak/>
              <w:t>Преглед на медикаментозно лечение</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история на медикаментозното лечение</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медикаментозно лечение включва настоящия лекарствен режим на клиента, за да се определи дали е подходящ и оценка възможността на клиента да приема сигурно медикаменти. Това включва събиране на точна история на медикацията (предписвани медикаменти, медикаменти без рецепта и допълнителни медикаменти като билки, хомеопатични или витаминозни продукти, т.е самоволно избрани медикаменти). Това също включва консултация с или осигуряване извлечение на медикаментите и пла­ниране на друг доставчик на услуги.</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Медикаментозно мониториране включва запис/повторен преглед и интерпретация на резултатите, долавяне и управление на страничните лекарствени реакции. То не включва съвет, обучение или препоръки за превенция и други аспекти на управление на странични реакциии на лекарствата или препоръки за друг лекарствен режим – виж Съвети и Обучение (96072-00 [1867]).</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незаконна лекарствена употреба (96034-00 [1823])</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Друга оценка, консултация, интервю, изследване или преценка</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96037-00</w:t>
            </w:r>
            <w:r w:rsidRPr="00EE2D0A">
              <w:rPr>
                <w:rFonts w:ascii="Arial" w:hAnsi="Arial" w:cs="Arial"/>
                <w:sz w:val="22"/>
                <w:szCs w:val="22"/>
                <w:lang w:val="bg-BG"/>
              </w:rPr>
              <w:tab/>
              <w:t>Друга оценка, консултация или оценяване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w:t>
            </w:r>
            <w:r w:rsidRPr="00EE2D0A">
              <w:rPr>
                <w:rFonts w:ascii="Arial" w:hAnsi="Arial" w:cs="Arial"/>
                <w:color w:val="222122"/>
                <w:sz w:val="22"/>
                <w:szCs w:val="22"/>
                <w:lang w:val="bg-BG"/>
              </w:rPr>
              <w:tab/>
            </w:r>
            <w:r w:rsidRPr="00EE2D0A">
              <w:rPr>
                <w:rFonts w:ascii="Arial" w:hAnsi="Arial" w:cs="Arial"/>
                <w:color w:val="222122"/>
                <w:sz w:val="22"/>
                <w:szCs w:val="22"/>
                <w:lang w:val="bg-BG"/>
              </w:rPr>
              <w:tab/>
              <w:t>}</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Консултация</w:t>
            </w:r>
            <w:r w:rsidRPr="00EE2D0A">
              <w:rPr>
                <w:rFonts w:ascii="Arial" w:hAnsi="Arial" w:cs="Arial"/>
                <w:color w:val="222122"/>
                <w:sz w:val="22"/>
                <w:szCs w:val="22"/>
                <w:lang w:val="bg-BG"/>
              </w:rPr>
              <w:tab/>
            </w:r>
            <w:r w:rsidRPr="00EE2D0A">
              <w:rPr>
                <w:rFonts w:ascii="Arial" w:hAnsi="Arial" w:cs="Arial"/>
                <w:color w:val="222122"/>
                <w:sz w:val="22"/>
                <w:szCs w:val="22"/>
                <w:lang w:val="bg-BG"/>
              </w:rPr>
              <w:tab/>
              <w:t>}</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Оценяване</w:t>
            </w:r>
            <w:r w:rsidRPr="00EE2D0A">
              <w:rPr>
                <w:rFonts w:ascii="Arial" w:hAnsi="Arial" w:cs="Arial"/>
                <w:color w:val="222122"/>
                <w:sz w:val="22"/>
                <w:szCs w:val="22"/>
                <w:lang w:val="bg-BG"/>
              </w:rPr>
              <w:tab/>
            </w:r>
            <w:r w:rsidRPr="00EE2D0A">
              <w:rPr>
                <w:rFonts w:ascii="Arial" w:hAnsi="Arial" w:cs="Arial"/>
                <w:color w:val="222122"/>
                <w:sz w:val="22"/>
                <w:szCs w:val="22"/>
                <w:lang w:val="bg-BG"/>
              </w:rPr>
              <w:tab/>
              <w:t>}</w:t>
            </w:r>
            <w:r w:rsidRPr="00EE2D0A">
              <w:rPr>
                <w:rFonts w:ascii="Arial" w:hAnsi="Arial" w:cs="Arial"/>
                <w:color w:val="222122"/>
                <w:sz w:val="22"/>
                <w:szCs w:val="22"/>
                <w:lang w:val="bg-BG"/>
              </w:rPr>
              <w:tab/>
              <w:t>БДУ</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Интервю</w:t>
            </w:r>
            <w:r w:rsidRPr="00EE2D0A">
              <w:rPr>
                <w:rFonts w:ascii="Arial" w:hAnsi="Arial" w:cs="Arial"/>
                <w:color w:val="222122"/>
                <w:sz w:val="22"/>
                <w:szCs w:val="22"/>
                <w:lang w:val="bg-BG"/>
              </w:rPr>
              <w:tab/>
            </w:r>
            <w:r w:rsidRPr="00EE2D0A">
              <w:rPr>
                <w:rFonts w:ascii="Arial" w:hAnsi="Arial" w:cs="Arial"/>
                <w:color w:val="222122"/>
                <w:sz w:val="22"/>
                <w:szCs w:val="22"/>
                <w:lang w:val="bg-BG"/>
              </w:rPr>
              <w:tab/>
              <w:t>}</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EE2D0A" w:rsidRDefault="009422F6" w:rsidP="00436812">
            <w:pPr>
              <w:pStyle w:val="SrgCod4dig"/>
              <w:keepNext/>
              <w:widowControl w:val="0"/>
              <w:spacing w:before="0" w:line="240" w:lineRule="auto"/>
              <w:ind w:hanging="371"/>
              <w:rPr>
                <w:rFonts w:cs="Arial"/>
                <w:sz w:val="22"/>
                <w:szCs w:val="22"/>
                <w:highlight w:val="yellow"/>
              </w:rPr>
            </w:pPr>
            <w:r w:rsidRPr="00EE2D0A">
              <w:rPr>
                <w:rFonts w:cs="Arial"/>
                <w:sz w:val="22"/>
                <w:szCs w:val="22"/>
                <w:highlight w:val="yellow"/>
              </w:rPr>
              <w:t xml:space="preserve"> </w:t>
            </w: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w:t>
            </w:r>
            <w:r w:rsidRPr="00D84346">
              <w:rPr>
                <w:rFonts w:cs="Arial"/>
                <w:szCs w:val="14"/>
                <w:highlight w:val="yellow"/>
              </w:rPr>
              <w:t>93.02</w:t>
            </w:r>
            <w:r w:rsidRPr="00D84346">
              <w:rPr>
                <w:rFonts w:cs="Arial"/>
                <w:szCs w:val="14"/>
                <w:highlight w:val="yellow"/>
                <w:lang w:val="en-US"/>
              </w:rPr>
              <w:t xml:space="preserve">  </w:t>
            </w:r>
            <w:r w:rsidRPr="00D84346">
              <w:rPr>
                <w:rFonts w:cs="Arial"/>
                <w:szCs w:val="14"/>
                <w:highlight w:val="yellow"/>
              </w:rPr>
              <w:t>оценка на стойката</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Физиологична оценка</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96019-00</w:t>
            </w:r>
            <w:r w:rsidRPr="00EE2D0A">
              <w:rPr>
                <w:rFonts w:ascii="Arial" w:hAnsi="Arial" w:cs="Arial"/>
                <w:sz w:val="22"/>
                <w:szCs w:val="22"/>
                <w:lang w:val="bg-BG"/>
              </w:rPr>
              <w:tab/>
              <w:t>Биомеханична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Обем на движения/тестване на мускулатура (без устройства или оборудване) </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равновесие (с тестване на сензорна организираност)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Мобилност/анализ на походка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Мускулоскелетна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стоежа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функционална мобилност, свързана със средата на клиента (96021-00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обем на движения/тестване на мускулатура със специализирано оборудване (96159-00 [1905])</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**93.04</w:t>
            </w:r>
            <w:r w:rsidRPr="00D84346">
              <w:rPr>
                <w:rFonts w:cs="Arial"/>
                <w:szCs w:val="14"/>
                <w:highlight w:val="yellow"/>
                <w:lang w:val="ru-RU"/>
              </w:rPr>
              <w:tab/>
              <w:t>мануално изследване на мускулна функция</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96019-00</w:t>
            </w:r>
            <w:r w:rsidRPr="00EE2D0A">
              <w:rPr>
                <w:rFonts w:ascii="Arial" w:hAnsi="Arial" w:cs="Arial"/>
                <w:sz w:val="22"/>
                <w:szCs w:val="22"/>
                <w:lang w:val="bg-BG"/>
              </w:rPr>
              <w:tab/>
              <w:t>Биомеханична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Обем на движения/тестване на мускулатура (без устройства или оборудване) </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равновесие (с тестване на сензорна организираност)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Мобилност/анализ на походка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Мускулоскелетна оценка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стоежа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функционална мобилност, свързана със средата на клиента (96021-00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обем на движения/тестване на мускулатура със специализирано оборудване (96159-00 [1905])</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**93.05</w:t>
            </w:r>
            <w:r w:rsidRPr="00D84346">
              <w:rPr>
                <w:rFonts w:cs="Arial"/>
                <w:szCs w:val="14"/>
                <w:highlight w:val="yellow"/>
                <w:lang w:val="ru-RU"/>
              </w:rPr>
              <w:tab/>
              <w:t>тест на обем движения</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Терапевтични интервенции на опорно-двигателния апарат</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96159-00</w:t>
            </w:r>
            <w:r w:rsidRPr="00EE2D0A">
              <w:rPr>
                <w:rFonts w:ascii="Arial" w:hAnsi="Arial" w:cs="Arial"/>
                <w:sz w:val="22"/>
                <w:szCs w:val="22"/>
                <w:lang w:val="bg-BG"/>
              </w:rPr>
              <w:tab/>
              <w:t>Обем на движение/тестване на мускул със специализирана техника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Изокинетично тестване</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D84346">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**93.06</w:t>
            </w:r>
            <w:r w:rsidRPr="00D84346">
              <w:rPr>
                <w:rFonts w:cs="Arial"/>
                <w:szCs w:val="14"/>
                <w:highlight w:val="yellow"/>
                <w:lang w:val="ru-RU"/>
              </w:rPr>
              <w:tab/>
              <w:t>измерване дължина на крайник</w:t>
            </w:r>
          </w:p>
          <w:p w:rsidR="00D84346" w:rsidRPr="003A5BC7" w:rsidRDefault="009422F6" w:rsidP="00D84346">
            <w:pPr>
              <w:pStyle w:val="Line1"/>
              <w:rPr>
                <w:lang w:val="bg-BG"/>
              </w:rPr>
            </w:pPr>
            <w:r w:rsidRPr="00EE2D0A">
              <w:rPr>
                <w:sz w:val="22"/>
                <w:szCs w:val="22"/>
              </w:rPr>
              <w:tab/>
            </w:r>
            <w:r w:rsidR="00D84346" w:rsidRPr="003A5BC7">
              <w:rPr>
                <w:lang w:val="bg-BG"/>
              </w:rPr>
              <w:t>1866</w:t>
            </w:r>
            <w:r w:rsidR="00D84346" w:rsidRPr="003A5BC7">
              <w:rPr>
                <w:lang w:val="bg-BG"/>
              </w:rPr>
              <w:tab/>
              <w:t>Други диагностични тестове, измервания или изследвания</w:t>
            </w:r>
          </w:p>
          <w:p w:rsidR="00D84346" w:rsidRPr="003A5BC7" w:rsidRDefault="00D84346" w:rsidP="00D84346">
            <w:pPr>
              <w:pStyle w:val="Line2"/>
            </w:pPr>
            <w:bookmarkStart w:id="0" w:name="_GoBack"/>
            <w:bookmarkEnd w:id="0"/>
            <w:r w:rsidRPr="003A5BC7">
              <w:t>91906-00</w:t>
            </w:r>
            <w:r w:rsidRPr="003A5BC7">
              <w:tab/>
              <w:t>Измерване дължина на крайник</w:t>
            </w:r>
          </w:p>
          <w:p w:rsidR="009422F6" w:rsidRPr="00EE2D0A" w:rsidRDefault="009422F6" w:rsidP="00436812">
            <w:pPr>
              <w:pStyle w:val="SrgCod4dig"/>
              <w:keepNext/>
              <w:widowControl w:val="0"/>
              <w:spacing w:before="0" w:line="240" w:lineRule="auto"/>
              <w:ind w:left="0" w:firstLine="139"/>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**93.09</w:t>
            </w:r>
            <w:r w:rsidRPr="00D84346">
              <w:rPr>
                <w:rFonts w:cs="Arial"/>
                <w:szCs w:val="14"/>
                <w:highlight w:val="yellow"/>
                <w:lang w:val="ru-RU"/>
              </w:rPr>
              <w:tab/>
              <w:t>друга диагностична физикална процедура</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ab/>
              <w:t>Оценка на лична грижа и други дейности на ежедневен\независим живот</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96021-00</w:t>
            </w:r>
            <w:r w:rsidRPr="00EE2D0A">
              <w:rPr>
                <w:rFonts w:ascii="Arial" w:hAnsi="Arial" w:cs="Arial"/>
                <w:sz w:val="22"/>
                <w:szCs w:val="22"/>
                <w:lang w:val="bg-BG"/>
              </w:rPr>
              <w:tab/>
              <w:t>Оценка на грижите за себе си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 ежедневни умения и дейности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Оценка на: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къпане/душ</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миене на зъби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обличане [дрехи]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хранене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изхранване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функционална комуникация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чистене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мобилност в средата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тоалет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измиване на косата</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стареене (96023-00 [1824])</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хранителен прием (диетичен) (калоричен) (96026-00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здравето и възстановяване (96022-00 [1822])</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поддържане на дома (96028-00 [1822])</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EE2D0A" w:rsidRDefault="009422F6" w:rsidP="00436812">
            <w:pPr>
              <w:pStyle w:val="SrgCod4dig"/>
              <w:keepNext/>
              <w:widowControl w:val="0"/>
              <w:spacing w:before="0" w:line="240" w:lineRule="auto"/>
              <w:ind w:left="0" w:firstLine="0"/>
              <w:jc w:val="center"/>
              <w:rPr>
                <w:rFonts w:cs="Arial"/>
                <w:sz w:val="22"/>
                <w:szCs w:val="22"/>
                <w:highlight w:val="yellow"/>
              </w:rPr>
            </w:pPr>
          </w:p>
          <w:p w:rsidR="009422F6" w:rsidRPr="00EE2D0A" w:rsidRDefault="009422F6" w:rsidP="00436812">
            <w:pPr>
              <w:pStyle w:val="SrgCod4dig"/>
              <w:keepNext/>
              <w:widowControl w:val="0"/>
              <w:spacing w:before="0" w:line="240" w:lineRule="auto"/>
              <w:ind w:left="0" w:firstLine="0"/>
              <w:jc w:val="center"/>
              <w:rPr>
                <w:rFonts w:cs="Arial"/>
                <w:sz w:val="22"/>
                <w:szCs w:val="22"/>
                <w:highlight w:val="yellow"/>
              </w:rPr>
            </w:pPr>
            <w:r w:rsidRPr="00EE2D0A">
              <w:rPr>
                <w:rFonts w:cs="Arial"/>
                <w:sz w:val="22"/>
                <w:szCs w:val="22"/>
                <w:highlight w:val="yellow"/>
              </w:rPr>
              <w:t>основни терапевтични процедури</w:t>
            </w:r>
          </w:p>
          <w:p w:rsidR="009422F6" w:rsidRPr="00EE2D0A" w:rsidRDefault="009422F6" w:rsidP="00436812">
            <w:pPr>
              <w:pStyle w:val="SrgCod"/>
              <w:keepLines w:val="0"/>
              <w:widowControl w:val="0"/>
              <w:spacing w:line="240" w:lineRule="auto"/>
              <w:ind w:hanging="287"/>
              <w:rPr>
                <w:rFonts w:cs="Arial"/>
                <w:sz w:val="22"/>
                <w:szCs w:val="22"/>
                <w:highlight w:val="yellow"/>
                <w:u w:val="single"/>
              </w:rPr>
            </w:pPr>
          </w:p>
          <w:p w:rsidR="009422F6" w:rsidRPr="00D84346" w:rsidRDefault="009422F6" w:rsidP="00D84346">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ФИЗИКАЛНИ ЛЕЧЕБНИ УПРАЖНЕНИЯ</w:t>
            </w: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*93.11  пасивни (подпомогнати) упражнения</w:t>
            </w:r>
          </w:p>
          <w:p w:rsidR="009422F6" w:rsidRPr="00D84346" w:rsidRDefault="009422F6" w:rsidP="00436812">
            <w:pPr>
              <w:pStyle w:val="Exclude"/>
              <w:keepLines w:val="0"/>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rsidR="009422F6" w:rsidRPr="00D84346" w:rsidRDefault="009422F6" w:rsidP="00436812">
            <w:pPr>
              <w:pStyle w:val="Exclude"/>
              <w:keepLines w:val="0"/>
              <w:spacing w:line="240" w:lineRule="auto"/>
              <w:ind w:firstLine="139"/>
              <w:rPr>
                <w:rFonts w:ascii="Arial" w:hAnsi="Arial" w:cs="Arial"/>
                <w:sz w:val="14"/>
                <w:szCs w:val="14"/>
                <w:highlight w:val="yellow"/>
                <w:lang w:val="bg-BG"/>
              </w:rPr>
            </w:pPr>
            <w:r w:rsidRPr="00D84346">
              <w:rPr>
                <w:rFonts w:ascii="Arial" w:hAnsi="Arial" w:cs="Arial"/>
                <w:sz w:val="14"/>
                <w:szCs w:val="14"/>
                <w:highlight w:val="yellow"/>
                <w:lang w:val="bg-BG"/>
              </w:rPr>
              <w:t xml:space="preserve"> пасивни упражнения в басейн - 93.31</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Други терапевтични интервенции</w:t>
            </w:r>
          </w:p>
          <w:p w:rsidR="009422F6" w:rsidRPr="00EE2D0A" w:rsidRDefault="009422F6" w:rsidP="00436812">
            <w:pPr>
              <w:pStyle w:val="Line2"/>
              <w:rPr>
                <w:sz w:val="22"/>
                <w:szCs w:val="22"/>
              </w:rPr>
            </w:pPr>
            <w:r w:rsidRPr="00EE2D0A">
              <w:rPr>
                <w:sz w:val="22"/>
                <w:szCs w:val="22"/>
              </w:rPr>
              <w:t>92205-00</w:t>
            </w:r>
            <w:r w:rsidRPr="00EE2D0A">
              <w:rPr>
                <w:sz w:val="22"/>
                <w:szCs w:val="22"/>
              </w:rPr>
              <w:tab/>
              <w:t>Неинвазивна терапевтична интервенция, некласифицирана другаде</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rPr>
              <w:t>*93.12</w:t>
            </w:r>
            <w:r w:rsidRPr="00D84346">
              <w:rPr>
                <w:rFonts w:cs="Arial"/>
                <w:szCs w:val="14"/>
                <w:highlight w:val="yellow"/>
                <w:lang w:val="ru-RU"/>
              </w:rPr>
              <w:t xml:space="preserve">  </w:t>
            </w:r>
            <w:r w:rsidRPr="00D84346">
              <w:rPr>
                <w:rFonts w:cs="Arial"/>
                <w:szCs w:val="14"/>
                <w:highlight w:val="yellow"/>
              </w:rPr>
              <w:t>друго активно скелетно-мускулно упражнение</w:t>
            </w:r>
          </w:p>
          <w:p w:rsidR="009422F6" w:rsidRPr="00D84346" w:rsidRDefault="00624E32" w:rsidP="00436812">
            <w:pPr>
              <w:keepNext/>
              <w:ind w:firstLine="139"/>
              <w:rPr>
                <w:rFonts w:ascii="Arial" w:hAnsi="Arial" w:cs="Arial"/>
                <w:sz w:val="14"/>
                <w:szCs w:val="14"/>
                <w:highlight w:val="yellow"/>
                <w:lang w:val="en-US"/>
              </w:rPr>
            </w:pPr>
            <w:r w:rsidRPr="00D84346">
              <w:rPr>
                <w:rFonts w:ascii="Arial" w:hAnsi="Arial" w:cs="Arial"/>
                <w:sz w:val="14"/>
                <w:szCs w:val="14"/>
                <w:highlight w:val="yellow"/>
                <w:lang w:val="ru-RU"/>
              </w:rPr>
              <w:t>М</w:t>
            </w:r>
            <w:r w:rsidR="009422F6" w:rsidRPr="00D84346">
              <w:rPr>
                <w:rFonts w:ascii="Arial" w:hAnsi="Arial" w:cs="Arial"/>
                <w:sz w:val="14"/>
                <w:szCs w:val="14"/>
                <w:highlight w:val="yellow"/>
                <w:lang w:val="ru-RU"/>
              </w:rPr>
              <w:t>еханотерапия</w:t>
            </w:r>
          </w:p>
          <w:p w:rsidR="00624E32" w:rsidRDefault="00624E32" w:rsidP="00436812">
            <w:pPr>
              <w:keepNext/>
              <w:ind w:firstLine="139"/>
              <w:rPr>
                <w:rFonts w:ascii="Arial" w:hAnsi="Arial" w:cs="Arial"/>
                <w:sz w:val="22"/>
                <w:szCs w:val="22"/>
                <w:highlight w:val="yellow"/>
                <w:lang w:val="en-US"/>
              </w:rPr>
            </w:pPr>
          </w:p>
          <w:p w:rsidR="00624E32" w:rsidRDefault="00624E32" w:rsidP="00436812">
            <w:pPr>
              <w:keepNext/>
              <w:ind w:firstLine="139"/>
              <w:rPr>
                <w:rFonts w:ascii="Arial" w:hAnsi="Arial" w:cs="Arial"/>
                <w:sz w:val="22"/>
                <w:szCs w:val="22"/>
                <w:lang w:val="en-US"/>
              </w:rPr>
            </w:pPr>
            <w:r w:rsidRPr="00624E32">
              <w:rPr>
                <w:rFonts w:ascii="Arial" w:hAnsi="Arial" w:cs="Arial"/>
                <w:sz w:val="22"/>
                <w:szCs w:val="22"/>
                <w:lang w:val="en-US"/>
              </w:rPr>
              <w:t>96061-02</w:t>
            </w:r>
            <w:r>
              <w:rPr>
                <w:rFonts w:ascii="Arial" w:hAnsi="Arial" w:cs="Arial"/>
                <w:sz w:val="22"/>
                <w:szCs w:val="22"/>
                <w:lang w:val="en-US"/>
              </w:rPr>
              <w:t xml:space="preserve"> </w:t>
            </w:r>
            <w:r w:rsidRPr="00624E32">
              <w:rPr>
                <w:rFonts w:ascii="Arial" w:hAnsi="Arial" w:cs="Arial"/>
                <w:sz w:val="22"/>
                <w:szCs w:val="22"/>
                <w:lang w:val="en-US"/>
              </w:rPr>
              <w:t>Механотерапия</w:t>
            </w:r>
          </w:p>
          <w:p w:rsidR="00624E32" w:rsidRPr="00624E32" w:rsidRDefault="00624E32" w:rsidP="00436812">
            <w:pPr>
              <w:keepNext/>
              <w:ind w:firstLine="139"/>
              <w:rPr>
                <w:rFonts w:ascii="Arial" w:hAnsi="Arial" w:cs="Arial"/>
                <w:sz w:val="22"/>
                <w:szCs w:val="22"/>
                <w:highlight w:val="yellow"/>
                <w:lang w:val="en-US"/>
              </w:rPr>
            </w:pPr>
          </w:p>
          <w:p w:rsidR="009422F6" w:rsidRPr="00D84346" w:rsidRDefault="009422F6" w:rsidP="00436812">
            <w:pPr>
              <w:pStyle w:val="SrgCod4dig"/>
              <w:keepNext/>
              <w:keepLines/>
              <w:widowControl w:val="0"/>
              <w:spacing w:before="0" w:line="240" w:lineRule="auto"/>
              <w:rPr>
                <w:rFonts w:cs="Arial"/>
                <w:szCs w:val="14"/>
                <w:highlight w:val="yellow"/>
              </w:rPr>
            </w:pPr>
            <w:r w:rsidRPr="00D84346">
              <w:rPr>
                <w:rFonts w:cs="Arial"/>
                <w:szCs w:val="14"/>
                <w:highlight w:val="yellow"/>
              </w:rPr>
              <w:t>*93.13</w:t>
            </w:r>
            <w:r w:rsidRPr="00D84346">
              <w:rPr>
                <w:rFonts w:cs="Arial"/>
                <w:szCs w:val="14"/>
                <w:highlight w:val="yellow"/>
              </w:rPr>
              <w:tab/>
              <w:t xml:space="preserve"> упражнения срещу съпротивЛЕНИЕ</w:t>
            </w:r>
          </w:p>
          <w:p w:rsidR="009422F6" w:rsidRPr="00D8434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rsidR="009422F6" w:rsidRPr="00D8434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sz w:val="14"/>
                <w:szCs w:val="14"/>
                <w:highlight w:val="yellow"/>
                <w:lang w:val="bg-BG"/>
              </w:rPr>
              <w:t>манипулация на темпоромандибуларна става - 76.95</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92205-00</w:t>
            </w:r>
            <w:r w:rsidRPr="00EE2D0A">
              <w:rPr>
                <w:rFonts w:ascii="Arial" w:hAnsi="Arial" w:cs="Arial"/>
                <w:sz w:val="22"/>
                <w:szCs w:val="22"/>
                <w:lang w:val="bg-BG"/>
              </w:rPr>
              <w:tab/>
              <w:t>Неинвазивна терапевтична интервенция, некласифицирана другаде</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lang w:val="ru-RU"/>
              </w:rPr>
              <w:t>*</w:t>
            </w:r>
            <w:r w:rsidRPr="00D84346">
              <w:rPr>
                <w:rFonts w:cs="Arial"/>
                <w:szCs w:val="14"/>
                <w:highlight w:val="yellow"/>
              </w:rPr>
              <w:t>93.14</w:t>
            </w:r>
            <w:r w:rsidRPr="00D84346">
              <w:rPr>
                <w:rFonts w:cs="Arial"/>
                <w:szCs w:val="14"/>
                <w:highlight w:val="yellow"/>
                <w:lang w:val="ru-RU"/>
              </w:rPr>
              <w:t xml:space="preserve">  </w:t>
            </w:r>
            <w:r w:rsidR="00D84346">
              <w:rPr>
                <w:rFonts w:cs="Arial"/>
                <w:szCs w:val="14"/>
                <w:highlight w:val="yellow"/>
              </w:rPr>
              <w:tab/>
              <w:t>трениране на ставни движения</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lastRenderedPageBreak/>
              <w:t>Умения, придобити по време на движение</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96129-00</w:t>
            </w:r>
            <w:r w:rsidRPr="00EE2D0A">
              <w:rPr>
                <w:rFonts w:ascii="Arial" w:hAnsi="Arial" w:cs="Arial"/>
                <w:sz w:val="22"/>
                <w:szCs w:val="22"/>
                <w:lang w:val="bg-BG"/>
              </w:rPr>
              <w:tab/>
              <w:t>Терапия с упражнение, цяло тяло</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Двигателна терапия БДУ</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Обща двигателна терапия като гимнастически групи, плуване</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lang w:val="ru-RU"/>
              </w:rPr>
            </w:pPr>
            <w:r w:rsidRPr="00D84346">
              <w:rPr>
                <w:rFonts w:cs="Arial"/>
                <w:szCs w:val="14"/>
                <w:highlight w:val="yellow"/>
              </w:rPr>
              <w:t>*93.17</w:t>
            </w:r>
            <w:r w:rsidRPr="00D84346">
              <w:rPr>
                <w:rFonts w:cs="Arial"/>
                <w:szCs w:val="14"/>
                <w:highlight w:val="yellow"/>
                <w:lang w:val="ru-RU"/>
              </w:rPr>
              <w:t xml:space="preserve">  </w:t>
            </w:r>
            <w:r w:rsidRPr="00D84346">
              <w:rPr>
                <w:rFonts w:cs="Arial"/>
                <w:szCs w:val="14"/>
                <w:highlight w:val="yellow"/>
              </w:rPr>
              <w:t>друго пасивно скелетно-мускулно упражнение-</w:t>
            </w:r>
          </w:p>
          <w:p w:rsidR="009422F6" w:rsidRPr="00D84346" w:rsidRDefault="009422F6" w:rsidP="00436812">
            <w:pPr>
              <w:pStyle w:val="Description"/>
              <w:keepLines w:val="0"/>
              <w:spacing w:line="240" w:lineRule="auto"/>
              <w:ind w:left="0" w:firstLine="139"/>
              <w:rPr>
                <w:rFonts w:ascii="Arial" w:hAnsi="Arial" w:cs="Arial"/>
                <w:sz w:val="14"/>
                <w:szCs w:val="14"/>
                <w:highlight w:val="yellow"/>
              </w:rPr>
            </w:pPr>
            <w:r w:rsidRPr="00D84346">
              <w:rPr>
                <w:rFonts w:ascii="Arial" w:hAnsi="Arial" w:cs="Arial"/>
                <w:sz w:val="14"/>
                <w:szCs w:val="14"/>
                <w:highlight w:val="yellow"/>
              </w:rPr>
              <w:t>масажни техники</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Други терапевтични интервенции</w:t>
            </w:r>
          </w:p>
          <w:p w:rsidR="009422F6" w:rsidRPr="00EE2D0A" w:rsidRDefault="009422F6" w:rsidP="00436812">
            <w:pPr>
              <w:pStyle w:val="Line2"/>
              <w:rPr>
                <w:sz w:val="22"/>
                <w:szCs w:val="22"/>
              </w:rPr>
            </w:pPr>
            <w:r w:rsidRPr="00EE2D0A">
              <w:rPr>
                <w:sz w:val="22"/>
                <w:szCs w:val="22"/>
              </w:rPr>
              <w:t>92205-00</w:t>
            </w:r>
            <w:r w:rsidRPr="00EE2D0A">
              <w:rPr>
                <w:sz w:val="22"/>
                <w:szCs w:val="22"/>
              </w:rPr>
              <w:tab/>
              <w:t>Неинвазивна терапевтична интервенция, некласифицирана другаде</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widowControl w:val="0"/>
              <w:spacing w:before="0" w:line="240" w:lineRule="auto"/>
              <w:ind w:hanging="371"/>
              <w:rPr>
                <w:rFonts w:cs="Arial"/>
                <w:szCs w:val="14"/>
                <w:highlight w:val="yellow"/>
              </w:rPr>
            </w:pPr>
            <w:r w:rsidRPr="00D84346">
              <w:rPr>
                <w:rFonts w:cs="Arial"/>
                <w:szCs w:val="14"/>
                <w:highlight w:val="yellow"/>
              </w:rPr>
              <w:t>*93.19</w:t>
            </w:r>
            <w:r w:rsidRPr="00D84346">
              <w:rPr>
                <w:rFonts w:cs="Arial"/>
                <w:szCs w:val="14"/>
                <w:highlight w:val="yellow"/>
                <w:lang w:val="ru-RU"/>
              </w:rPr>
              <w:t xml:space="preserve"> </w:t>
            </w:r>
            <w:r w:rsidRPr="00D84346">
              <w:rPr>
                <w:rFonts w:cs="Arial"/>
                <w:szCs w:val="14"/>
                <w:highlight w:val="yellow"/>
                <w:lang w:val="en-US"/>
              </w:rPr>
              <w:t xml:space="preserve">  </w:t>
            </w:r>
            <w:r w:rsidRPr="00D84346">
              <w:rPr>
                <w:rFonts w:cs="Arial"/>
                <w:szCs w:val="14"/>
                <w:highlight w:val="yellow"/>
              </w:rPr>
              <w:t xml:space="preserve">упражнение, некласифицирано другаде </w:t>
            </w:r>
          </w:p>
          <w:p w:rsidR="009422F6" w:rsidRPr="00D84346" w:rsidRDefault="009422F6" w:rsidP="00436812">
            <w:pPr>
              <w:keepNext/>
              <w:widowControl w:val="0"/>
              <w:ind w:left="139"/>
              <w:rPr>
                <w:rFonts w:ascii="Arial" w:hAnsi="Arial" w:cs="Arial"/>
                <w:sz w:val="14"/>
                <w:szCs w:val="14"/>
                <w:highlight w:val="yellow"/>
                <w:lang w:val="en-US"/>
              </w:rPr>
            </w:pPr>
            <w:r w:rsidRPr="00D84346">
              <w:rPr>
                <w:rFonts w:ascii="Arial" w:hAnsi="Arial" w:cs="Arial"/>
                <w:sz w:val="14"/>
                <w:szCs w:val="14"/>
                <w:highlight w:val="yellow"/>
                <w:lang w:val="bg-BG"/>
              </w:rPr>
              <w:t>кинезитерапия по невроразвойни методики- Бобат,Войта</w:t>
            </w:r>
          </w:p>
          <w:p w:rsidR="009422F6" w:rsidRPr="00624E32" w:rsidRDefault="00624E32" w:rsidP="00624E32">
            <w:pPr>
              <w:keepNext/>
              <w:keepLines/>
              <w:widowControl w:val="0"/>
              <w:rPr>
                <w:rFonts w:ascii="Arial" w:hAnsi="Arial" w:cs="Arial"/>
                <w:sz w:val="22"/>
                <w:szCs w:val="22"/>
                <w:highlight w:val="yellow"/>
                <w:lang w:val="en-US"/>
              </w:rPr>
            </w:pPr>
            <w:r w:rsidRPr="00624E32">
              <w:rPr>
                <w:rFonts w:ascii="Arial" w:hAnsi="Arial" w:cs="Arial"/>
                <w:sz w:val="22"/>
                <w:szCs w:val="22"/>
                <w:lang w:val="bg-BG"/>
              </w:rPr>
              <w:t>96061-03</w:t>
            </w:r>
            <w:r>
              <w:rPr>
                <w:rFonts w:ascii="Arial" w:hAnsi="Arial" w:cs="Arial"/>
                <w:sz w:val="22"/>
                <w:szCs w:val="22"/>
                <w:lang w:val="en-US"/>
              </w:rPr>
              <w:t xml:space="preserve"> </w:t>
            </w:r>
            <w:r w:rsidRPr="00624E32">
              <w:rPr>
                <w:rFonts w:ascii="Arial" w:hAnsi="Arial" w:cs="Arial"/>
                <w:sz w:val="22"/>
                <w:szCs w:val="22"/>
                <w:lang w:val="en-US"/>
              </w:rPr>
              <w:t>Аналитична лечебна физкултура</w:t>
            </w:r>
          </w:p>
          <w:p w:rsidR="009422F6" w:rsidRPr="00EE2D0A" w:rsidRDefault="009422F6" w:rsidP="00436812">
            <w:pPr>
              <w:keepNext/>
              <w:keepLines/>
              <w:widowControl w:val="0"/>
              <w:rPr>
                <w:rFonts w:ascii="Arial" w:hAnsi="Arial" w:cs="Arial"/>
                <w:b/>
                <w:sz w:val="22"/>
                <w:szCs w:val="22"/>
                <w:highlight w:val="yellow"/>
                <w:u w:val="single"/>
                <w:lang w:val="bg-BG"/>
              </w:rPr>
            </w:pPr>
          </w:p>
          <w:p w:rsidR="009422F6" w:rsidRPr="00D84346" w:rsidRDefault="009422F6" w:rsidP="00436812">
            <w:pPr>
              <w:pStyle w:val="SrgCod"/>
              <w:widowControl w:val="0"/>
              <w:ind w:hanging="287"/>
              <w:rPr>
                <w:rFonts w:cs="Arial"/>
                <w:szCs w:val="14"/>
                <w:highlight w:val="yellow"/>
                <w:u w:val="single"/>
              </w:rPr>
            </w:pPr>
            <w:r w:rsidRPr="00D84346">
              <w:rPr>
                <w:rFonts w:cs="Arial"/>
                <w:szCs w:val="14"/>
                <w:highlight w:val="yellow"/>
                <w:u w:val="single"/>
              </w:rPr>
              <w:t>ДРУГИ ПРОЦЕДУРИ ЗА ФИЗИКАЛНА ТЕРАПИЯ</w:t>
            </w:r>
          </w:p>
          <w:p w:rsidR="009422F6" w:rsidRPr="00D84346" w:rsidRDefault="009422F6" w:rsidP="00436812">
            <w:pPr>
              <w:pStyle w:val="SrgCod4dig"/>
              <w:keepNext/>
              <w:keepLines/>
              <w:widowControl w:val="0"/>
              <w:ind w:hanging="371"/>
              <w:rPr>
                <w:rFonts w:cs="Arial"/>
                <w:szCs w:val="14"/>
                <w:highlight w:val="yellow"/>
              </w:rPr>
            </w:pPr>
            <w:r w:rsidRPr="00D84346">
              <w:rPr>
                <w:rFonts w:cs="Arial"/>
                <w:szCs w:val="14"/>
                <w:highlight w:val="yellow"/>
              </w:rPr>
              <w:t>*93.35</w:t>
            </w:r>
            <w:r w:rsidRPr="00D84346">
              <w:rPr>
                <w:rFonts w:cs="Arial"/>
                <w:szCs w:val="14"/>
                <w:highlight w:val="yellow"/>
                <w:lang w:val="en-US"/>
              </w:rPr>
              <w:t xml:space="preserve">  </w:t>
            </w:r>
            <w:r w:rsidRPr="00D84346">
              <w:rPr>
                <w:rFonts w:cs="Arial"/>
                <w:szCs w:val="14"/>
                <w:highlight w:val="yellow"/>
              </w:rPr>
              <w:t xml:space="preserve">друга топлинна терапия  </w:t>
            </w:r>
          </w:p>
          <w:p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rPr>
            </w:pPr>
            <w:r w:rsidRPr="00D84346">
              <w:rPr>
                <w:rFonts w:ascii="Arial" w:hAnsi="Arial" w:cs="Arial"/>
                <w:noProof w:val="0"/>
                <w:sz w:val="14"/>
                <w:szCs w:val="14"/>
                <w:highlight w:val="yellow"/>
              </w:rPr>
              <w:t>парафинови бани</w:t>
            </w:r>
          </w:p>
          <w:p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rPr>
            </w:pPr>
            <w:r w:rsidRPr="00D84346">
              <w:rPr>
                <w:rFonts w:ascii="Arial" w:hAnsi="Arial" w:cs="Arial"/>
                <w:noProof w:val="0"/>
                <w:sz w:val="14"/>
                <w:szCs w:val="14"/>
                <w:highlight w:val="yellow"/>
              </w:rPr>
              <w:t>пелоидотерапия</w:t>
            </w:r>
          </w:p>
          <w:p w:rsidR="009422F6" w:rsidRPr="00D84346" w:rsidRDefault="009422F6" w:rsidP="00436812">
            <w:pPr>
              <w:pStyle w:val="Description"/>
              <w:widowControl w:val="0"/>
              <w:tabs>
                <w:tab w:val="left" w:pos="139"/>
                <w:tab w:val="left" w:pos="284"/>
                <w:tab w:val="left" w:pos="426"/>
                <w:tab w:val="left" w:pos="567"/>
              </w:tabs>
              <w:ind w:left="139" w:firstLine="547"/>
              <w:rPr>
                <w:rFonts w:ascii="Arial" w:hAnsi="Arial" w:cs="Arial"/>
                <w:noProof w:val="0"/>
                <w:sz w:val="14"/>
                <w:szCs w:val="14"/>
                <w:highlight w:val="yellow"/>
                <w:lang w:val="ru-RU"/>
              </w:rPr>
            </w:pPr>
            <w:r w:rsidRPr="00D84346">
              <w:rPr>
                <w:rFonts w:ascii="Arial" w:hAnsi="Arial" w:cs="Arial"/>
                <w:noProof w:val="0"/>
                <w:sz w:val="14"/>
                <w:szCs w:val="14"/>
                <w:highlight w:val="yellow"/>
              </w:rPr>
              <w:t>топли компреси-гел</w:t>
            </w:r>
          </w:p>
          <w:p w:rsidR="009422F6" w:rsidRPr="00D84346" w:rsidRDefault="009422F6" w:rsidP="00436812">
            <w:pPr>
              <w:pStyle w:val="Exclude"/>
              <w:spacing w:line="240" w:lineRule="auto"/>
              <w:ind w:firstLine="139"/>
              <w:rPr>
                <w:rFonts w:ascii="Arial" w:hAnsi="Arial" w:cs="Arial"/>
                <w:sz w:val="14"/>
                <w:szCs w:val="14"/>
                <w:highlight w:val="yellow"/>
                <w:lang w:val="bg-BG"/>
              </w:rPr>
            </w:pPr>
            <w:r w:rsidRPr="00D84346">
              <w:rPr>
                <w:rFonts w:ascii="Arial" w:hAnsi="Arial" w:cs="Arial"/>
                <w:b/>
                <w:sz w:val="14"/>
                <w:szCs w:val="14"/>
                <w:highlight w:val="yellow"/>
                <w:lang w:val="bg-BG"/>
              </w:rPr>
              <w:t>Изключва</w:t>
            </w:r>
            <w:r w:rsidRPr="00D84346">
              <w:rPr>
                <w:rFonts w:ascii="Arial" w:hAnsi="Arial" w:cs="Arial"/>
                <w:sz w:val="14"/>
                <w:szCs w:val="14"/>
                <w:highlight w:val="yellow"/>
                <w:lang w:val="bg-BG"/>
              </w:rPr>
              <w:t>:</w:t>
            </w:r>
          </w:p>
          <w:p w:rsidR="009422F6" w:rsidRPr="00D84346" w:rsidRDefault="009422F6" w:rsidP="00436812">
            <w:pPr>
              <w:pStyle w:val="Exclude"/>
              <w:spacing w:line="240" w:lineRule="auto"/>
              <w:ind w:firstLine="139"/>
              <w:rPr>
                <w:rFonts w:ascii="Arial" w:hAnsi="Arial" w:cs="Arial"/>
                <w:sz w:val="14"/>
                <w:szCs w:val="14"/>
                <w:highlight w:val="yellow"/>
                <w:lang w:val="ru-RU"/>
              </w:rPr>
            </w:pPr>
            <w:r w:rsidRPr="00D84346">
              <w:rPr>
                <w:rFonts w:ascii="Arial" w:hAnsi="Arial" w:cs="Arial"/>
                <w:sz w:val="14"/>
                <w:szCs w:val="14"/>
                <w:highlight w:val="yellow"/>
                <w:lang w:val="bg-BG"/>
              </w:rPr>
              <w:t>хипертермия за лечение на карцином - 99.85</w:t>
            </w:r>
          </w:p>
          <w:p w:rsidR="009422F6" w:rsidRPr="00EE2D0A" w:rsidRDefault="009422F6" w:rsidP="00436812">
            <w:pPr>
              <w:pStyle w:val="SrgCod"/>
              <w:keepNext w:val="0"/>
              <w:pBdr>
                <w:top w:val="single" w:sz="4" w:space="1" w:color="auto"/>
                <w:left w:val="single" w:sz="4" w:space="4" w:color="auto"/>
                <w:bottom w:val="single" w:sz="4" w:space="1" w:color="auto"/>
                <w:right w:val="single" w:sz="4" w:space="4" w:color="auto"/>
              </w:pBdr>
              <w:shd w:val="clear" w:color="auto" w:fill="000000"/>
              <w:tabs>
                <w:tab w:val="clear" w:pos="426"/>
                <w:tab w:val="left" w:pos="284"/>
                <w:tab w:val="left" w:pos="1134"/>
              </w:tabs>
              <w:spacing w:before="240" w:after="120" w:line="240" w:lineRule="auto"/>
              <w:ind w:left="1134" w:hanging="1134"/>
              <w:rPr>
                <w:rFonts w:cs="Arial"/>
                <w:bCs/>
                <w:sz w:val="22"/>
                <w:szCs w:val="22"/>
              </w:rPr>
            </w:pPr>
            <w:r w:rsidRPr="00EE2D0A">
              <w:rPr>
                <w:rFonts w:cs="Arial"/>
                <w:bCs/>
                <w:sz w:val="22"/>
                <w:szCs w:val="22"/>
              </w:rPr>
              <w:t>Терапии с използване на агенти, некласифицирани другаде</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92178-00</w:t>
            </w:r>
            <w:r w:rsidRPr="00EE2D0A">
              <w:rPr>
                <w:rFonts w:ascii="Arial" w:hAnsi="Arial" w:cs="Arial"/>
                <w:sz w:val="22"/>
                <w:szCs w:val="22"/>
                <w:lang w:val="bg-BG"/>
              </w:rPr>
              <w:tab/>
              <w:t>Топлинна терапия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Хипертермична терапия</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терапевтично поведение с използване 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загряващи превръзки</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инфрачервено облъчване</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микровълни</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къси вълни</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парафин</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rsidR="009422F6" w:rsidRPr="00EE2D0A" w:rsidRDefault="009422F6" w:rsidP="00436812">
            <w:pPr>
              <w:widowControl w:val="0"/>
              <w:tabs>
                <w:tab w:val="left" w:pos="2268"/>
              </w:tabs>
              <w:autoSpaceDE w:val="0"/>
              <w:autoSpaceDN w:val="0"/>
              <w:adjustRightInd w:val="0"/>
              <w:spacing w:before="40"/>
              <w:ind w:left="3402" w:hanging="2268"/>
              <w:rPr>
                <w:rFonts w:ascii="Arial" w:hAnsi="Arial" w:cs="Arial"/>
                <w:i/>
                <w:sz w:val="22"/>
                <w:szCs w:val="22"/>
                <w:lang w:val="bg-BG"/>
              </w:rPr>
            </w:pPr>
            <w:r w:rsidRPr="00EE2D0A">
              <w:rPr>
                <w:rFonts w:ascii="Arial" w:hAnsi="Arial" w:cs="Arial"/>
                <w:i/>
                <w:sz w:val="22"/>
                <w:szCs w:val="22"/>
                <w:lang w:val="bg-BG"/>
              </w:rPr>
              <w:t>Кодирай също когато е направена: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химиотерапия (виж Индекс: Химиотерапия)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радио-терапия (виж Индекс: Терапия, радиация)</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термокаутеризация (виж Индекс: Термокаутеризация)</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термокоагулация (виж Индекс: Невротомия, по локализация, радиочестотна)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термокератопластика (90064 [173])</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термосклеректомия (42746-03 [191])</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термотерапия на простата чрез микровълни (37203-04 [1166])</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96162-00</w:t>
            </w:r>
            <w:r w:rsidRPr="00EE2D0A">
              <w:rPr>
                <w:rFonts w:ascii="Arial" w:hAnsi="Arial" w:cs="Arial"/>
                <w:sz w:val="22"/>
                <w:szCs w:val="22"/>
                <w:lang w:val="bg-BG"/>
              </w:rPr>
              <w:tab/>
              <w:t>Лечебен масаж или манипулация на съединителна/мека тъкан, некласифицирани другаде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Втриване на терапевтичен гел, крем или лосион в тъкан на белег или рана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Точково стимулиране, проникване или седираща терапия</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color w:val="222122"/>
                <w:sz w:val="22"/>
                <w:szCs w:val="22"/>
                <w:lang w:val="bg-BG"/>
              </w:rPr>
              <w:t>Забележка:</w:t>
            </w:r>
            <w:r w:rsidRPr="00EE2D0A">
              <w:rPr>
                <w:rFonts w:ascii="Arial" w:hAnsi="Arial" w:cs="Arial"/>
                <w:color w:val="222122"/>
                <w:sz w:val="22"/>
                <w:szCs w:val="22"/>
                <w:lang w:val="bg-BG"/>
              </w:rPr>
              <w:tab/>
              <w:t xml:space="preserve">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w:t>
            </w:r>
            <w:r w:rsidRPr="00EE2D0A">
              <w:rPr>
                <w:rFonts w:ascii="Arial" w:hAnsi="Arial" w:cs="Arial"/>
                <w:color w:val="222122"/>
                <w:sz w:val="22"/>
                <w:szCs w:val="22"/>
                <w:lang w:val="bg-BG"/>
              </w:rPr>
              <w:lastRenderedPageBreak/>
              <w:t>ръце, но други механични устройства като вибратор също могат да бъдат използвани. Включва техники като:</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aкупресура, където се прилага налягане на акупунктурни места, за облекчаване на болката</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разтриване, малки, точно локализирани, проникващи движения, изпълнени в кръгова или напречна посока върху меките тъкани</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манипулация на става (50115-00 [1905])</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масаж:</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сърдечен (затворен гръден кош) (92053-00 [1890])</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простата (92131-00 [1904])</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 ректум (92094-00 [1899])</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p>
          <w:p w:rsidR="009422F6" w:rsidRPr="00D84346" w:rsidRDefault="00255387" w:rsidP="00436812">
            <w:pPr>
              <w:pStyle w:val="SrgCod"/>
              <w:ind w:hanging="287"/>
              <w:rPr>
                <w:rFonts w:cs="Arial"/>
                <w:szCs w:val="14"/>
                <w:highlight w:val="yellow"/>
              </w:rPr>
            </w:pPr>
            <w:r w:rsidRPr="00D84346">
              <w:rPr>
                <w:rFonts w:cs="Arial"/>
                <w:szCs w:val="14"/>
                <w:highlight w:val="yellow"/>
                <w:lang w:val="en-US"/>
              </w:rPr>
              <w:t xml:space="preserve"> </w:t>
            </w:r>
            <w:r w:rsidR="009422F6" w:rsidRPr="00D84346">
              <w:rPr>
                <w:rFonts w:cs="Arial"/>
                <w:szCs w:val="14"/>
                <w:highlight w:val="yellow"/>
              </w:rPr>
              <w:t>*93.39   друга физикална терапия</w:t>
            </w:r>
          </w:p>
          <w:p w:rsidR="009422F6" w:rsidRPr="00D8434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 xml:space="preserve">терапия с нискочестотни токове  </w:t>
            </w:r>
          </w:p>
          <w:p w:rsidR="009422F6" w:rsidRPr="00D84346" w:rsidRDefault="009422F6" w:rsidP="00436812">
            <w:pPr>
              <w:pStyle w:val="Description"/>
              <w:ind w:firstLine="516"/>
              <w:rPr>
                <w:rFonts w:ascii="Arial" w:hAnsi="Arial" w:cs="Arial"/>
                <w:noProof w:val="0"/>
                <w:sz w:val="14"/>
                <w:szCs w:val="14"/>
                <w:highlight w:val="yellow"/>
              </w:rPr>
            </w:pPr>
            <w:r w:rsidRPr="00D84346">
              <w:rPr>
                <w:rFonts w:ascii="Arial" w:hAnsi="Arial" w:cs="Arial"/>
                <w:noProof w:val="0"/>
                <w:sz w:val="14"/>
                <w:szCs w:val="14"/>
                <w:highlight w:val="yellow"/>
              </w:rPr>
              <w:t>магнитотерапия</w:t>
            </w:r>
          </w:p>
          <w:p w:rsidR="009422F6" w:rsidRPr="00D84346" w:rsidRDefault="009422F6" w:rsidP="00436812">
            <w:pPr>
              <w:pStyle w:val="Description"/>
              <w:ind w:firstLine="516"/>
              <w:rPr>
                <w:rFonts w:ascii="Arial" w:hAnsi="Arial" w:cs="Arial"/>
                <w:noProof w:val="0"/>
                <w:sz w:val="14"/>
                <w:szCs w:val="14"/>
                <w:highlight w:val="yellow"/>
                <w:lang w:val="ru-RU"/>
              </w:rPr>
            </w:pPr>
            <w:r w:rsidRPr="00D84346">
              <w:rPr>
                <w:rFonts w:ascii="Arial" w:hAnsi="Arial" w:cs="Arial"/>
                <w:noProof w:val="0"/>
                <w:sz w:val="14"/>
                <w:szCs w:val="14"/>
                <w:highlight w:val="yellow"/>
              </w:rPr>
              <w:t>Лазер</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96152-00</w:t>
            </w:r>
            <w:r w:rsidRPr="00EE2D0A">
              <w:rPr>
                <w:rFonts w:ascii="Arial" w:hAnsi="Arial" w:cs="Arial"/>
                <w:sz w:val="22"/>
                <w:szCs w:val="22"/>
                <w:lang w:val="bg-BG"/>
              </w:rPr>
              <w:tab/>
              <w:t>Биофиидбек</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ru-RU"/>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Процес,чрез който физиологичната активност на клиента може да бъде превърната в електрически сигнали на зрителна и слухова системи. Примери за видове биологичен фиидбек, които могат да се посочат, включват информация за промени на кожна температура, мускулен тонус, сърдечносъдова дейност, кръвно налягане и вълни на мозъчна активност.</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96155-00</w:t>
            </w:r>
            <w:r w:rsidRPr="00EE2D0A">
              <w:rPr>
                <w:rFonts w:ascii="Arial" w:hAnsi="Arial" w:cs="Arial"/>
                <w:sz w:val="22"/>
                <w:szCs w:val="22"/>
                <w:lang w:val="bg-BG"/>
              </w:rPr>
              <w:tab/>
              <w:t>Стимулираща терапия, некласифицирана другаде</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Лечение с терапевтичен лазер БДУ</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електрическа невромускулна нервна стимулация [EMS]</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функционална електростимулация [FES]</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интерферентна терапия [IFT]</w:t>
            </w:r>
          </w:p>
          <w:p w:rsidR="009422F6" w:rsidRPr="00EE2D0A" w:rsidRDefault="009422F6" w:rsidP="00436812">
            <w:pPr>
              <w:widowControl w:val="0"/>
              <w:tabs>
                <w:tab w:val="left" w:pos="2552"/>
                <w:tab w:val="left" w:pos="2835"/>
              </w:tabs>
              <w:autoSpaceDE w:val="0"/>
              <w:autoSpaceDN w:val="0"/>
              <w:adjustRightInd w:val="0"/>
              <w:ind w:left="2268"/>
              <w:rPr>
                <w:rFonts w:ascii="Arial" w:hAnsi="Arial" w:cs="Arial"/>
                <w:sz w:val="22"/>
                <w:szCs w:val="22"/>
                <w:lang w:val="bg-BG"/>
              </w:rPr>
            </w:pPr>
            <w:r w:rsidRPr="00EE2D0A">
              <w:rPr>
                <w:rFonts w:ascii="Arial" w:hAnsi="Arial" w:cs="Arial"/>
                <w:sz w:val="22"/>
                <w:szCs w:val="22"/>
                <w:lang w:val="bg-BG"/>
              </w:rPr>
              <w:t>транскутанна електрическа нервна стимулация [TENS]</w:t>
            </w:r>
          </w:p>
          <w:p w:rsidR="009422F6" w:rsidRPr="00EE2D0A" w:rsidRDefault="009422F6" w:rsidP="00436812">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Забележка</w:t>
            </w:r>
            <w:r w:rsidRPr="00EE2D0A">
              <w:rPr>
                <w:rFonts w:ascii="Arial" w:hAnsi="Arial" w:cs="Arial"/>
                <w:color w:val="222122"/>
                <w:sz w:val="22"/>
                <w:szCs w:val="22"/>
                <w:lang w:val="bg-BG"/>
              </w:rPr>
              <w:t>:</w:t>
            </w:r>
            <w:r w:rsidRPr="00EE2D0A">
              <w:rPr>
                <w:rFonts w:ascii="Arial" w:hAnsi="Arial" w:cs="Arial"/>
                <w:color w:val="222122"/>
                <w:sz w:val="22"/>
                <w:szCs w:val="22"/>
                <w:lang w:val="bg-BG"/>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rsidR="009422F6" w:rsidRDefault="009422F6" w:rsidP="00436812">
            <w:pPr>
              <w:pStyle w:val="Line2"/>
              <w:rPr>
                <w:sz w:val="22"/>
                <w:szCs w:val="22"/>
                <w:lang w:val="en-US"/>
              </w:rPr>
            </w:pPr>
            <w:r w:rsidRPr="00EE2D0A">
              <w:rPr>
                <w:sz w:val="22"/>
                <w:szCs w:val="22"/>
              </w:rPr>
              <w:t>92205-00</w:t>
            </w:r>
            <w:r w:rsidRPr="00EE2D0A">
              <w:rPr>
                <w:sz w:val="22"/>
                <w:szCs w:val="22"/>
              </w:rPr>
              <w:tab/>
              <w:t>Неинвазивна терапевтична интервенция, некласифицирана другаде</w:t>
            </w:r>
          </w:p>
          <w:p w:rsidR="003E13AE" w:rsidRDefault="003E13AE" w:rsidP="00313D54">
            <w:pPr>
              <w:shd w:val="clear" w:color="auto" w:fill="FFFFFF"/>
              <w:rPr>
                <w:rFonts w:ascii="Arial" w:hAnsi="Arial" w:cs="Arial"/>
                <w:color w:val="000000"/>
                <w:lang w:val="en-US" w:eastAsia="bg-BG"/>
              </w:rPr>
            </w:pPr>
          </w:p>
          <w:p w:rsidR="00313D54" w:rsidRPr="003E13AE" w:rsidRDefault="00313D54" w:rsidP="00313D54">
            <w:pPr>
              <w:shd w:val="clear" w:color="auto" w:fill="FFFFFF"/>
              <w:rPr>
                <w:rFonts w:ascii="Arial" w:hAnsi="Arial" w:cs="Arial"/>
                <w:color w:val="0000FF"/>
                <w:sz w:val="22"/>
                <w:szCs w:val="22"/>
                <w:lang w:val="bg-BG" w:eastAsia="bg-BG"/>
              </w:rPr>
            </w:pPr>
            <w:r w:rsidRPr="003E13AE">
              <w:rPr>
                <w:rFonts w:ascii="Arial" w:hAnsi="Arial" w:cs="Arial"/>
                <w:color w:val="000000"/>
                <w:sz w:val="22"/>
                <w:szCs w:val="22"/>
                <w:lang w:val="bg-BG" w:eastAsia="bg-BG"/>
              </w:rPr>
              <w:t>92199-00      Екстракорпорална шоковълнова литотрипсия [ESWL] на места некласифицирани другаде</w:t>
            </w:r>
          </w:p>
          <w:p w:rsidR="00313D54" w:rsidRPr="003E13AE" w:rsidRDefault="00313D54" w:rsidP="00313D54">
            <w:pPr>
              <w:shd w:val="clear" w:color="auto" w:fill="FFFFFF"/>
              <w:rPr>
                <w:rFonts w:ascii="Arial" w:hAnsi="Arial" w:cs="Arial"/>
                <w:lang w:val="bg-BG" w:eastAsia="bg-BG"/>
              </w:rPr>
            </w:pPr>
            <w:r w:rsidRPr="003E13AE">
              <w:rPr>
                <w:i/>
                <w:iCs/>
                <w:lang w:val="bg-BG" w:eastAsia="bg-BG"/>
              </w:rPr>
              <w:t>Не включва</w:t>
            </w:r>
            <w:r w:rsidRPr="003E13AE">
              <w:rPr>
                <w:lang w:val="bg-BG" w:eastAsia="bg-BG"/>
              </w:rPr>
              <w:t>:  екстракорпорална шокововълнова литотрипсия [ESWL] на:</w:t>
            </w:r>
          </w:p>
          <w:p w:rsidR="00313D54" w:rsidRPr="003E13AE" w:rsidRDefault="00313D54" w:rsidP="00313D54">
            <w:pPr>
              <w:shd w:val="clear" w:color="auto" w:fill="FFFFFF"/>
              <w:rPr>
                <w:rFonts w:ascii="Arial" w:hAnsi="Arial" w:cs="Arial"/>
                <w:color w:val="0000FF"/>
                <w:lang w:val="bg-BG" w:eastAsia="bg-BG"/>
              </w:rPr>
            </w:pPr>
            <w:r w:rsidRPr="003E13AE">
              <w:rPr>
                <w:color w:val="000000"/>
                <w:lang w:val="bg-BG" w:eastAsia="bg-BG"/>
              </w:rPr>
              <w:t>• жлъчен тракт (90956-00 [962])</w:t>
            </w:r>
          </w:p>
          <w:p w:rsidR="00313D54" w:rsidRPr="003E13AE" w:rsidRDefault="00313D54" w:rsidP="00313D54">
            <w:pPr>
              <w:shd w:val="clear" w:color="auto" w:fill="FFFFFF"/>
              <w:rPr>
                <w:rFonts w:ascii="Arial" w:hAnsi="Arial" w:cs="Arial"/>
                <w:color w:val="0000FF"/>
                <w:lang w:val="bg-BG" w:eastAsia="bg-BG"/>
              </w:rPr>
            </w:pPr>
            <w:r w:rsidRPr="003E13AE">
              <w:rPr>
                <w:color w:val="000000"/>
                <w:lang w:val="bg-BG" w:eastAsia="bg-BG"/>
              </w:rPr>
              <w:t>• жлъчен мехур (90957-00 [962])</w:t>
            </w:r>
          </w:p>
          <w:p w:rsidR="00313D54" w:rsidRPr="00313D54" w:rsidRDefault="00313D54" w:rsidP="00313D54">
            <w:pPr>
              <w:shd w:val="clear" w:color="auto" w:fill="FFFFFF"/>
              <w:rPr>
                <w:rFonts w:ascii="Arial" w:hAnsi="Arial" w:cs="Arial"/>
                <w:color w:val="0000FF"/>
                <w:lang w:val="bg-BG" w:eastAsia="bg-BG"/>
              </w:rPr>
            </w:pPr>
            <w:r w:rsidRPr="003E13AE">
              <w:rPr>
                <w:color w:val="000000"/>
                <w:lang w:val="bg-BG" w:eastAsia="bg-BG"/>
              </w:rPr>
              <w:t>• уринарен тракт (36546-00 [1126])</w:t>
            </w:r>
          </w:p>
          <w:p w:rsidR="009422F6" w:rsidRPr="00EE2D0A" w:rsidRDefault="009422F6" w:rsidP="00436812">
            <w:pPr>
              <w:pStyle w:val="SrgCod4dig"/>
              <w:keepNext/>
              <w:widowControl w:val="0"/>
              <w:spacing w:before="0" w:line="240" w:lineRule="auto"/>
              <w:ind w:hanging="371"/>
              <w:rPr>
                <w:rFonts w:cs="Arial"/>
                <w:sz w:val="22"/>
                <w:szCs w:val="22"/>
                <w:highlight w:val="yellow"/>
                <w:lang w:val="ru-RU"/>
              </w:rPr>
            </w:pPr>
          </w:p>
          <w:p w:rsidR="009422F6" w:rsidRPr="00D84346" w:rsidRDefault="009422F6" w:rsidP="00436812">
            <w:pPr>
              <w:pStyle w:val="SrgCod4dig"/>
              <w:keepNext/>
              <w:keepLines/>
              <w:ind w:hanging="348"/>
              <w:rPr>
                <w:rFonts w:cs="Arial"/>
                <w:szCs w:val="14"/>
                <w:highlight w:val="yellow"/>
              </w:rPr>
            </w:pPr>
            <w:r w:rsidRPr="00D84346">
              <w:rPr>
                <w:rFonts w:cs="Arial"/>
                <w:szCs w:val="14"/>
                <w:highlight w:val="yellow"/>
              </w:rPr>
              <w:t>*93.</w:t>
            </w:r>
            <w:r w:rsidRPr="00D84346">
              <w:rPr>
                <w:rFonts w:cs="Arial"/>
                <w:szCs w:val="14"/>
                <w:highlight w:val="yellow"/>
                <w:lang w:val="ru-RU"/>
              </w:rPr>
              <w:t>89</w:t>
            </w:r>
            <w:r w:rsidRPr="00D84346">
              <w:rPr>
                <w:rFonts w:cs="Arial"/>
                <w:szCs w:val="14"/>
                <w:highlight w:val="yellow"/>
              </w:rPr>
              <w:t xml:space="preserve">  Рехабилитация, некласифицирана другаде</w:t>
            </w:r>
          </w:p>
          <w:p w:rsidR="00AE2AE6" w:rsidRPr="00D84346" w:rsidRDefault="009422F6" w:rsidP="00D84346">
            <w:pPr>
              <w:pStyle w:val="SrgCod4dig"/>
              <w:keepNext/>
              <w:keepLines/>
              <w:ind w:hanging="348"/>
              <w:rPr>
                <w:rFonts w:cs="Arial"/>
                <w:b w:val="0"/>
                <w:caps w:val="0"/>
                <w:szCs w:val="14"/>
                <w:highlight w:val="yellow"/>
              </w:rPr>
            </w:pPr>
            <w:r w:rsidRPr="00D84346">
              <w:rPr>
                <w:rFonts w:cs="Arial"/>
                <w:b w:val="0"/>
                <w:caps w:val="0"/>
                <w:szCs w:val="14"/>
                <w:highlight w:val="yellow"/>
              </w:rPr>
              <w:t>вкл.позиционно лечение, миофиидбек</w:t>
            </w:r>
          </w:p>
          <w:p w:rsidR="00AE2AE6" w:rsidRDefault="00AE2AE6" w:rsidP="00436812">
            <w:pPr>
              <w:pStyle w:val="SrgCod4dig"/>
              <w:keepNext/>
              <w:keepLines/>
              <w:ind w:hanging="348"/>
              <w:rPr>
                <w:rFonts w:cs="Arial"/>
                <w:b w:val="0"/>
                <w:caps w:val="0"/>
                <w:sz w:val="22"/>
                <w:szCs w:val="22"/>
                <w:highlight w:val="yellow"/>
                <w:lang w:val="en-US"/>
              </w:rPr>
            </w:pPr>
            <w:r w:rsidRPr="00AE2AE6">
              <w:rPr>
                <w:rFonts w:cs="Arial"/>
                <w:b w:val="0"/>
                <w:caps w:val="0"/>
                <w:sz w:val="22"/>
                <w:szCs w:val="22"/>
                <w:lang w:val="en-US"/>
              </w:rPr>
              <w:t>96061-01 Позиционна терапия</w:t>
            </w:r>
          </w:p>
          <w:p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Тренинг на други умения</w:t>
            </w:r>
          </w:p>
          <w:p w:rsidR="00AE2AE6" w:rsidRPr="00D84346" w:rsidRDefault="009422F6"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оценка на прогреса</w:t>
            </w:r>
          </w:p>
          <w:p w:rsidR="00123C6D" w:rsidRPr="00E036F7" w:rsidRDefault="00123C6D" w:rsidP="00123C6D">
            <w:pPr>
              <w:rPr>
                <w:rFonts w:ascii="Arial" w:hAnsi="Arial" w:cs="Arial"/>
                <w:sz w:val="20"/>
                <w:szCs w:val="20"/>
              </w:rPr>
            </w:pPr>
            <w:r w:rsidRPr="00E036F7">
              <w:rPr>
                <w:rFonts w:ascii="Arial" w:hAnsi="Arial" w:cs="Arial"/>
                <w:sz w:val="20"/>
                <w:szCs w:val="20"/>
              </w:rPr>
              <w:t>96130-00 Умения за обучение в дейности, свързани с положение на  тялото\мобилност\движение</w:t>
            </w:r>
          </w:p>
          <w:p w:rsidR="009422F6" w:rsidRPr="00EE2D0A" w:rsidRDefault="009422F6" w:rsidP="00436812">
            <w:pPr>
              <w:pStyle w:val="Description"/>
              <w:ind w:firstLine="516"/>
              <w:rPr>
                <w:rFonts w:ascii="Arial" w:hAnsi="Arial" w:cs="Arial"/>
                <w:noProof w:val="0"/>
                <w:sz w:val="22"/>
                <w:szCs w:val="22"/>
                <w:highlight w:val="yellow"/>
                <w:lang w:val="ru-RU"/>
              </w:rPr>
            </w:pPr>
          </w:p>
          <w:p w:rsidR="009422F6" w:rsidRPr="00D84346" w:rsidRDefault="009422F6" w:rsidP="00106F79">
            <w:pPr>
              <w:pStyle w:val="SrgCod4dig"/>
              <w:keepNext/>
              <w:keepLines/>
              <w:tabs>
                <w:tab w:val="clear" w:pos="426"/>
                <w:tab w:val="left" w:pos="0"/>
                <w:tab w:val="center" w:pos="495"/>
              </w:tabs>
              <w:ind w:hanging="348"/>
              <w:rPr>
                <w:rFonts w:cs="Arial"/>
                <w:szCs w:val="14"/>
                <w:highlight w:val="yellow"/>
                <w:lang w:val="ru-RU"/>
              </w:rPr>
            </w:pPr>
            <w:r w:rsidRPr="00D84346">
              <w:rPr>
                <w:rFonts w:cs="Arial"/>
                <w:szCs w:val="14"/>
                <w:highlight w:val="yellow"/>
              </w:rPr>
              <w:t>93.95   Хипербарна оксигенация</w:t>
            </w:r>
          </w:p>
          <w:p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ab/>
              <w:t>Хипербарна кислородна терапия</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Хипербарна оксигенация</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lastRenderedPageBreak/>
              <w:t>13020-00</w:t>
            </w:r>
            <w:r w:rsidRPr="00EE2D0A">
              <w:rPr>
                <w:rFonts w:ascii="Arial" w:hAnsi="Arial" w:cs="Arial"/>
                <w:sz w:val="22"/>
                <w:szCs w:val="22"/>
                <w:lang w:val="bg-BG"/>
              </w:rPr>
              <w:tab/>
              <w:t>Хипербарна кислородна терапия, &gt; 90 минути и ≤ 3 часа</w:t>
            </w:r>
          </w:p>
          <w:p w:rsidR="009422F6" w:rsidRPr="00EE2D0A" w:rsidRDefault="009422F6" w:rsidP="00436812">
            <w:pPr>
              <w:pStyle w:val="SrgCod4dig"/>
              <w:keepNext/>
              <w:keepLines/>
              <w:ind w:hanging="348"/>
              <w:rPr>
                <w:rFonts w:cs="Arial"/>
                <w:sz w:val="22"/>
                <w:szCs w:val="22"/>
                <w:highlight w:val="yellow"/>
                <w:lang w:val="ru-RU"/>
              </w:rPr>
            </w:pPr>
          </w:p>
          <w:p w:rsidR="009422F6" w:rsidRPr="00D84346" w:rsidRDefault="009422F6" w:rsidP="00436812">
            <w:pPr>
              <w:pStyle w:val="SrgCod"/>
              <w:ind w:hanging="264"/>
              <w:rPr>
                <w:rFonts w:cs="Arial"/>
                <w:szCs w:val="14"/>
                <w:highlight w:val="yellow"/>
                <w:u w:val="single"/>
              </w:rPr>
            </w:pPr>
            <w:r w:rsidRPr="00D84346">
              <w:rPr>
                <w:rFonts w:cs="Arial"/>
                <w:szCs w:val="14"/>
                <w:highlight w:val="yellow"/>
                <w:u w:val="single"/>
              </w:rPr>
              <w:t>ИНЖЕКЦИЯ ИЛИ ИНФУЗИЯ НА ДРУГо ЛЕЧЕБНо ИЛИ ПРОФИЛАКТИЧНо вещество</w:t>
            </w:r>
          </w:p>
          <w:p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b/>
                <w:sz w:val="14"/>
                <w:szCs w:val="14"/>
                <w:highlight w:val="yellow"/>
              </w:rPr>
              <w:t>Включва</w:t>
            </w:r>
            <w:r w:rsidRPr="00D84346">
              <w:rPr>
                <w:rFonts w:ascii="Arial" w:hAnsi="Arial" w:cs="Arial"/>
                <w:sz w:val="14"/>
                <w:szCs w:val="14"/>
                <w:highlight w:val="yellow"/>
              </w:rPr>
              <w:t xml:space="preserve">: </w:t>
            </w:r>
          </w:p>
          <w:p w:rsidR="009422F6" w:rsidRPr="00D84346" w:rsidRDefault="009422F6" w:rsidP="00436812">
            <w:pPr>
              <w:pStyle w:val="Include"/>
              <w:ind w:firstLine="162"/>
              <w:rPr>
                <w:rFonts w:ascii="Arial" w:hAnsi="Arial" w:cs="Arial"/>
                <w:sz w:val="14"/>
                <w:szCs w:val="14"/>
                <w:highlight w:val="yellow"/>
                <w:lang w:val="ru-RU"/>
              </w:rPr>
            </w:pPr>
            <w:r w:rsidRPr="00D84346">
              <w:rPr>
                <w:rFonts w:ascii="Arial" w:hAnsi="Arial" w:cs="Arial"/>
                <w:sz w:val="14"/>
                <w:szCs w:val="14"/>
                <w:highlight w:val="yellow"/>
              </w:rPr>
              <w:tab/>
              <w:t>подкожна инжекция или инфузия с местно или общо действие</w:t>
            </w:r>
          </w:p>
          <w:p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sz w:val="14"/>
                <w:szCs w:val="14"/>
                <w:highlight w:val="yellow"/>
              </w:rPr>
              <w:tab/>
              <w:t>интрамускулна инжекция или инфузия с местно или общо действие</w:t>
            </w:r>
          </w:p>
          <w:p w:rsidR="009422F6" w:rsidRPr="00D84346" w:rsidRDefault="009422F6" w:rsidP="00436812">
            <w:pPr>
              <w:pStyle w:val="Include"/>
              <w:ind w:firstLine="162"/>
              <w:rPr>
                <w:rFonts w:ascii="Arial" w:hAnsi="Arial" w:cs="Arial"/>
                <w:sz w:val="14"/>
                <w:szCs w:val="14"/>
                <w:highlight w:val="yellow"/>
              </w:rPr>
            </w:pPr>
            <w:r w:rsidRPr="00D84346">
              <w:rPr>
                <w:rFonts w:ascii="Arial" w:hAnsi="Arial" w:cs="Arial"/>
                <w:sz w:val="14"/>
                <w:szCs w:val="14"/>
                <w:highlight w:val="yellow"/>
              </w:rPr>
              <w:tab/>
              <w:t>интравенозна инжекция или инфузия с местно или общо действие</w:t>
            </w:r>
          </w:p>
          <w:p w:rsidR="009422F6" w:rsidRPr="00D84346" w:rsidRDefault="009422F6" w:rsidP="00436812">
            <w:pPr>
              <w:pStyle w:val="SrgCod4dig"/>
              <w:keepNext/>
              <w:keepLines/>
              <w:ind w:hanging="364"/>
              <w:rPr>
                <w:rFonts w:cs="Arial"/>
                <w:szCs w:val="14"/>
              </w:rPr>
            </w:pPr>
            <w:r w:rsidRPr="00D84346">
              <w:rPr>
                <w:rFonts w:cs="Arial"/>
                <w:szCs w:val="14"/>
                <w:highlight w:val="yellow"/>
                <w:lang w:val="ru-RU"/>
              </w:rPr>
              <w:t>*99.27</w:t>
            </w:r>
            <w:r w:rsidRPr="00D84346">
              <w:rPr>
                <w:rFonts w:cs="Arial"/>
                <w:szCs w:val="14"/>
                <w:highlight w:val="yellow"/>
              </w:rPr>
              <w:t xml:space="preserve"> </w:t>
            </w:r>
            <w:r w:rsidRPr="00D84346">
              <w:rPr>
                <w:rFonts w:cs="Arial"/>
                <w:szCs w:val="14"/>
                <w:highlight w:val="yellow"/>
                <w:lang w:val="en-US"/>
              </w:rPr>
              <w:t xml:space="preserve"> </w:t>
            </w:r>
            <w:r w:rsidRPr="00D84346">
              <w:rPr>
                <w:rFonts w:cs="Arial"/>
                <w:szCs w:val="14"/>
                <w:highlight w:val="yellow"/>
              </w:rPr>
              <w:t>йонофореза</w:t>
            </w:r>
          </w:p>
          <w:p w:rsidR="009422F6" w:rsidRPr="00EE2D0A" w:rsidRDefault="009422F6" w:rsidP="00436812">
            <w:pPr>
              <w:pStyle w:val="Include"/>
              <w:keepNext w:val="0"/>
              <w:pBdr>
                <w:top w:val="single" w:sz="4" w:space="1" w:color="auto"/>
                <w:left w:val="single" w:sz="4" w:space="4" w:color="auto"/>
                <w:bottom w:val="single" w:sz="4" w:space="1" w:color="auto"/>
                <w:right w:val="single" w:sz="4" w:space="4" w:color="auto"/>
              </w:pBdr>
              <w:shd w:val="clear" w:color="auto" w:fill="000000"/>
              <w:tabs>
                <w:tab w:val="clear" w:pos="142"/>
                <w:tab w:val="clear" w:pos="426"/>
                <w:tab w:val="clear" w:pos="567"/>
                <w:tab w:val="left" w:pos="1134"/>
              </w:tabs>
              <w:spacing w:before="240" w:after="120" w:line="240" w:lineRule="auto"/>
              <w:ind w:left="1134" w:right="0" w:hanging="1134"/>
              <w:rPr>
                <w:rFonts w:ascii="Arial" w:hAnsi="Arial" w:cs="Arial"/>
                <w:b/>
                <w:bCs/>
                <w:sz w:val="22"/>
                <w:szCs w:val="22"/>
              </w:rPr>
            </w:pPr>
            <w:r w:rsidRPr="00EE2D0A">
              <w:rPr>
                <w:rFonts w:ascii="Arial" w:hAnsi="Arial" w:cs="Arial"/>
                <w:b/>
                <w:bCs/>
                <w:sz w:val="22"/>
                <w:szCs w:val="22"/>
              </w:rPr>
              <w:tab/>
              <w:t xml:space="preserve">Приложение на фармакотерапия </w:t>
            </w:r>
          </w:p>
          <w:p w:rsidR="009422F6" w:rsidRPr="00EE2D0A" w:rsidRDefault="009422F6" w:rsidP="00436812">
            <w:pPr>
              <w:tabs>
                <w:tab w:val="left" w:pos="1134"/>
              </w:tabs>
              <w:spacing w:before="120"/>
              <w:ind w:left="1134" w:hanging="1134"/>
              <w:rPr>
                <w:rFonts w:ascii="Arial" w:hAnsi="Arial" w:cs="Arial"/>
                <w:sz w:val="22"/>
                <w:szCs w:val="22"/>
                <w:lang w:val="bg-BG"/>
              </w:rPr>
            </w:pPr>
            <w:r w:rsidRPr="00EE2D0A">
              <w:rPr>
                <w:rFonts w:ascii="Arial" w:hAnsi="Arial" w:cs="Arial"/>
                <w:sz w:val="22"/>
                <w:szCs w:val="22"/>
                <w:lang w:val="bg-BG"/>
              </w:rPr>
              <w:t>96205-</w:t>
            </w:r>
            <w:r w:rsidRPr="00EE2D0A">
              <w:rPr>
                <w:rFonts w:ascii="Arial" w:hAnsi="Arial" w:cs="Arial"/>
                <w:sz w:val="22"/>
                <w:szCs w:val="22"/>
                <w:lang w:val="ru-RU"/>
              </w:rPr>
              <w:t>09</w:t>
            </w:r>
            <w:r w:rsidRPr="00EE2D0A">
              <w:rPr>
                <w:rFonts w:ascii="Arial" w:hAnsi="Arial" w:cs="Arial"/>
                <w:sz w:val="22"/>
                <w:szCs w:val="22"/>
                <w:lang w:val="bg-BG"/>
              </w:rPr>
              <w:tab/>
              <w:t>Друго приложение на фармакологичен агент</w:t>
            </w:r>
          </w:p>
          <w:p w:rsidR="009422F6" w:rsidRPr="00EE2D0A" w:rsidRDefault="009422F6" w:rsidP="00436812">
            <w:pPr>
              <w:widowControl w:val="0"/>
              <w:tabs>
                <w:tab w:val="left" w:pos="2268"/>
              </w:tabs>
              <w:autoSpaceDE w:val="0"/>
              <w:autoSpaceDN w:val="0"/>
              <w:adjustRightInd w:val="0"/>
              <w:spacing w:before="40"/>
              <w:ind w:left="3402" w:hanging="2268"/>
              <w:rPr>
                <w:rFonts w:ascii="Arial" w:hAnsi="Arial" w:cs="Arial"/>
                <w:i/>
                <w:sz w:val="22"/>
                <w:szCs w:val="22"/>
                <w:lang w:val="bg-BG"/>
              </w:rPr>
            </w:pPr>
            <w:r w:rsidRPr="00EE2D0A">
              <w:rPr>
                <w:rFonts w:ascii="Arial" w:hAnsi="Arial" w:cs="Arial"/>
                <w:i/>
                <w:sz w:val="22"/>
                <w:szCs w:val="22"/>
                <w:lang w:val="bg-BG"/>
              </w:rPr>
              <w:t>Виж допълнителни знаци</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Приложение на фармакологичен агент през отвор</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Интрадермално инжектиране на фармакологичен агент</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Йонофореза</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 xml:space="preserve">Топично </w:t>
            </w:r>
            <w:r w:rsidRPr="00EE2D0A">
              <w:rPr>
                <w:rFonts w:ascii="Arial" w:hAnsi="Arial" w:cs="Arial"/>
                <w:color w:val="222122"/>
                <w:sz w:val="22"/>
                <w:szCs w:val="22"/>
                <w:lang w:val="bg-BG"/>
              </w:rPr>
              <w:tab/>
            </w:r>
            <w:r w:rsidRPr="00EE2D0A">
              <w:rPr>
                <w:rFonts w:ascii="Arial" w:hAnsi="Arial" w:cs="Arial"/>
                <w:color w:val="222122"/>
                <w:sz w:val="22"/>
                <w:szCs w:val="22"/>
                <w:lang w:val="bg-BG"/>
              </w:rPr>
              <w:tab/>
              <w:t xml:space="preserve">} </w:t>
            </w:r>
          </w:p>
          <w:p w:rsidR="009422F6" w:rsidRPr="00EE2D0A" w:rsidRDefault="009422F6" w:rsidP="00436812">
            <w:pPr>
              <w:widowControl w:val="0"/>
              <w:tabs>
                <w:tab w:val="left" w:pos="2268"/>
              </w:tabs>
              <w:autoSpaceDE w:val="0"/>
              <w:autoSpaceDN w:val="0"/>
              <w:adjustRightInd w:val="0"/>
              <w:ind w:left="1134"/>
              <w:rPr>
                <w:rFonts w:ascii="Arial" w:hAnsi="Arial" w:cs="Arial"/>
                <w:color w:val="222122"/>
                <w:sz w:val="22"/>
                <w:szCs w:val="22"/>
                <w:lang w:val="bg-BG"/>
              </w:rPr>
            </w:pPr>
            <w:r w:rsidRPr="00EE2D0A">
              <w:rPr>
                <w:rFonts w:ascii="Arial" w:hAnsi="Arial" w:cs="Arial"/>
                <w:color w:val="222122"/>
                <w:sz w:val="22"/>
                <w:szCs w:val="22"/>
                <w:lang w:val="bg-BG"/>
              </w:rPr>
              <w:t>Трансдермално</w:t>
            </w:r>
            <w:r w:rsidRPr="00EE2D0A">
              <w:rPr>
                <w:rFonts w:ascii="Arial" w:hAnsi="Arial" w:cs="Arial"/>
                <w:color w:val="222122"/>
                <w:sz w:val="22"/>
                <w:szCs w:val="22"/>
                <w:lang w:val="bg-BG"/>
              </w:rPr>
              <w:tab/>
              <w:t>}</w:t>
            </w:r>
            <w:r w:rsidRPr="00EE2D0A">
              <w:rPr>
                <w:rFonts w:ascii="Arial" w:hAnsi="Arial" w:cs="Arial"/>
                <w:color w:val="222122"/>
                <w:sz w:val="22"/>
                <w:szCs w:val="22"/>
                <w:lang w:val="bg-BG"/>
              </w:rPr>
              <w:tab/>
              <w:t>приложение на фармакологичен агент</w:t>
            </w:r>
          </w:p>
          <w:p w:rsidR="009422F6" w:rsidRPr="00D84346" w:rsidRDefault="009422F6" w:rsidP="00D84346">
            <w:pPr>
              <w:widowControl w:val="0"/>
              <w:tabs>
                <w:tab w:val="left" w:pos="2268"/>
              </w:tabs>
              <w:autoSpaceDE w:val="0"/>
              <w:autoSpaceDN w:val="0"/>
              <w:adjustRightInd w:val="0"/>
              <w:spacing w:before="40"/>
              <w:ind w:left="2268" w:hanging="1134"/>
              <w:rPr>
                <w:rFonts w:ascii="Arial" w:hAnsi="Arial" w:cs="Arial"/>
                <w:color w:val="222122"/>
                <w:sz w:val="22"/>
                <w:szCs w:val="22"/>
                <w:lang w:val="bg-BG"/>
              </w:rPr>
            </w:pPr>
            <w:r w:rsidRPr="00EE2D0A">
              <w:rPr>
                <w:rFonts w:ascii="Arial" w:hAnsi="Arial" w:cs="Arial"/>
                <w:i/>
                <w:color w:val="222122"/>
                <w:sz w:val="22"/>
                <w:szCs w:val="22"/>
                <w:lang w:val="bg-BG"/>
              </w:rPr>
              <w:t>Не включва</w:t>
            </w:r>
            <w:r w:rsidRPr="00EE2D0A">
              <w:rPr>
                <w:rFonts w:ascii="Arial" w:hAnsi="Arial" w:cs="Arial"/>
                <w:color w:val="222122"/>
                <w:sz w:val="22"/>
                <w:szCs w:val="22"/>
                <w:lang w:val="bg-BG"/>
              </w:rPr>
              <w:t>:</w:t>
            </w:r>
            <w:r w:rsidRPr="00EE2D0A">
              <w:rPr>
                <w:rFonts w:ascii="Arial" w:hAnsi="Arial" w:cs="Arial"/>
                <w:color w:val="222122"/>
                <w:sz w:val="22"/>
                <w:szCs w:val="22"/>
                <w:lang w:val="bg-BG"/>
              </w:rPr>
              <w:tab/>
              <w:t>приложение на фармакологичен агент през устата (96203 [1920])</w:t>
            </w:r>
          </w:p>
          <w:p w:rsidR="009422F6" w:rsidRPr="00EE2D0A" w:rsidRDefault="009422F6" w:rsidP="00436812">
            <w:pPr>
              <w:pStyle w:val="SrgCod4dig"/>
              <w:keepNext/>
              <w:keepLines/>
              <w:widowControl w:val="0"/>
              <w:spacing w:before="0"/>
              <w:ind w:left="0" w:firstLine="0"/>
              <w:rPr>
                <w:rFonts w:cs="Arial"/>
                <w:sz w:val="22"/>
                <w:szCs w:val="22"/>
                <w:lang w:val="ru-RU"/>
              </w:rPr>
            </w:pPr>
          </w:p>
        </w:tc>
      </w:tr>
    </w:tbl>
    <w:p w:rsidR="009422F6" w:rsidRPr="00EE2D0A" w:rsidRDefault="009422F6" w:rsidP="009422F6">
      <w:pPr>
        <w:pStyle w:val="Body"/>
        <w:keepNext/>
        <w:keepLines/>
        <w:widowControl w:val="0"/>
        <w:ind w:firstLine="513"/>
        <w:rPr>
          <w:rFonts w:cs="Arial"/>
          <w:b/>
          <w:szCs w:val="22"/>
        </w:rPr>
      </w:pPr>
    </w:p>
    <w:p w:rsidR="009422F6" w:rsidRPr="00EE2D0A" w:rsidRDefault="009422F6" w:rsidP="009422F6">
      <w:pPr>
        <w:pStyle w:val="Body"/>
        <w:keepNext/>
        <w:keepLines/>
        <w:widowControl w:val="0"/>
        <w:ind w:firstLine="513"/>
        <w:rPr>
          <w:rFonts w:cs="Arial"/>
          <w:b/>
          <w:szCs w:val="22"/>
        </w:rPr>
      </w:pPr>
      <w:r w:rsidRPr="00EE2D0A">
        <w:rPr>
          <w:rFonts w:cs="Arial"/>
          <w:b/>
          <w:szCs w:val="22"/>
        </w:rPr>
        <w:t>Изискване:</w:t>
      </w:r>
      <w:r w:rsidRPr="00EE2D0A">
        <w:rPr>
          <w:rFonts w:cs="Arial"/>
          <w:szCs w:val="22"/>
        </w:rPr>
        <w:t xml:space="preserve"> Клиничната пътека се счита за завършена, ако са приложени и отчетени две основни диагностични</w:t>
      </w:r>
      <w:r w:rsidRPr="00EE2D0A">
        <w:rPr>
          <w:rFonts w:cs="Arial"/>
          <w:szCs w:val="22"/>
          <w:lang w:val="ru-RU"/>
        </w:rPr>
        <w:t xml:space="preserve"> (</w:t>
      </w:r>
      <w:r w:rsidRPr="00EE2D0A">
        <w:rPr>
          <w:rFonts w:cs="Arial"/>
          <w:szCs w:val="22"/>
        </w:rPr>
        <w:t>двукратно - при приемане и преди изписване от лечебното заведение</w:t>
      </w:r>
      <w:r w:rsidRPr="00EE2D0A">
        <w:rPr>
          <w:rFonts w:cs="Arial"/>
          <w:szCs w:val="22"/>
          <w:lang w:val="ru-RU"/>
        </w:rPr>
        <w:t>)</w:t>
      </w:r>
      <w:r w:rsidRPr="00EE2D0A">
        <w:rPr>
          <w:rFonts w:cs="Arial"/>
          <w:szCs w:val="22"/>
        </w:rPr>
        <w:t xml:space="preserve"> и три основни различни терапевтични процедури дневно, посочени в блок</w:t>
      </w:r>
      <w:r w:rsidRPr="00EE2D0A">
        <w:rPr>
          <w:rFonts w:cs="Arial"/>
          <w:b/>
          <w:noProof/>
          <w:szCs w:val="22"/>
        </w:rPr>
        <w:t xml:space="preserve"> Кодове на основни процедури по МКБ-9 КМ.</w:t>
      </w:r>
      <w:r w:rsidRPr="00EE2D0A">
        <w:rPr>
          <w:rFonts w:cs="Arial"/>
          <w:b/>
          <w:szCs w:val="22"/>
        </w:rPr>
        <w:t xml:space="preserve"> </w:t>
      </w:r>
    </w:p>
    <w:p w:rsidR="009422F6" w:rsidRPr="00EE2D0A" w:rsidRDefault="009422F6" w:rsidP="003B6CF3">
      <w:pPr>
        <w:pStyle w:val="Body"/>
        <w:keepNext/>
        <w:keepLines/>
        <w:ind w:firstLine="513"/>
        <w:rPr>
          <w:rFonts w:cs="Arial"/>
          <w:b/>
          <w:bCs/>
          <w:snapToGrid w:val="0"/>
          <w:szCs w:val="22"/>
        </w:rPr>
      </w:pPr>
      <w:r w:rsidRPr="00EE2D0A">
        <w:rPr>
          <w:rFonts w:cs="Arial"/>
          <w:b/>
          <w:bCs/>
          <w:snapToGrid w:val="0"/>
          <w:szCs w:val="22"/>
        </w:rPr>
        <w:t>За всички клинични пътеки, в чийто алгоритъм са включени образни изследвания (рентгенографии, КТ/МРТ и др.), да се има предвид следното:</w:t>
      </w:r>
    </w:p>
    <w:p w:rsidR="009422F6" w:rsidRPr="00EE2D0A" w:rsidRDefault="009422F6" w:rsidP="009422F6">
      <w:pPr>
        <w:pStyle w:val="Body"/>
        <w:keepNext/>
        <w:keepLines/>
        <w:rPr>
          <w:rFonts w:cs="Arial"/>
          <w:szCs w:val="22"/>
        </w:rPr>
      </w:pPr>
      <w:r w:rsidRPr="00EE2D0A">
        <w:rPr>
          <w:rFonts w:cs="Arial"/>
          <w:b/>
          <w:szCs w:val="22"/>
        </w:rPr>
        <w:t xml:space="preserve">Всички медико-диагностични изследвания се обективизират само с фотокопие на оригинални документи, които задължително се прикрепват към ИЗ. </w:t>
      </w:r>
      <w:r w:rsidRPr="00EE2D0A">
        <w:rPr>
          <w:rFonts w:cs="Arial"/>
          <w:szCs w:val="22"/>
        </w:rPr>
        <w:t xml:space="preserve">Рентгеновите филми или друг носител при образни изследвания се прикрепват към ИЗ. </w:t>
      </w:r>
    </w:p>
    <w:p w:rsidR="009422F6" w:rsidRPr="00EE2D0A" w:rsidRDefault="009422F6" w:rsidP="009422F6">
      <w:pPr>
        <w:pStyle w:val="Body"/>
        <w:keepNext/>
        <w:keepLines/>
        <w:rPr>
          <w:rFonts w:cs="Arial"/>
          <w:szCs w:val="22"/>
        </w:rPr>
      </w:pPr>
      <w:r w:rsidRPr="00EE2D0A">
        <w:rPr>
          <w:rFonts w:cs="Arial"/>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9422F6" w:rsidRPr="00EE2D0A" w:rsidRDefault="009422F6" w:rsidP="009422F6">
      <w:pPr>
        <w:pStyle w:val="Body"/>
        <w:keepNext/>
        <w:keepLines/>
        <w:rPr>
          <w:rFonts w:cs="Arial"/>
          <w:szCs w:val="22"/>
        </w:rPr>
      </w:pPr>
      <w:r w:rsidRPr="00EE2D0A">
        <w:rPr>
          <w:rFonts w:cs="Arial"/>
          <w:szCs w:val="22"/>
        </w:rPr>
        <w:t>Документът с резултатите от проведени образни изследвания съдържа задължително:</w:t>
      </w:r>
    </w:p>
    <w:p w:rsidR="009422F6" w:rsidRPr="00EE2D0A" w:rsidRDefault="009422F6" w:rsidP="009422F6">
      <w:pPr>
        <w:pStyle w:val="Body"/>
        <w:keepNext/>
        <w:keepLines/>
        <w:rPr>
          <w:rFonts w:cs="Arial"/>
          <w:szCs w:val="22"/>
        </w:rPr>
      </w:pPr>
      <w:r w:rsidRPr="00EE2D0A">
        <w:rPr>
          <w:rFonts w:cs="Arial"/>
          <w:szCs w:val="22"/>
        </w:rPr>
        <w:t>- трите имена и възрастта на пациента;</w:t>
      </w:r>
    </w:p>
    <w:p w:rsidR="009422F6" w:rsidRPr="00EE2D0A" w:rsidRDefault="009422F6" w:rsidP="009422F6">
      <w:pPr>
        <w:pStyle w:val="Body"/>
        <w:keepNext/>
        <w:keepLines/>
        <w:rPr>
          <w:rFonts w:cs="Arial"/>
          <w:szCs w:val="22"/>
        </w:rPr>
      </w:pPr>
      <w:r w:rsidRPr="00EE2D0A">
        <w:rPr>
          <w:rFonts w:cs="Arial"/>
          <w:szCs w:val="22"/>
        </w:rPr>
        <w:t>- датата на изследването;</w:t>
      </w:r>
    </w:p>
    <w:p w:rsidR="009422F6" w:rsidRPr="00EE2D0A" w:rsidRDefault="009422F6" w:rsidP="009422F6">
      <w:pPr>
        <w:pStyle w:val="Body"/>
        <w:keepNext/>
        <w:keepLines/>
        <w:rPr>
          <w:rFonts w:cs="Arial"/>
          <w:szCs w:val="22"/>
        </w:rPr>
      </w:pPr>
      <w:r w:rsidRPr="00EE2D0A">
        <w:rPr>
          <w:rFonts w:cs="Arial"/>
          <w:szCs w:val="22"/>
        </w:rPr>
        <w:t>- вида на изследването;</w:t>
      </w:r>
    </w:p>
    <w:p w:rsidR="009422F6" w:rsidRPr="00EE2D0A" w:rsidRDefault="009422F6" w:rsidP="009422F6">
      <w:pPr>
        <w:pStyle w:val="Body"/>
        <w:keepNext/>
        <w:keepLines/>
        <w:rPr>
          <w:rFonts w:cs="Arial"/>
          <w:szCs w:val="22"/>
        </w:rPr>
      </w:pPr>
      <w:r w:rsidRPr="00EE2D0A">
        <w:rPr>
          <w:rFonts w:cs="Arial"/>
          <w:szCs w:val="22"/>
        </w:rPr>
        <w:t xml:space="preserve">- получените резултати от изследването и неговото тълкуване; </w:t>
      </w:r>
    </w:p>
    <w:p w:rsidR="009422F6" w:rsidRPr="00EE2D0A" w:rsidRDefault="009422F6" w:rsidP="009422F6">
      <w:pPr>
        <w:pStyle w:val="Body"/>
        <w:keepNext/>
        <w:keepLines/>
        <w:rPr>
          <w:rFonts w:cs="Arial"/>
          <w:szCs w:val="22"/>
        </w:rPr>
      </w:pPr>
      <w:r w:rsidRPr="00EE2D0A">
        <w:rPr>
          <w:rFonts w:cs="Arial"/>
          <w:szCs w:val="22"/>
        </w:rPr>
        <w:t>- подпис на лекаря, извършил изследването.</w:t>
      </w:r>
    </w:p>
    <w:p w:rsidR="009422F6" w:rsidRPr="00EE2D0A" w:rsidRDefault="009422F6" w:rsidP="009422F6">
      <w:pPr>
        <w:pStyle w:val="Body"/>
        <w:keepNext/>
        <w:keepLines/>
        <w:rPr>
          <w:rFonts w:cs="Arial"/>
          <w:szCs w:val="22"/>
        </w:rPr>
      </w:pPr>
      <w:r w:rsidRPr="00EE2D0A">
        <w:rPr>
          <w:rFonts w:cs="Arial"/>
          <w:szCs w:val="22"/>
        </w:rPr>
        <w:t>Фишът се прикрепва към ИЗ.</w:t>
      </w:r>
    </w:p>
    <w:p w:rsidR="009422F6" w:rsidRPr="00EE2D0A" w:rsidRDefault="009422F6" w:rsidP="009422F6">
      <w:pPr>
        <w:pStyle w:val="Body"/>
        <w:keepNext/>
        <w:keepLines/>
        <w:rPr>
          <w:rFonts w:cs="Arial"/>
          <w:szCs w:val="22"/>
        </w:rPr>
      </w:pPr>
      <w:r w:rsidRPr="00EE2D0A">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9422F6" w:rsidRPr="00EE2D0A" w:rsidRDefault="009422F6" w:rsidP="009422F6">
      <w:pPr>
        <w:pStyle w:val="Body"/>
        <w:keepNext/>
        <w:spacing w:before="0" w:line="240" w:lineRule="auto"/>
        <w:rPr>
          <w:rFonts w:cs="Arial"/>
          <w:b/>
          <w:szCs w:val="22"/>
          <w:lang w:val="ru-RU"/>
        </w:rPr>
      </w:pPr>
    </w:p>
    <w:p w:rsidR="009422F6" w:rsidRPr="00EE2D0A" w:rsidRDefault="009422F6" w:rsidP="009422F6">
      <w:pPr>
        <w:pStyle w:val="Body"/>
        <w:keepNext/>
        <w:spacing w:before="0" w:line="240" w:lineRule="auto"/>
        <w:rPr>
          <w:rFonts w:cs="Arial"/>
          <w:strike/>
          <w:szCs w:val="22"/>
        </w:rPr>
      </w:pPr>
      <w:r w:rsidRPr="00EE2D0A">
        <w:rPr>
          <w:rFonts w:cs="Arial"/>
          <w:b/>
          <w:szCs w:val="22"/>
        </w:rPr>
        <w:t xml:space="preserve">Проведените диагностични процедури задължително се отразяват в ИЗ, а терапевтичните - </w:t>
      </w:r>
      <w:r w:rsidRPr="00EE2D0A">
        <w:rPr>
          <w:rFonts w:cs="Arial"/>
          <w:b/>
          <w:szCs w:val="22"/>
          <w:lang w:val="ru-RU"/>
        </w:rPr>
        <w:t>във физиопроцедурна карта (бл. МЗ № 509-89).</w:t>
      </w:r>
    </w:p>
    <w:p w:rsidR="009422F6" w:rsidRPr="00EE2D0A" w:rsidRDefault="009422F6" w:rsidP="009422F6">
      <w:pPr>
        <w:pStyle w:val="Body"/>
        <w:ind w:firstLine="0"/>
        <w:rPr>
          <w:rFonts w:cs="Arial"/>
          <w:b/>
          <w:szCs w:val="22"/>
          <w:u w:val="single"/>
          <w:lang w:val="ru-RU"/>
        </w:rPr>
      </w:pPr>
      <w:r w:rsidRPr="00EE2D0A">
        <w:rPr>
          <w:rFonts w:cs="Arial"/>
          <w:b/>
          <w:szCs w:val="22"/>
          <w:lang w:val="ru-RU"/>
        </w:rPr>
        <w:br w:type="page"/>
      </w:r>
      <w:r w:rsidRPr="00EE2D0A">
        <w:rPr>
          <w:rFonts w:cs="Arial"/>
          <w:b/>
          <w:szCs w:val="22"/>
        </w:rPr>
        <w:lastRenderedPageBreak/>
        <w:t>І.</w:t>
      </w:r>
      <w:r w:rsidRPr="00EE2D0A">
        <w:rPr>
          <w:rFonts w:cs="Arial"/>
          <w:b/>
          <w:szCs w:val="22"/>
          <w:lang w:val="ru-RU"/>
        </w:rPr>
        <w:t xml:space="preserve"> </w:t>
      </w:r>
      <w:r w:rsidRPr="00EE2D0A">
        <w:rPr>
          <w:rFonts w:cs="Arial"/>
          <w:b/>
          <w:szCs w:val="22"/>
          <w:u w:val="single"/>
        </w:rPr>
        <w:t xml:space="preserve">УСЛОВИЯ ЗА СКЛЮЧВАНЕ НА ДОГОВОР И ЗА ИЗПЪЛНЕНИЕ НА КЛИНИЧНАТА ПЪТЕКА </w:t>
      </w:r>
    </w:p>
    <w:p w:rsidR="009422F6" w:rsidRPr="003D7A62"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 xml:space="preserve">Клиничната пътека включва дейности и услуги от обхвата на медицинската специалност "Физикална терапия и рехабилитация", осъществявана най-малко на </w:t>
      </w:r>
      <w:r w:rsidRPr="00EE2D0A">
        <w:rPr>
          <w:rFonts w:ascii="Arial" w:hAnsi="Arial" w:cs="Arial"/>
          <w:b/>
          <w:sz w:val="22"/>
          <w:szCs w:val="22"/>
          <w:lang w:val="ru-RU" w:eastAsia="bg-BG"/>
        </w:rPr>
        <w:t>второ ниво</w:t>
      </w:r>
      <w:r w:rsidRPr="00EE2D0A">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rsidR="009422F6" w:rsidRPr="003D7A62" w:rsidRDefault="009422F6" w:rsidP="009422F6">
      <w:pPr>
        <w:jc w:val="both"/>
        <w:rPr>
          <w:rFonts w:ascii="Arial" w:hAnsi="Arial" w:cs="Arial"/>
          <w:sz w:val="22"/>
          <w:szCs w:val="22"/>
          <w:lang w:val="ru-RU" w:eastAsia="bg-BG"/>
        </w:rPr>
      </w:pPr>
    </w:p>
    <w:p w:rsidR="009422F6" w:rsidRPr="00EE2D0A" w:rsidRDefault="009422F6" w:rsidP="009422F6">
      <w:pPr>
        <w:pStyle w:val="Body"/>
        <w:keepNext/>
        <w:keepLines/>
        <w:ind w:firstLine="0"/>
        <w:rPr>
          <w:rFonts w:cs="Arial"/>
          <w:b/>
          <w:noProof/>
          <w:szCs w:val="22"/>
        </w:rPr>
      </w:pPr>
      <w:r w:rsidRPr="00EE2D0A">
        <w:rPr>
          <w:rFonts w:cs="Arial"/>
          <w:b/>
          <w:noProof/>
          <w:szCs w:val="22"/>
          <w:lang w:val="ru-RU"/>
        </w:rPr>
        <w:t>1</w:t>
      </w:r>
      <w:r w:rsidRPr="00EE2D0A">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9422F6" w:rsidRPr="00EE2D0A" w:rsidRDefault="009422F6" w:rsidP="009422F6">
      <w:pPr>
        <w:pStyle w:val="Body"/>
        <w:keepNext/>
        <w:keepLines/>
        <w:ind w:firstLine="0"/>
        <w:rPr>
          <w:rFonts w:cs="Arial"/>
          <w:noProof/>
          <w:szCs w:val="22"/>
          <w:lang w:val="ru-RU"/>
        </w:rPr>
      </w:pPr>
      <w:r w:rsidRPr="00EE2D0A">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EE2D0A">
        <w:rPr>
          <w:rFonts w:cs="Arial"/>
          <w:szCs w:val="22"/>
        </w:rPr>
        <w:t>извънболнична или болнична помощ</w:t>
      </w:r>
      <w:r w:rsidRPr="00EE2D0A">
        <w:rPr>
          <w:rFonts w:cs="Arial"/>
          <w:noProof/>
          <w:szCs w:val="22"/>
        </w:rPr>
        <w:t>, разположено на територията му</w:t>
      </w:r>
      <w:r w:rsidRPr="00EE2D0A">
        <w:rPr>
          <w:rFonts w:cs="Arial"/>
          <w:noProof/>
          <w:szCs w:val="22"/>
          <w:lang w:val="ru-RU"/>
        </w:rPr>
        <w:t xml:space="preserve"> и имащо договор с НЗОК.</w:t>
      </w:r>
    </w:p>
    <w:p w:rsidR="009422F6" w:rsidRPr="00EE2D0A" w:rsidRDefault="009422F6" w:rsidP="009422F6">
      <w:pPr>
        <w:pStyle w:val="Body"/>
        <w:keepNext/>
        <w:keepLines/>
        <w:spacing w:before="0"/>
        <w:ind w:firstLine="0"/>
        <w:rPr>
          <w:rFonts w:cs="Arial"/>
          <w:b/>
          <w:noProof/>
          <w:szCs w:val="22"/>
          <w:lang w:val="ru-RU"/>
        </w:rPr>
      </w:pPr>
    </w:p>
    <w:tbl>
      <w:tblPr>
        <w:tblW w:w="0" w:type="auto"/>
        <w:jc w:val="center"/>
        <w:tblInd w:w="-4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46"/>
      </w:tblGrid>
      <w:tr w:rsidR="009422F6" w:rsidRPr="00EE2D0A" w:rsidTr="00436812">
        <w:trPr>
          <w:jc w:val="center"/>
        </w:trPr>
        <w:tc>
          <w:tcPr>
            <w:tcW w:w="9146" w:type="dxa"/>
          </w:tcPr>
          <w:p w:rsidR="009422F6" w:rsidRPr="00EE2D0A" w:rsidRDefault="009422F6" w:rsidP="00436812">
            <w:pPr>
              <w:pStyle w:val="Heading2"/>
              <w:keepLines/>
              <w:rPr>
                <w:rFonts w:ascii="Arial" w:hAnsi="Arial" w:cs="Arial"/>
                <w:b/>
                <w:sz w:val="22"/>
                <w:szCs w:val="22"/>
              </w:rPr>
            </w:pPr>
            <w:r w:rsidRPr="00EE2D0A">
              <w:rPr>
                <w:rFonts w:ascii="Arial" w:hAnsi="Arial" w:cs="Arial"/>
                <w:b/>
                <w:noProof/>
                <w:sz w:val="22"/>
                <w:szCs w:val="22"/>
                <w:lang w:val="ru-RU"/>
              </w:rPr>
              <w:t>Задължително звено/</w:t>
            </w:r>
            <w:r w:rsidRPr="00EE2D0A">
              <w:rPr>
                <w:rFonts w:ascii="Arial" w:hAnsi="Arial" w:cs="Arial"/>
                <w:b/>
                <w:noProof/>
                <w:sz w:val="22"/>
                <w:szCs w:val="22"/>
              </w:rPr>
              <w:t xml:space="preserve">медицинска апаратура </w:t>
            </w:r>
          </w:p>
        </w:tc>
      </w:tr>
      <w:tr w:rsidR="009422F6" w:rsidRPr="00EE2D0A" w:rsidTr="00436812">
        <w:trPr>
          <w:jc w:val="center"/>
        </w:trPr>
        <w:tc>
          <w:tcPr>
            <w:tcW w:w="9146" w:type="dxa"/>
            <w:vAlign w:val="center"/>
          </w:tcPr>
          <w:p w:rsidR="009422F6" w:rsidRPr="00EE2D0A" w:rsidRDefault="009422F6" w:rsidP="00436812">
            <w:pPr>
              <w:keepNext/>
              <w:keepLines/>
              <w:widowControl w:val="0"/>
              <w:ind w:left="-12"/>
              <w:rPr>
                <w:rFonts w:ascii="Arial" w:hAnsi="Arial" w:cs="Arial"/>
                <w:sz w:val="22"/>
                <w:szCs w:val="22"/>
                <w:lang w:val="ru-RU"/>
              </w:rPr>
            </w:pPr>
            <w:r w:rsidRPr="00EE2D0A">
              <w:rPr>
                <w:rFonts w:ascii="Arial" w:hAnsi="Arial" w:cs="Arial"/>
                <w:sz w:val="22"/>
                <w:szCs w:val="22"/>
                <w:lang w:val="ru-RU"/>
              </w:rPr>
              <w:t xml:space="preserve">1. </w:t>
            </w:r>
            <w:r w:rsidRPr="00EE2D0A">
              <w:rPr>
                <w:rFonts w:ascii="Arial" w:hAnsi="Arial" w:cs="Arial"/>
                <w:sz w:val="22"/>
                <w:szCs w:val="22"/>
                <w:lang w:val="bg-BG"/>
              </w:rPr>
              <w:t xml:space="preserve">Клиника/отделение по физикална и рехабилитационна медицина </w:t>
            </w:r>
          </w:p>
        </w:tc>
      </w:tr>
    </w:tbl>
    <w:p w:rsidR="009422F6" w:rsidRPr="00EE2D0A" w:rsidRDefault="009422F6" w:rsidP="009422F6">
      <w:pPr>
        <w:keepNext/>
        <w:keepLines/>
        <w:jc w:val="both"/>
        <w:rPr>
          <w:rFonts w:ascii="Arial" w:hAnsi="Arial" w:cs="Arial"/>
          <w:sz w:val="22"/>
          <w:szCs w:val="22"/>
          <w:lang w:val="bg-BG"/>
        </w:rPr>
      </w:pPr>
    </w:p>
    <w:p w:rsidR="009422F6" w:rsidRPr="00EE2D0A" w:rsidRDefault="009422F6" w:rsidP="009422F6">
      <w:pPr>
        <w:pStyle w:val="Body"/>
        <w:keepNext/>
        <w:keepLines/>
        <w:spacing w:before="0"/>
        <w:ind w:firstLine="540"/>
        <w:rPr>
          <w:rFonts w:cs="Arial"/>
          <w:noProof/>
          <w:szCs w:val="22"/>
          <w:lang w:val="ru-RU"/>
        </w:rPr>
      </w:pPr>
      <w:r w:rsidRPr="00EE2D0A">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rsidR="009422F6" w:rsidRPr="00EE2D0A" w:rsidRDefault="009422F6" w:rsidP="009422F6">
      <w:pPr>
        <w:keepNext/>
        <w:keepLines/>
        <w:jc w:val="both"/>
        <w:rPr>
          <w:rFonts w:ascii="Arial" w:hAnsi="Arial" w:cs="Arial"/>
          <w:sz w:val="22"/>
          <w:szCs w:val="22"/>
          <w:lang w:val="bg-BG"/>
        </w:rPr>
      </w:pPr>
    </w:p>
    <w:p w:rsidR="009422F6" w:rsidRPr="00EE2D0A" w:rsidRDefault="009422F6" w:rsidP="009422F6">
      <w:pPr>
        <w:pStyle w:val="Body"/>
        <w:keepNext/>
        <w:keepLines/>
        <w:spacing w:before="0"/>
        <w:ind w:firstLine="0"/>
        <w:rPr>
          <w:rFonts w:cs="Arial"/>
          <w:b/>
          <w:noProof/>
          <w:szCs w:val="22"/>
        </w:rPr>
      </w:pPr>
      <w:r w:rsidRPr="00EE2D0A">
        <w:rPr>
          <w:rFonts w:cs="Arial"/>
          <w:b/>
          <w:noProof/>
          <w:szCs w:val="22"/>
          <w:lang w:val="ru-RU"/>
        </w:rPr>
        <w:t>2</w:t>
      </w:r>
      <w:r w:rsidRPr="00EE2D0A">
        <w:rPr>
          <w:rFonts w:cs="Arial"/>
          <w:b/>
          <w:noProof/>
          <w:szCs w:val="22"/>
        </w:rPr>
        <w:t xml:space="preserve">. </w:t>
      </w:r>
      <w:r w:rsidRPr="00EE2D0A">
        <w:rPr>
          <w:rFonts w:cs="Arial"/>
          <w:b/>
          <w:szCs w:val="22"/>
        </w:rPr>
        <w:t>НЕОБХОДИМИ СПЕЦИАЛИСТИ ЗА ИЗПЪЛНЕНИЕ НА КЛИНИЧНАТА ПЪТЕКА</w:t>
      </w:r>
      <w:r w:rsidRPr="00EE2D0A">
        <w:rPr>
          <w:rFonts w:cs="Arial"/>
          <w:b/>
          <w:noProof/>
          <w:szCs w:val="22"/>
        </w:rPr>
        <w:t>.</w:t>
      </w:r>
    </w:p>
    <w:p w:rsidR="009422F6" w:rsidRPr="00EE2D0A" w:rsidRDefault="009422F6" w:rsidP="009422F6">
      <w:pPr>
        <w:pStyle w:val="Body"/>
        <w:keepNext/>
        <w:keepLines/>
        <w:spacing w:before="0"/>
        <w:ind w:firstLine="0"/>
        <w:rPr>
          <w:rFonts w:cs="Arial"/>
          <w:b/>
          <w:noProof/>
          <w:szCs w:val="22"/>
          <w:lang w:val="ru-RU"/>
        </w:rPr>
      </w:pPr>
    </w:p>
    <w:p w:rsidR="009422F6" w:rsidRPr="00EE2D0A" w:rsidRDefault="009422F6" w:rsidP="009422F6">
      <w:pPr>
        <w:pStyle w:val="bulets"/>
        <w:spacing w:before="0" w:after="0"/>
        <w:rPr>
          <w:rFonts w:cs="Arial"/>
          <w:szCs w:val="22"/>
        </w:rPr>
      </w:pPr>
      <w:r w:rsidRPr="00EE2D0A">
        <w:rPr>
          <w:rFonts w:cs="Arial"/>
          <w:szCs w:val="22"/>
        </w:rPr>
        <w:t>Блок 1.</w:t>
      </w:r>
      <w:r w:rsidRPr="00EE2D0A">
        <w:rPr>
          <w:rFonts w:cs="Arial"/>
          <w:b w:val="0"/>
          <w:szCs w:val="22"/>
        </w:rPr>
        <w:t xml:space="preserve"> </w:t>
      </w:r>
      <w:r w:rsidRPr="00EE2D0A">
        <w:rPr>
          <w:rFonts w:cs="Arial"/>
          <w:szCs w:val="22"/>
        </w:rPr>
        <w:t>Необходими специалисти за лечение на пациенти на възраст под 18 години:</w:t>
      </w:r>
    </w:p>
    <w:p w:rsidR="009422F6" w:rsidRPr="00EE2D0A" w:rsidRDefault="009422F6" w:rsidP="009422F6">
      <w:pPr>
        <w:pStyle w:val="Body"/>
        <w:spacing w:before="0"/>
        <w:ind w:firstLine="0"/>
        <w:rPr>
          <w:rFonts w:cs="Arial"/>
          <w:szCs w:val="22"/>
        </w:rPr>
      </w:pPr>
      <w:r w:rsidRPr="00EE2D0A">
        <w:rPr>
          <w:rFonts w:cs="Arial"/>
          <w:szCs w:val="22"/>
        </w:rPr>
        <w:t>-  Най-малко двама лекари, от които най-малко един с придобита специалност по физикална и рехабилитационна медицина</w:t>
      </w:r>
    </w:p>
    <w:p w:rsidR="009422F6" w:rsidRPr="00EE2D0A" w:rsidRDefault="009422F6" w:rsidP="009422F6">
      <w:pPr>
        <w:pStyle w:val="Body"/>
        <w:spacing w:before="0"/>
        <w:ind w:firstLine="0"/>
        <w:rPr>
          <w:rFonts w:cs="Arial"/>
          <w:szCs w:val="22"/>
          <w:lang w:val="ru-RU"/>
        </w:rPr>
      </w:pPr>
    </w:p>
    <w:p w:rsidR="009422F6" w:rsidRDefault="009422F6" w:rsidP="009422F6">
      <w:pPr>
        <w:pStyle w:val="Body"/>
        <w:keepNext/>
        <w:keepLines/>
        <w:spacing w:before="0" w:line="240" w:lineRule="auto"/>
        <w:ind w:firstLine="0"/>
        <w:rPr>
          <w:b/>
          <w:noProof/>
          <w:u w:val="single"/>
          <w:lang w:val="en-US"/>
        </w:rPr>
      </w:pPr>
      <w:r w:rsidRPr="00EE2D0A">
        <w:rPr>
          <w:rFonts w:cs="Arial"/>
          <w:b/>
          <w:noProof/>
          <w:szCs w:val="22"/>
        </w:rPr>
        <w:t xml:space="preserve">ІІ. </w:t>
      </w:r>
      <w:r>
        <w:rPr>
          <w:b/>
          <w:noProof/>
          <w:u w:val="single"/>
        </w:rPr>
        <w:t>ИНДИКАЦИИ ЗА ХОСПИТАЛИЗАЦИЯ И ЛЕЧЕНИЕ</w:t>
      </w:r>
    </w:p>
    <w:p w:rsidR="009422F6" w:rsidRPr="00120C92" w:rsidRDefault="009422F6" w:rsidP="009422F6">
      <w:pPr>
        <w:pStyle w:val="Body"/>
        <w:keepNext/>
        <w:keepLines/>
        <w:spacing w:before="0" w:line="240" w:lineRule="auto"/>
        <w:ind w:firstLine="0"/>
        <w:rPr>
          <w:b/>
          <w:noProof/>
          <w:u w:val="single"/>
          <w:lang w:val="en-US"/>
        </w:rPr>
      </w:pPr>
    </w:p>
    <w:p w:rsidR="009422F6" w:rsidRPr="00557F4E" w:rsidRDefault="009422F6" w:rsidP="009422F6">
      <w:pPr>
        <w:widowControl w:val="0"/>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rsidR="009422F6" w:rsidRPr="00557F4E" w:rsidRDefault="009422F6" w:rsidP="009422F6">
      <w:pPr>
        <w:pStyle w:val="Body"/>
        <w:keepNext/>
        <w:keepLines/>
        <w:spacing w:before="0" w:line="276" w:lineRule="auto"/>
        <w:ind w:firstLine="0"/>
        <w:rPr>
          <w:rFonts w:cs="Arial"/>
          <w:b/>
          <w:noProof/>
          <w:szCs w:val="22"/>
          <w:u w:val="single"/>
          <w:lang w:val="en-US"/>
        </w:rPr>
      </w:pPr>
    </w:p>
    <w:p w:rsidR="009422F6" w:rsidRPr="00557F4E" w:rsidRDefault="009422F6" w:rsidP="009422F6">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rsidR="009422F6" w:rsidRPr="007C2F99" w:rsidRDefault="009422F6" w:rsidP="009422F6">
      <w:pPr>
        <w:pStyle w:val="Body"/>
        <w:keepNext/>
        <w:keepLines/>
        <w:spacing w:before="0"/>
        <w:ind w:firstLine="0"/>
        <w:rPr>
          <w:rFonts w:cs="Arial"/>
          <w:b/>
          <w:szCs w:val="22"/>
          <w:lang w:val="en-US"/>
        </w:rPr>
      </w:pPr>
    </w:p>
    <w:p w:rsidR="009422F6" w:rsidRPr="00EE2D0A" w:rsidRDefault="009422F6" w:rsidP="009422F6">
      <w:pPr>
        <w:pStyle w:val="Body"/>
        <w:keepNext/>
        <w:keepLines/>
        <w:spacing w:before="0"/>
        <w:ind w:firstLine="0"/>
        <w:rPr>
          <w:rFonts w:cs="Arial"/>
          <w:szCs w:val="22"/>
          <w:lang w:val="ru-RU" w:eastAsia="bg-BG"/>
        </w:rPr>
      </w:pPr>
      <w:r w:rsidRPr="00EE2D0A">
        <w:rPr>
          <w:rFonts w:cs="Arial"/>
          <w:szCs w:val="22"/>
          <w:lang w:val="ru-RU" w:eastAsia="bg-BG"/>
        </w:rPr>
        <w:t>Физикална т</w:t>
      </w:r>
      <w:r w:rsidRPr="00EE2D0A">
        <w:rPr>
          <w:rFonts w:cs="Arial"/>
          <w:szCs w:val="22"/>
          <w:lang w:eastAsia="bg-BG"/>
        </w:rPr>
        <w:t>e</w:t>
      </w:r>
      <w:r w:rsidRPr="00EE2D0A">
        <w:rPr>
          <w:rFonts w:cs="Arial"/>
          <w:szCs w:val="22"/>
          <w:lang w:val="ru-RU" w:eastAsia="bg-BG"/>
        </w:rPr>
        <w:t>рапия и рехабилитация на пациенти с родова травма на периферната нервна система при:</w:t>
      </w:r>
    </w:p>
    <w:p w:rsidR="009422F6" w:rsidRPr="00EE2D0A"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акинезия на единия горен крайник;</w:t>
      </w:r>
    </w:p>
    <w:p w:rsidR="009422F6" w:rsidRPr="00EE2D0A"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новородени с клинични белези за асиметрия на спонтанната и провокираната двигателна активност на мускулатурата на раменния пояс;</w:t>
      </w:r>
    </w:p>
    <w:p w:rsidR="009422F6" w:rsidRPr="00EE2D0A"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от 6 до 12 месеца с ЕМГ данни за увреда на периферен двигателен неврон;</w:t>
      </w:r>
    </w:p>
    <w:p w:rsidR="009422F6" w:rsidRPr="00EE2D0A"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при деца до 18 месеца с изоставане в двигателното развитие на единия горен крайник;</w:t>
      </w:r>
    </w:p>
    <w:p w:rsidR="009422F6" w:rsidRPr="00EE2D0A"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изоставане в двигателното развитие на грубата и фината моторика на горен крайник над 3 месеца;</w:t>
      </w:r>
    </w:p>
    <w:p w:rsidR="009422F6" w:rsidRPr="00EE2D0A"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изразени тонусови отклонения в мускулите на горен крайник;</w:t>
      </w:r>
    </w:p>
    <w:p w:rsidR="009422F6"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намалена сила и обем на активни движения;</w:t>
      </w:r>
    </w:p>
    <w:p w:rsidR="009422F6" w:rsidRDefault="009422F6" w:rsidP="009422F6">
      <w:pPr>
        <w:jc w:val="both"/>
        <w:rPr>
          <w:rFonts w:ascii="Arial" w:hAnsi="Arial" w:cs="Arial"/>
          <w:sz w:val="22"/>
          <w:szCs w:val="22"/>
          <w:lang w:val="ru-RU" w:eastAsia="bg-BG"/>
        </w:rPr>
      </w:pPr>
      <w:r>
        <w:rPr>
          <w:rFonts w:ascii="Arial" w:hAnsi="Arial" w:cs="Arial"/>
          <w:sz w:val="22"/>
          <w:szCs w:val="22"/>
          <w:lang w:val="ru-RU" w:eastAsia="bg-BG"/>
        </w:rPr>
        <w:t>-</w:t>
      </w:r>
      <w:r w:rsidRPr="00EE2D0A">
        <w:rPr>
          <w:rFonts w:ascii="Arial" w:hAnsi="Arial" w:cs="Arial"/>
          <w:sz w:val="22"/>
          <w:szCs w:val="22"/>
          <w:lang w:val="ru-RU" w:eastAsia="bg-BG"/>
        </w:rPr>
        <w:t>намалени по обем пасивни движения, контрактури и хипотрофия на горен крайник.</w:t>
      </w:r>
    </w:p>
    <w:p w:rsidR="009422F6" w:rsidRPr="00EE2D0A" w:rsidRDefault="009422F6" w:rsidP="009422F6">
      <w:pPr>
        <w:jc w:val="both"/>
        <w:rPr>
          <w:rFonts w:ascii="Arial" w:hAnsi="Arial" w:cs="Arial"/>
          <w:sz w:val="22"/>
          <w:szCs w:val="22"/>
          <w:lang w:val="ru-RU" w:eastAsia="bg-BG"/>
        </w:rPr>
      </w:pPr>
    </w:p>
    <w:p w:rsidR="009422F6" w:rsidRDefault="009422F6" w:rsidP="009422F6">
      <w:pPr>
        <w:jc w:val="both"/>
        <w:rPr>
          <w:rFonts w:ascii="Arial" w:hAnsi="Arial" w:cs="Arial"/>
          <w:sz w:val="22"/>
          <w:szCs w:val="22"/>
          <w:lang w:val="ru-RU" w:eastAsia="bg-BG"/>
        </w:rPr>
      </w:pPr>
      <w:r w:rsidRPr="00EE2D0A">
        <w:rPr>
          <w:rFonts w:ascii="Arial" w:hAnsi="Arial" w:cs="Arial"/>
          <w:b/>
          <w:sz w:val="22"/>
          <w:szCs w:val="22"/>
          <w:lang w:val="ru-RU" w:eastAsia="bg-BG"/>
        </w:rPr>
        <w:t>2.</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ИЗГОТВЯНЕ НА ГОДИШЕН ПЛАН</w:t>
      </w:r>
      <w:r w:rsidRPr="00EE2D0A">
        <w:rPr>
          <w:rFonts w:ascii="Arial" w:hAnsi="Arial" w:cs="Arial"/>
          <w:sz w:val="22"/>
          <w:szCs w:val="22"/>
          <w:lang w:val="ru-RU" w:eastAsia="bg-BG"/>
        </w:rPr>
        <w:t xml:space="preserve"> за терапевтично поведение за подобряване на пациенти с определяне на броя и продължителността на последващите болнични престои.</w:t>
      </w:r>
    </w:p>
    <w:p w:rsidR="009422F6" w:rsidRPr="00EE2D0A" w:rsidRDefault="009422F6" w:rsidP="009422F6">
      <w:pPr>
        <w:jc w:val="both"/>
        <w:rPr>
          <w:rFonts w:ascii="Arial" w:hAnsi="Arial" w:cs="Arial"/>
          <w:sz w:val="22"/>
          <w:szCs w:val="22"/>
          <w:lang w:val="ru-RU" w:eastAsia="bg-BG"/>
        </w:rPr>
      </w:pPr>
    </w:p>
    <w:p w:rsidR="009422F6" w:rsidRPr="00EE2D0A" w:rsidRDefault="009422F6" w:rsidP="009422F6">
      <w:pPr>
        <w:jc w:val="both"/>
        <w:rPr>
          <w:rFonts w:ascii="Arial" w:hAnsi="Arial" w:cs="Arial"/>
          <w:sz w:val="22"/>
          <w:szCs w:val="22"/>
          <w:lang w:val="ru-RU" w:eastAsia="bg-BG"/>
        </w:rPr>
      </w:pPr>
      <w:r w:rsidRPr="00EE2D0A">
        <w:rPr>
          <w:rFonts w:ascii="Arial" w:hAnsi="Arial" w:cs="Arial"/>
          <w:b/>
          <w:sz w:val="22"/>
          <w:szCs w:val="22"/>
          <w:lang w:val="ru-RU" w:eastAsia="bg-BG"/>
        </w:rPr>
        <w:t>3.</w:t>
      </w:r>
      <w:r w:rsidRPr="00EE2D0A">
        <w:rPr>
          <w:rFonts w:ascii="Arial" w:hAnsi="Arial" w:cs="Arial"/>
          <w:sz w:val="22"/>
          <w:szCs w:val="22"/>
          <w:lang w:val="ru-RU" w:eastAsia="bg-BG"/>
        </w:rPr>
        <w:t xml:space="preserve"> </w:t>
      </w:r>
      <w:r w:rsidRPr="00F14B3C">
        <w:rPr>
          <w:rFonts w:ascii="Arial" w:hAnsi="Arial" w:cs="Arial"/>
          <w:b/>
          <w:sz w:val="22"/>
          <w:szCs w:val="22"/>
          <w:lang w:val="ru-RU" w:eastAsia="bg-BG"/>
        </w:rPr>
        <w:t>ОБУЧЕНИЕ НА РОДИТЕЛИТЕ/БЛИЗКИТЕ КАТО КОТЕРАПЕВТИ</w:t>
      </w:r>
      <w:r w:rsidRPr="00EE2D0A">
        <w:rPr>
          <w:rFonts w:ascii="Arial" w:hAnsi="Arial" w:cs="Arial"/>
          <w:sz w:val="22"/>
          <w:szCs w:val="22"/>
          <w:lang w:val="ru-RU" w:eastAsia="bg-BG"/>
        </w:rPr>
        <w:t xml:space="preserve"> в сферата на двигателен дефицит за продължаване на рехабилитационния режим в домашна обстановка по инструкции.</w:t>
      </w:r>
    </w:p>
    <w:p w:rsidR="009422F6" w:rsidRDefault="009422F6" w:rsidP="009422F6">
      <w:pPr>
        <w:pStyle w:val="Body"/>
        <w:keepNext/>
        <w:keepLines/>
        <w:spacing w:before="0"/>
        <w:ind w:firstLine="0"/>
        <w:rPr>
          <w:rFonts w:cs="Arial"/>
          <w:b/>
          <w:noProof/>
          <w:szCs w:val="22"/>
        </w:rPr>
      </w:pPr>
      <w:r w:rsidRPr="00EE2D0A">
        <w:rPr>
          <w:rFonts w:cs="Arial"/>
          <w:b/>
          <w:noProof/>
          <w:szCs w:val="22"/>
        </w:rPr>
        <w:lastRenderedPageBreak/>
        <w:t xml:space="preserve">4. ДИАГНОСТИЧНО - ЛЕЧЕБЕН АЛГОРИТЪМ. </w:t>
      </w:r>
    </w:p>
    <w:p w:rsidR="009422F6" w:rsidRDefault="009422F6" w:rsidP="009422F6">
      <w:pPr>
        <w:pStyle w:val="Body"/>
        <w:keepNext/>
        <w:keepLines/>
        <w:spacing w:before="0" w:line="240" w:lineRule="auto"/>
        <w:ind w:firstLine="0"/>
        <w:rPr>
          <w:b/>
        </w:rPr>
      </w:pPr>
      <w:r w:rsidRPr="00A01A6E">
        <w:rPr>
          <w:b/>
        </w:rPr>
        <w:t>Прием и изготвяне на диагностично-лечебен план</w:t>
      </w:r>
      <w:r>
        <w:rPr>
          <w:b/>
        </w:rPr>
        <w:t>.</w:t>
      </w:r>
    </w:p>
    <w:p w:rsidR="009422F6" w:rsidRPr="00EE2D0A" w:rsidRDefault="009422F6" w:rsidP="009422F6">
      <w:pPr>
        <w:pStyle w:val="Body"/>
        <w:keepNext/>
        <w:keepLines/>
        <w:spacing w:before="0"/>
        <w:ind w:firstLine="540"/>
        <w:rPr>
          <w:rFonts w:cs="Arial"/>
          <w:b/>
          <w:noProof/>
          <w:szCs w:val="22"/>
        </w:rPr>
      </w:pPr>
      <w:r w:rsidRPr="00EE2D0A">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9422F6" w:rsidRPr="00EE2D0A" w:rsidRDefault="009422F6" w:rsidP="009422F6">
      <w:pPr>
        <w:pStyle w:val="BodyChar"/>
        <w:keepNext/>
        <w:keepLines/>
        <w:widowControl w:val="0"/>
        <w:rPr>
          <w:rFonts w:cs="Arial"/>
          <w:szCs w:val="22"/>
        </w:rPr>
      </w:pPr>
      <w:r w:rsidRPr="00EE2D0A">
        <w:rPr>
          <w:rFonts w:cs="Arial"/>
          <w:b/>
          <w:szCs w:val="22"/>
        </w:rPr>
        <w:t>При деца от 0 до 24 мес.</w:t>
      </w:r>
    </w:p>
    <w:p w:rsidR="009422F6" w:rsidRPr="00EE2D0A" w:rsidRDefault="009422F6" w:rsidP="009422F6">
      <w:pPr>
        <w:pStyle w:val="BodyChar"/>
        <w:keepNext/>
        <w:keepLines/>
        <w:widowControl w:val="0"/>
        <w:rPr>
          <w:rFonts w:cs="Arial"/>
          <w:szCs w:val="22"/>
        </w:rPr>
      </w:pPr>
      <w:r w:rsidRPr="00EE2D0A">
        <w:rPr>
          <w:rFonts w:cs="Arial"/>
          <w:szCs w:val="22"/>
        </w:rPr>
        <w:t>Всяка нова хоспитализация при кърмачета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w:t>
      </w:r>
    </w:p>
    <w:p w:rsidR="009422F6" w:rsidRPr="00EE2D0A" w:rsidRDefault="009422F6" w:rsidP="009422F6">
      <w:pPr>
        <w:pStyle w:val="BodyChar"/>
        <w:keepNext/>
        <w:keepLines/>
        <w:widowControl w:val="0"/>
        <w:rPr>
          <w:rFonts w:cs="Arial"/>
          <w:szCs w:val="22"/>
        </w:rPr>
      </w:pPr>
      <w:r w:rsidRPr="00EE2D0A">
        <w:rPr>
          <w:rFonts w:cs="Arial"/>
          <w:szCs w:val="22"/>
        </w:rPr>
        <w:t xml:space="preserve">Допускат се общо до 12 хоспитализации </w:t>
      </w:r>
      <w:r w:rsidR="00891B20">
        <w:rPr>
          <w:rFonts w:cs="Arial"/>
          <w:szCs w:val="22"/>
        </w:rPr>
        <w:t>за</w:t>
      </w:r>
      <w:r w:rsidR="00891B20" w:rsidRPr="00EE2D0A">
        <w:rPr>
          <w:rFonts w:cs="Arial"/>
          <w:szCs w:val="22"/>
        </w:rPr>
        <w:t xml:space="preserve"> една година</w:t>
      </w:r>
      <w:r w:rsidR="00891B20">
        <w:rPr>
          <w:rFonts w:cs="Arial"/>
          <w:szCs w:val="22"/>
        </w:rPr>
        <w:t xml:space="preserve"> в периода на НРД</w:t>
      </w:r>
      <w:r w:rsidRPr="00EE2D0A">
        <w:rPr>
          <w:rFonts w:cs="Arial"/>
          <w:szCs w:val="22"/>
        </w:rPr>
        <w:t>, но не повече от един пъти за един отчетен период.</w:t>
      </w:r>
    </w:p>
    <w:p w:rsidR="009422F6" w:rsidRPr="00EE2D0A" w:rsidRDefault="009422F6" w:rsidP="009422F6">
      <w:pPr>
        <w:pStyle w:val="BodyChar"/>
        <w:keepNext/>
        <w:keepLines/>
        <w:widowControl w:val="0"/>
        <w:rPr>
          <w:rFonts w:cs="Arial"/>
          <w:szCs w:val="22"/>
        </w:rPr>
      </w:pPr>
      <w:r w:rsidRPr="00EE2D0A">
        <w:rPr>
          <w:rFonts w:cs="Arial"/>
          <w:szCs w:val="22"/>
        </w:rPr>
        <w:t xml:space="preserve">Специализирана кинезитерапия (невро-развойни методики по Бобат и/или Войта), сензорно-интеграционна терапия (при необходимост), магнитно поле, галванизация и електрофореза; електростимулации - за вяла мускулатура при ММТ 0 или 1; медикаментозно лечение </w:t>
      </w:r>
      <w:r w:rsidRPr="00EE2D0A">
        <w:rPr>
          <w:rFonts w:cs="Arial"/>
          <w:szCs w:val="22"/>
          <w:lang w:val="ru-RU"/>
        </w:rPr>
        <w:t xml:space="preserve">- </w:t>
      </w:r>
      <w:r w:rsidRPr="00EE2D0A">
        <w:rPr>
          <w:rFonts w:cs="Arial"/>
          <w:szCs w:val="22"/>
        </w:rPr>
        <w:t>по преценка.</w:t>
      </w:r>
    </w:p>
    <w:p w:rsidR="009422F6" w:rsidRPr="00EE2D0A" w:rsidRDefault="009422F6" w:rsidP="009422F6">
      <w:pPr>
        <w:pStyle w:val="BodyChar"/>
        <w:keepNext/>
        <w:keepLines/>
        <w:widowControl w:val="0"/>
        <w:rPr>
          <w:rFonts w:cs="Arial"/>
          <w:szCs w:val="22"/>
        </w:rPr>
      </w:pPr>
    </w:p>
    <w:p w:rsidR="009422F6" w:rsidRPr="00EE2D0A" w:rsidRDefault="009422F6" w:rsidP="009422F6">
      <w:pPr>
        <w:pStyle w:val="BodyChar"/>
        <w:keepNext/>
        <w:keepLines/>
        <w:widowControl w:val="0"/>
        <w:rPr>
          <w:rFonts w:cs="Arial"/>
          <w:b/>
          <w:szCs w:val="22"/>
        </w:rPr>
      </w:pPr>
      <w:r w:rsidRPr="00EE2D0A">
        <w:rPr>
          <w:rFonts w:cs="Arial"/>
          <w:b/>
          <w:szCs w:val="22"/>
        </w:rPr>
        <w:t>При деца от 2 до 5 години.</w:t>
      </w:r>
    </w:p>
    <w:p w:rsidR="009422F6" w:rsidRPr="00EE2D0A" w:rsidRDefault="009422F6" w:rsidP="009422F6">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три месеца. </w:t>
      </w:r>
    </w:p>
    <w:p w:rsidR="009422F6" w:rsidRPr="00EE2D0A" w:rsidRDefault="009422F6" w:rsidP="009422F6">
      <w:pPr>
        <w:pStyle w:val="BodyChar"/>
        <w:keepNext/>
        <w:keepLines/>
        <w:widowControl w:val="0"/>
        <w:rPr>
          <w:rFonts w:cs="Arial"/>
          <w:szCs w:val="22"/>
          <w:lang w:val="ru-RU"/>
        </w:rPr>
      </w:pPr>
      <w:r w:rsidRPr="00EE2D0A">
        <w:rPr>
          <w:rFonts w:cs="Arial"/>
          <w:szCs w:val="22"/>
        </w:rPr>
        <w:t xml:space="preserve">Допускат се общо до 4 хоспитализации </w:t>
      </w:r>
      <w:r w:rsidR="001B4C92">
        <w:rPr>
          <w:rFonts w:cs="Arial"/>
          <w:szCs w:val="22"/>
        </w:rPr>
        <w:t>за</w:t>
      </w:r>
      <w:r w:rsidRPr="00EE2D0A">
        <w:rPr>
          <w:rFonts w:cs="Arial"/>
          <w:szCs w:val="22"/>
        </w:rPr>
        <w:t xml:space="preserve"> една година</w:t>
      </w:r>
      <w:r w:rsidR="001B4C92">
        <w:rPr>
          <w:rFonts w:cs="Arial"/>
          <w:szCs w:val="22"/>
        </w:rPr>
        <w:t xml:space="preserve"> в периода на НРД</w:t>
      </w:r>
      <w:r w:rsidRPr="00EE2D0A">
        <w:rPr>
          <w:rFonts w:cs="Arial"/>
          <w:szCs w:val="22"/>
        </w:rPr>
        <w:t>. Специализирана кинезитерапия (невро-развойни методики по Бобат и/или Войта), сензорно-интеграционна терапия (при необходимост), пасивни движения, масаж, електрофореза; електростимулации - за вяла мускулатура при ММТ 0 или 1; термотерапия; медикаментозно лечение - по преценка</w:t>
      </w:r>
      <w:r w:rsidRPr="00EE2D0A">
        <w:rPr>
          <w:rFonts w:cs="Arial"/>
          <w:szCs w:val="22"/>
          <w:lang w:val="ru-RU"/>
        </w:rPr>
        <w:t>.</w:t>
      </w:r>
    </w:p>
    <w:p w:rsidR="009422F6" w:rsidRPr="00EE2D0A" w:rsidRDefault="009422F6" w:rsidP="009422F6">
      <w:pPr>
        <w:pStyle w:val="BodyChar"/>
        <w:keepNext/>
        <w:keepLines/>
        <w:widowControl w:val="0"/>
        <w:rPr>
          <w:rFonts w:cs="Arial"/>
          <w:b/>
          <w:szCs w:val="22"/>
        </w:rPr>
      </w:pPr>
    </w:p>
    <w:p w:rsidR="009422F6" w:rsidRPr="00EE2D0A" w:rsidRDefault="009422F6" w:rsidP="009422F6">
      <w:pPr>
        <w:pStyle w:val="BodyChar"/>
        <w:keepNext/>
        <w:keepLines/>
        <w:widowControl w:val="0"/>
        <w:rPr>
          <w:rFonts w:cs="Arial"/>
          <w:b/>
          <w:szCs w:val="22"/>
        </w:rPr>
      </w:pPr>
      <w:r w:rsidRPr="00EE2D0A">
        <w:rPr>
          <w:rFonts w:cs="Arial"/>
          <w:b/>
          <w:szCs w:val="22"/>
        </w:rPr>
        <w:t>При деца от 5 до 18 години.</w:t>
      </w:r>
    </w:p>
    <w:p w:rsidR="009422F6" w:rsidRPr="00EE2D0A" w:rsidRDefault="009422F6" w:rsidP="009422F6">
      <w:pPr>
        <w:pStyle w:val="BodyChar"/>
        <w:keepNext/>
        <w:keepLines/>
        <w:widowControl w:val="0"/>
        <w:rPr>
          <w:rFonts w:cs="Arial"/>
          <w:szCs w:val="22"/>
        </w:rPr>
      </w:pPr>
      <w:r w:rsidRPr="00EE2D0A">
        <w:rPr>
          <w:rFonts w:cs="Arial"/>
          <w:szCs w:val="22"/>
        </w:rPr>
        <w:t>Нова хоспитализация при деца с родова травма на периферна нервна система (РТ</w:t>
      </w:r>
      <w:r w:rsidRPr="00EE2D0A">
        <w:rPr>
          <w:rFonts w:cs="Arial"/>
          <w:szCs w:val="22"/>
          <w:lang w:val="ru-RU"/>
        </w:rPr>
        <w:t>ПНС)</w:t>
      </w:r>
      <w:r w:rsidRPr="00EE2D0A">
        <w:rPr>
          <w:rFonts w:cs="Arial"/>
          <w:szCs w:val="22"/>
        </w:rPr>
        <w:t xml:space="preserve">, която отговаря на някои от индикациите за хоспитализация, се отчита като нова клинична пътека на всеки 6 месеца. </w:t>
      </w:r>
    </w:p>
    <w:p w:rsidR="009422F6" w:rsidRPr="00EE2D0A" w:rsidRDefault="009422F6" w:rsidP="009422F6">
      <w:pPr>
        <w:pStyle w:val="BodyChar"/>
        <w:keepNext/>
        <w:keepLines/>
        <w:widowControl w:val="0"/>
        <w:rPr>
          <w:rFonts w:cs="Arial"/>
          <w:szCs w:val="22"/>
        </w:rPr>
      </w:pPr>
      <w:r w:rsidRPr="00EE2D0A">
        <w:rPr>
          <w:rFonts w:cs="Arial"/>
          <w:szCs w:val="22"/>
        </w:rPr>
        <w:t xml:space="preserve">Допускат се общо до 2 хоспитализации </w:t>
      </w:r>
      <w:r w:rsidR="00891B20">
        <w:rPr>
          <w:rFonts w:cs="Arial"/>
          <w:szCs w:val="22"/>
        </w:rPr>
        <w:t>за</w:t>
      </w:r>
      <w:r w:rsidR="00891B20" w:rsidRPr="00EE2D0A">
        <w:rPr>
          <w:rFonts w:cs="Arial"/>
          <w:szCs w:val="22"/>
        </w:rPr>
        <w:t xml:space="preserve"> една година</w:t>
      </w:r>
      <w:r w:rsidR="00891B20">
        <w:rPr>
          <w:rFonts w:cs="Arial"/>
          <w:szCs w:val="22"/>
        </w:rPr>
        <w:t xml:space="preserve"> в периода на НРД</w:t>
      </w:r>
      <w:r w:rsidR="00891B20" w:rsidRPr="00EE2D0A">
        <w:rPr>
          <w:rFonts w:cs="Arial"/>
          <w:szCs w:val="22"/>
        </w:rPr>
        <w:t xml:space="preserve"> </w:t>
      </w:r>
      <w:r w:rsidRPr="00EE2D0A">
        <w:rPr>
          <w:rFonts w:cs="Arial"/>
          <w:szCs w:val="22"/>
        </w:rPr>
        <w:t>и един път за едно шестмесечие в рамките на цитираната възраст.</w:t>
      </w:r>
    </w:p>
    <w:p w:rsidR="009422F6" w:rsidRPr="00EE2D0A" w:rsidRDefault="009422F6" w:rsidP="009422F6">
      <w:pPr>
        <w:pStyle w:val="BodyChar"/>
        <w:keepNext/>
        <w:keepLines/>
        <w:widowControl w:val="0"/>
        <w:rPr>
          <w:rFonts w:cs="Arial"/>
          <w:szCs w:val="22"/>
          <w:lang w:val="ru-RU"/>
        </w:rPr>
      </w:pPr>
      <w:r w:rsidRPr="00EE2D0A">
        <w:rPr>
          <w:rFonts w:cs="Arial"/>
          <w:szCs w:val="22"/>
        </w:rPr>
        <w:t>Специализирана кинезитерапия (методики срещу съпротивление), аналитична кинезитерапия, пасивни движения, масаж, механотерапия, електрофореза; електростимулации - за вяла мускулатура при ММТ 0 или 1; термотерапия.</w:t>
      </w:r>
    </w:p>
    <w:p w:rsidR="009422F6" w:rsidRPr="00EE2D0A" w:rsidRDefault="009422F6" w:rsidP="009422F6">
      <w:pPr>
        <w:pStyle w:val="BodyChar"/>
        <w:keepNext/>
        <w:keepLines/>
        <w:widowControl w:val="0"/>
        <w:rPr>
          <w:rFonts w:cs="Arial"/>
          <w:b/>
          <w:noProof/>
          <w:szCs w:val="22"/>
        </w:rPr>
      </w:pPr>
      <w:r>
        <w:rPr>
          <w:rFonts w:cs="Arial"/>
          <w:b/>
          <w:noProof/>
          <w:szCs w:val="22"/>
        </w:rPr>
        <w:t>Здравни грижи.</w:t>
      </w:r>
    </w:p>
    <w:p w:rsidR="009422F6" w:rsidRPr="00EE2D0A" w:rsidRDefault="009422F6" w:rsidP="009422F6">
      <w:pPr>
        <w:pStyle w:val="Body"/>
        <w:keepNext/>
        <w:keepLines/>
        <w:spacing w:before="0"/>
        <w:rPr>
          <w:rFonts w:cs="Arial"/>
          <w:b/>
          <w:noProof/>
          <w:szCs w:val="22"/>
        </w:rPr>
      </w:pPr>
      <w:r w:rsidRPr="00EE2D0A">
        <w:rPr>
          <w:rFonts w:cs="Arial"/>
          <w:b/>
          <w:noProof/>
          <w:szCs w:val="22"/>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9422F6" w:rsidRPr="00EE2D0A" w:rsidRDefault="009422F6" w:rsidP="009422F6">
      <w:pPr>
        <w:pStyle w:val="Body"/>
        <w:keepNext/>
        <w:keepLines/>
        <w:spacing w:before="0"/>
        <w:rPr>
          <w:rFonts w:cs="Arial"/>
          <w:b/>
          <w:noProof/>
          <w:szCs w:val="22"/>
        </w:rPr>
      </w:pPr>
      <w:r w:rsidRPr="00EE2D0A">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rsidR="009422F6" w:rsidRPr="00EE2D0A" w:rsidRDefault="009422F6" w:rsidP="009422F6">
      <w:pPr>
        <w:pStyle w:val="Body"/>
        <w:keepNext/>
        <w:keepLines/>
        <w:spacing w:before="0"/>
        <w:ind w:firstLine="0"/>
        <w:rPr>
          <w:rFonts w:cs="Arial"/>
          <w:b/>
          <w:noProof/>
          <w:szCs w:val="22"/>
        </w:rPr>
      </w:pPr>
    </w:p>
    <w:p w:rsidR="009422F6" w:rsidRPr="00EE2D0A" w:rsidRDefault="009422F6" w:rsidP="009422F6">
      <w:pPr>
        <w:pStyle w:val="Body"/>
        <w:keepNext/>
        <w:keepLines/>
        <w:spacing w:before="0"/>
        <w:ind w:firstLine="0"/>
        <w:rPr>
          <w:rFonts w:cs="Arial"/>
          <w:b/>
          <w:noProof/>
          <w:szCs w:val="22"/>
        </w:rPr>
      </w:pPr>
      <w:r w:rsidRPr="00EE2D0A">
        <w:rPr>
          <w:rFonts w:cs="Arial"/>
          <w:b/>
          <w:noProof/>
          <w:szCs w:val="22"/>
        </w:rPr>
        <w:br w:type="page"/>
      </w:r>
      <w:r w:rsidRPr="00EE2D0A">
        <w:rPr>
          <w:rFonts w:cs="Arial"/>
          <w:b/>
          <w:noProof/>
          <w:szCs w:val="22"/>
        </w:rPr>
        <w:lastRenderedPageBreak/>
        <w:t>5. ПОСТАВЯНЕ НА ОКОНЧАТЕЛНА ДИАГНОЗА.</w:t>
      </w:r>
    </w:p>
    <w:p w:rsidR="009422F6" w:rsidRPr="00EE2D0A" w:rsidRDefault="009422F6" w:rsidP="009422F6">
      <w:pPr>
        <w:pStyle w:val="Body"/>
        <w:keepNext/>
        <w:keepLines/>
        <w:ind w:firstLine="540"/>
        <w:rPr>
          <w:rFonts w:cs="Arial"/>
          <w:noProof/>
          <w:szCs w:val="22"/>
          <w:lang w:val="ru-RU"/>
        </w:rPr>
      </w:pPr>
      <w:r w:rsidRPr="00EE2D0A">
        <w:rPr>
          <w:rFonts w:cs="Arial"/>
          <w:szCs w:val="22"/>
        </w:rPr>
        <w:t xml:space="preserve">В периода на навършване на 12м. </w:t>
      </w:r>
      <w:r w:rsidRPr="00EE2D0A">
        <w:rPr>
          <w:rFonts w:cs="Arial"/>
          <w:noProof/>
          <w:szCs w:val="22"/>
        </w:rPr>
        <w:t>съобразно с клиничната находка и резултатите от моторните тестове и ЕМГ (след 6м. възраст на новороденото) се поставя окончателната диагноза.</w:t>
      </w:r>
    </w:p>
    <w:p w:rsidR="009422F6" w:rsidRPr="00EE2D0A" w:rsidRDefault="009422F6" w:rsidP="009422F6">
      <w:pPr>
        <w:pStyle w:val="Body"/>
        <w:keepNext/>
        <w:keepLines/>
        <w:spacing w:before="0"/>
        <w:ind w:firstLine="0"/>
        <w:rPr>
          <w:rFonts w:cs="Arial"/>
          <w:b/>
          <w:noProof/>
          <w:szCs w:val="22"/>
        </w:rPr>
      </w:pPr>
    </w:p>
    <w:p w:rsidR="009422F6" w:rsidRPr="00EE2D0A" w:rsidRDefault="009422F6" w:rsidP="009422F6">
      <w:pPr>
        <w:pStyle w:val="Body"/>
        <w:keepNext/>
        <w:keepLines/>
        <w:spacing w:before="0"/>
        <w:ind w:firstLine="0"/>
        <w:rPr>
          <w:rFonts w:cs="Arial"/>
          <w:b/>
          <w:szCs w:val="22"/>
          <w:lang w:eastAsia="bg-BG"/>
        </w:rPr>
      </w:pPr>
      <w:r w:rsidRPr="00EE2D0A">
        <w:rPr>
          <w:rFonts w:cs="Arial"/>
          <w:b/>
          <w:noProof/>
          <w:szCs w:val="22"/>
          <w:lang w:val="en-US"/>
        </w:rPr>
        <w:t>III</w:t>
      </w:r>
      <w:r w:rsidRPr="00EE2D0A">
        <w:rPr>
          <w:rFonts w:cs="Arial"/>
          <w:b/>
          <w:noProof/>
          <w:szCs w:val="22"/>
        </w:rPr>
        <w:t>.</w:t>
      </w:r>
      <w:r w:rsidRPr="00EE2D0A">
        <w:rPr>
          <w:rFonts w:cs="Arial"/>
          <w:noProof/>
          <w:szCs w:val="22"/>
        </w:rPr>
        <w:t xml:space="preserve"> </w:t>
      </w:r>
      <w:r w:rsidRPr="00EE2D0A">
        <w:rPr>
          <w:rFonts w:cs="Arial"/>
          <w:b/>
          <w:szCs w:val="22"/>
          <w:lang w:eastAsia="bg-BG"/>
        </w:rPr>
        <w:t>ДИАГНОСТИЧНИ, ЛЕЧЕБНИ И РЕХАБИЛИТАЦИОННИ ДЕЙНОСТИ И УСЛУГИ ПРИ ДЕХОСПИТАЛИЗАЦИЯТА:</w:t>
      </w:r>
    </w:p>
    <w:p w:rsidR="009422F6" w:rsidRPr="00EE2D0A" w:rsidRDefault="009422F6" w:rsidP="009422F6">
      <w:pPr>
        <w:pStyle w:val="Body"/>
        <w:keepNext/>
        <w:keepLines/>
        <w:spacing w:before="0"/>
        <w:ind w:firstLine="0"/>
        <w:rPr>
          <w:rFonts w:cs="Arial"/>
          <w:b/>
          <w:szCs w:val="22"/>
          <w:lang w:eastAsia="bg-BG"/>
        </w:rPr>
      </w:pPr>
    </w:p>
    <w:p w:rsidR="009422F6" w:rsidRPr="00EE2D0A"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w:t>
      </w:r>
    </w:p>
    <w:p w:rsidR="009422F6" w:rsidRPr="00EE2D0A"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1.1. обективни данни за подобряване на двигателните умения, сравнени спрямо отговарящите на съответната му календарна възраст;</w:t>
      </w:r>
    </w:p>
    <w:p w:rsidR="009422F6" w:rsidRPr="00EE2D0A"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1.2. изготвен годишен план за терапевтично поведение - подобряване или поддържане на достигнатите двигателни функции, в зависимост от възрастта на детето и тежестта на РТПНС;</w:t>
      </w:r>
    </w:p>
    <w:p w:rsidR="009422F6" w:rsidRPr="00EE2D0A"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1.3. проведено обучение на родителите като котерапевти.</w:t>
      </w:r>
    </w:p>
    <w:p w:rsidR="009422F6" w:rsidRPr="00EE2D0A" w:rsidRDefault="009422F6" w:rsidP="009422F6">
      <w:pPr>
        <w:jc w:val="both"/>
        <w:rPr>
          <w:rFonts w:ascii="Arial" w:hAnsi="Arial" w:cs="Arial"/>
          <w:sz w:val="22"/>
          <w:szCs w:val="22"/>
          <w:lang w:val="ru-RU" w:eastAsia="bg-BG"/>
        </w:rPr>
      </w:pPr>
    </w:p>
    <w:p w:rsidR="009422F6" w:rsidRPr="00EE2D0A"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9422F6" w:rsidRPr="00EE2D0A"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2.1. контролни прегледи в изписващото лечебно заведение;</w:t>
      </w:r>
    </w:p>
    <w:p w:rsidR="009422F6" w:rsidRPr="00EE2D0A" w:rsidRDefault="009422F6" w:rsidP="009422F6">
      <w:pPr>
        <w:jc w:val="both"/>
        <w:rPr>
          <w:rFonts w:ascii="Arial" w:hAnsi="Arial" w:cs="Arial"/>
          <w:sz w:val="22"/>
          <w:szCs w:val="22"/>
          <w:lang w:val="ru-RU" w:eastAsia="bg-BG"/>
        </w:rPr>
      </w:pPr>
      <w:r w:rsidRPr="00EE2D0A">
        <w:rPr>
          <w:rFonts w:ascii="Arial" w:hAnsi="Arial" w:cs="Arial"/>
          <w:sz w:val="22"/>
          <w:szCs w:val="22"/>
          <w:lang w:val="ru-RU" w:eastAsia="bg-BG"/>
        </w:rPr>
        <w:t>2.2. продължаване на лечението в извънболнични или домашни условия;</w:t>
      </w:r>
    </w:p>
    <w:p w:rsidR="009422F6" w:rsidRPr="00EE2D0A" w:rsidRDefault="009422F6" w:rsidP="009422F6">
      <w:pPr>
        <w:pStyle w:val="Body"/>
        <w:keepNext/>
        <w:keepLines/>
        <w:spacing w:before="0"/>
        <w:ind w:firstLine="0"/>
        <w:rPr>
          <w:rFonts w:cs="Arial"/>
          <w:szCs w:val="22"/>
          <w:lang w:eastAsia="bg-BG"/>
        </w:rPr>
      </w:pPr>
      <w:r w:rsidRPr="00EE2D0A">
        <w:rPr>
          <w:rFonts w:cs="Arial"/>
          <w:szCs w:val="22"/>
          <w:lang w:eastAsia="bg-BG"/>
        </w:rPr>
        <w:t>2.3. необходимост от последваща рехабилитация в болнични условия</w:t>
      </w:r>
    </w:p>
    <w:p w:rsidR="009422F6" w:rsidRPr="00EE2D0A" w:rsidRDefault="009422F6" w:rsidP="009422F6">
      <w:pPr>
        <w:pStyle w:val="Body"/>
        <w:keepNext/>
        <w:keepLines/>
        <w:spacing w:before="0"/>
        <w:ind w:firstLine="0"/>
        <w:rPr>
          <w:rFonts w:cs="Arial"/>
          <w:szCs w:val="22"/>
        </w:rPr>
      </w:pPr>
    </w:p>
    <w:p w:rsidR="009422F6" w:rsidRPr="00EE2D0A" w:rsidRDefault="009422F6" w:rsidP="009422F6">
      <w:pPr>
        <w:pStyle w:val="Body"/>
        <w:keepNext/>
        <w:keepLines/>
        <w:widowControl w:val="0"/>
        <w:rPr>
          <w:rFonts w:cs="Arial"/>
          <w:b/>
          <w:snapToGrid w:val="0"/>
          <w:szCs w:val="22"/>
        </w:rPr>
      </w:pPr>
      <w:r w:rsidRPr="00EE2D0A">
        <w:rPr>
          <w:rFonts w:cs="Arial"/>
          <w:b/>
          <w:snapToGrid w:val="0"/>
          <w:szCs w:val="22"/>
        </w:rPr>
        <w:t>Довършване на лечебния процес и проследяване</w:t>
      </w:r>
    </w:p>
    <w:p w:rsidR="009422F6" w:rsidRPr="00EE2D0A" w:rsidRDefault="009422F6" w:rsidP="009422F6">
      <w:pPr>
        <w:pStyle w:val="Body"/>
        <w:keepNext/>
        <w:keepLines/>
        <w:spacing w:before="0"/>
        <w:ind w:firstLine="540"/>
        <w:rPr>
          <w:rFonts w:cs="Arial"/>
          <w:szCs w:val="22"/>
        </w:rPr>
      </w:pPr>
      <w:r w:rsidRPr="00EE2D0A">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9422F6" w:rsidRPr="00EE2D0A" w:rsidRDefault="009422F6" w:rsidP="009422F6">
      <w:pPr>
        <w:pStyle w:val="Body"/>
        <w:keepNext/>
        <w:keepLines/>
        <w:spacing w:before="0"/>
        <w:ind w:firstLine="540"/>
        <w:rPr>
          <w:rFonts w:cs="Arial"/>
          <w:szCs w:val="22"/>
        </w:rPr>
      </w:pPr>
      <w:r w:rsidRPr="00EE2D0A">
        <w:rPr>
          <w:rFonts w:cs="Arial"/>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9422F6" w:rsidRPr="00EE2D0A" w:rsidRDefault="009422F6" w:rsidP="009422F6">
      <w:pPr>
        <w:pStyle w:val="Body"/>
        <w:keepNext/>
        <w:keepLines/>
        <w:spacing w:before="0" w:line="240" w:lineRule="auto"/>
        <w:rPr>
          <w:rFonts w:cs="Arial"/>
          <w:b/>
          <w:snapToGrid w:val="0"/>
          <w:szCs w:val="22"/>
        </w:rPr>
      </w:pPr>
      <w:r w:rsidRPr="00EE2D0A">
        <w:rPr>
          <w:rFonts w:cs="Arial"/>
          <w:szCs w:val="22"/>
        </w:rP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w:t>
      </w:r>
      <w:r>
        <w:rPr>
          <w:rFonts w:cs="Arial"/>
          <w:szCs w:val="22"/>
        </w:rPr>
        <w:t>та.</w:t>
      </w:r>
      <w:r w:rsidRPr="00EE2D0A">
        <w:rPr>
          <w:rFonts w:cs="Arial"/>
          <w:szCs w:val="22"/>
        </w:rPr>
        <w:t xml:space="preserve"> </w:t>
      </w:r>
    </w:p>
    <w:p w:rsidR="009422F6" w:rsidRPr="00EE2D0A" w:rsidRDefault="009422F6" w:rsidP="009422F6">
      <w:pPr>
        <w:pStyle w:val="Body"/>
        <w:keepNext/>
        <w:keepLines/>
        <w:spacing w:before="0"/>
        <w:ind w:firstLine="0"/>
        <w:rPr>
          <w:rFonts w:cs="Arial"/>
          <w:b/>
          <w:noProof/>
          <w:szCs w:val="22"/>
        </w:rPr>
      </w:pPr>
    </w:p>
    <w:p w:rsidR="009422F6" w:rsidRPr="00EE2D0A" w:rsidRDefault="009422F6" w:rsidP="009422F6">
      <w:pPr>
        <w:pStyle w:val="Body"/>
        <w:keepNext/>
        <w:keepLines/>
        <w:spacing w:before="0"/>
        <w:ind w:firstLine="0"/>
        <w:rPr>
          <w:rFonts w:cs="Arial"/>
          <w:noProof/>
          <w:szCs w:val="22"/>
        </w:rPr>
      </w:pPr>
      <w:r w:rsidRPr="00EE2D0A">
        <w:rPr>
          <w:rFonts w:cs="Arial"/>
          <w:b/>
          <w:noProof/>
          <w:szCs w:val="22"/>
          <w:lang w:val="en-US"/>
        </w:rPr>
        <w:t>IV</w:t>
      </w:r>
      <w:r w:rsidRPr="00EE2D0A">
        <w:rPr>
          <w:rFonts w:cs="Arial"/>
          <w:b/>
          <w:noProof/>
          <w:szCs w:val="22"/>
        </w:rPr>
        <w:t>. МЕДИЦИНСКА ЕКСПЕРТИЗА НА РАБОТОСПОСОБНОСТТА</w:t>
      </w:r>
      <w:r w:rsidRPr="00EE2D0A">
        <w:rPr>
          <w:rFonts w:cs="Arial"/>
          <w:noProof/>
          <w:szCs w:val="22"/>
        </w:rPr>
        <w:t xml:space="preserve"> – извършва се съгласно Наредба за медицинската експертиза на работоспособността.</w:t>
      </w:r>
    </w:p>
    <w:p w:rsidR="009422F6" w:rsidRPr="00EE2D0A" w:rsidRDefault="009422F6" w:rsidP="009422F6">
      <w:pPr>
        <w:pStyle w:val="Body"/>
        <w:keepNext/>
        <w:keepLines/>
        <w:spacing w:before="0"/>
        <w:ind w:firstLine="0"/>
        <w:rPr>
          <w:rFonts w:cs="Arial"/>
          <w:noProof/>
          <w:szCs w:val="22"/>
        </w:rPr>
      </w:pPr>
    </w:p>
    <w:p w:rsidR="009422F6" w:rsidRPr="00EE2D0A" w:rsidRDefault="009422F6" w:rsidP="009422F6">
      <w:pPr>
        <w:pStyle w:val="ime-razdel"/>
        <w:keepNext/>
        <w:keepLines/>
        <w:jc w:val="both"/>
        <w:rPr>
          <w:rFonts w:cs="Arial"/>
          <w:noProof/>
          <w:szCs w:val="22"/>
          <w:u w:val="single"/>
          <w:lang w:val="ru-RU"/>
        </w:rPr>
      </w:pPr>
      <w:r w:rsidRPr="00EE2D0A">
        <w:rPr>
          <w:rFonts w:cs="Arial"/>
          <w:noProof/>
          <w:szCs w:val="22"/>
          <w:lang w:val="ru-RU"/>
        </w:rPr>
        <w:br w:type="page"/>
      </w:r>
      <w:r w:rsidRPr="00EE2D0A">
        <w:rPr>
          <w:rFonts w:cs="Arial"/>
          <w:noProof/>
          <w:szCs w:val="22"/>
          <w:lang w:val="en-US"/>
        </w:rPr>
        <w:lastRenderedPageBreak/>
        <w:t>V</w:t>
      </w:r>
      <w:r w:rsidRPr="00EE2D0A">
        <w:rPr>
          <w:rFonts w:cs="Arial"/>
          <w:noProof/>
          <w:szCs w:val="22"/>
          <w:lang w:val="ru-RU"/>
        </w:rPr>
        <w:t xml:space="preserve">ІІ. </w:t>
      </w:r>
      <w:r w:rsidRPr="00EE2D0A">
        <w:rPr>
          <w:rFonts w:cs="Arial"/>
          <w:noProof/>
          <w:szCs w:val="22"/>
          <w:u w:val="single"/>
          <w:lang w:val="ru-RU"/>
        </w:rPr>
        <w:t>Документиране на дейностите по клиничната пътека</w:t>
      </w:r>
    </w:p>
    <w:p w:rsidR="009422F6" w:rsidRPr="00EE2D0A" w:rsidRDefault="009422F6" w:rsidP="009422F6">
      <w:pPr>
        <w:pStyle w:val="Body"/>
        <w:keepNext/>
        <w:keepLines/>
        <w:ind w:firstLine="0"/>
        <w:rPr>
          <w:rFonts w:cs="Arial"/>
          <w:i/>
          <w:noProof/>
          <w:szCs w:val="22"/>
        </w:rPr>
      </w:pPr>
      <w:r w:rsidRPr="00EE2D0A">
        <w:rPr>
          <w:rFonts w:cs="Arial"/>
          <w:b/>
          <w:noProof/>
          <w:szCs w:val="22"/>
        </w:rPr>
        <w:t>1.</w:t>
      </w:r>
      <w:r w:rsidRPr="00EE2D0A">
        <w:rPr>
          <w:rFonts w:cs="Arial"/>
          <w:noProof/>
          <w:szCs w:val="22"/>
        </w:rPr>
        <w:t xml:space="preserve"> </w:t>
      </w:r>
      <w:r w:rsidRPr="00EE2D0A">
        <w:rPr>
          <w:rFonts w:cs="Arial"/>
          <w:b/>
          <w:noProof/>
          <w:szCs w:val="22"/>
        </w:rPr>
        <w:t>ХОСПИТАЛИЗАЦИЯТА НА ПАЦИЕНТА</w:t>
      </w:r>
      <w:r w:rsidRPr="00EE2D0A">
        <w:rPr>
          <w:rFonts w:cs="Arial"/>
          <w:noProof/>
          <w:szCs w:val="22"/>
        </w:rPr>
        <w:t xml:space="preserve"> се документира в “</w:t>
      </w:r>
      <w:r w:rsidRPr="00EE2D0A">
        <w:rPr>
          <w:rFonts w:cs="Arial"/>
          <w:i/>
          <w:noProof/>
          <w:szCs w:val="22"/>
        </w:rPr>
        <w:t>История на заболяването</w:t>
      </w:r>
      <w:r w:rsidRPr="00EE2D0A">
        <w:rPr>
          <w:rFonts w:cs="Arial"/>
          <w:noProof/>
          <w:szCs w:val="22"/>
        </w:rPr>
        <w:t xml:space="preserve">” (ИЗ) и в част ІІ на </w:t>
      </w:r>
      <w:r w:rsidRPr="00EE2D0A">
        <w:rPr>
          <w:rFonts w:cs="Arial"/>
          <w:i/>
          <w:noProof/>
          <w:szCs w:val="22"/>
        </w:rPr>
        <w:t>“Направление за хоспитализация” - бл.МЗ-НЗОК №7.</w:t>
      </w:r>
    </w:p>
    <w:p w:rsidR="009422F6" w:rsidRPr="00EE2D0A" w:rsidRDefault="009422F6" w:rsidP="009422F6">
      <w:pPr>
        <w:pStyle w:val="Body"/>
        <w:keepNext/>
        <w:keepLines/>
        <w:ind w:firstLine="0"/>
        <w:rPr>
          <w:rFonts w:cs="Arial"/>
          <w:b/>
          <w:noProof/>
          <w:szCs w:val="22"/>
        </w:rPr>
      </w:pPr>
    </w:p>
    <w:p w:rsidR="009422F6" w:rsidRPr="00EE2D0A" w:rsidRDefault="009422F6" w:rsidP="009422F6">
      <w:pPr>
        <w:pStyle w:val="Body"/>
        <w:keepNext/>
        <w:spacing w:before="0" w:line="240" w:lineRule="auto"/>
        <w:ind w:firstLine="0"/>
        <w:rPr>
          <w:rFonts w:cs="Arial"/>
          <w:noProof/>
          <w:szCs w:val="22"/>
          <w:lang w:val="ru-RU"/>
        </w:rPr>
      </w:pPr>
      <w:r w:rsidRPr="00EE2D0A">
        <w:rPr>
          <w:rFonts w:cs="Arial"/>
          <w:b/>
          <w:noProof/>
          <w:szCs w:val="22"/>
        </w:rPr>
        <w:t>2.</w:t>
      </w:r>
      <w:r w:rsidRPr="00EE2D0A">
        <w:rPr>
          <w:rFonts w:cs="Arial"/>
          <w:noProof/>
          <w:szCs w:val="22"/>
        </w:rPr>
        <w:t xml:space="preserve"> </w:t>
      </w:r>
      <w:r w:rsidRPr="00EE2D0A">
        <w:rPr>
          <w:rFonts w:cs="Arial"/>
          <w:b/>
          <w:noProof/>
          <w:szCs w:val="22"/>
        </w:rPr>
        <w:t>ДОКУМЕНТИРАНЕ НА ДИАГНОСТИЧНО - ЛЕЧЕБНИЯ АЛГОРИТЪМ</w:t>
      </w:r>
      <w:r w:rsidRPr="00EE2D0A">
        <w:rPr>
          <w:rFonts w:cs="Arial"/>
          <w:noProof/>
          <w:szCs w:val="22"/>
        </w:rPr>
        <w:t xml:space="preserve"> – в</w:t>
      </w:r>
      <w:r w:rsidRPr="00EE2D0A">
        <w:rPr>
          <w:rFonts w:cs="Arial"/>
          <w:i/>
          <w:noProof/>
          <w:szCs w:val="22"/>
        </w:rPr>
        <w:t xml:space="preserve"> “История на заболяването” </w:t>
      </w:r>
      <w:r w:rsidRPr="00EE2D0A">
        <w:rPr>
          <w:rFonts w:cs="Arial"/>
          <w:noProof/>
          <w:szCs w:val="22"/>
        </w:rPr>
        <w:t>и във физиопроцедурна карта (бл. МЗ № 509-89), която е неразделна част от ИЗ.</w:t>
      </w:r>
    </w:p>
    <w:p w:rsidR="009422F6" w:rsidRPr="00EE2D0A" w:rsidRDefault="009422F6" w:rsidP="009422F6">
      <w:pPr>
        <w:pStyle w:val="Body"/>
        <w:keepNext/>
        <w:keepLines/>
        <w:ind w:firstLine="0"/>
        <w:rPr>
          <w:rFonts w:cs="Arial"/>
          <w:b/>
          <w:szCs w:val="22"/>
          <w:lang w:val="ru-RU"/>
        </w:rPr>
      </w:pPr>
    </w:p>
    <w:p w:rsidR="009422F6" w:rsidRPr="00EE2D0A" w:rsidRDefault="009422F6" w:rsidP="009422F6">
      <w:pPr>
        <w:pStyle w:val="Body"/>
        <w:keepNext/>
        <w:keepLines/>
        <w:ind w:firstLine="0"/>
        <w:rPr>
          <w:rFonts w:cs="Arial"/>
          <w:szCs w:val="22"/>
        </w:rPr>
      </w:pPr>
      <w:r w:rsidRPr="00EE2D0A">
        <w:rPr>
          <w:rFonts w:cs="Arial"/>
          <w:b/>
          <w:szCs w:val="22"/>
        </w:rPr>
        <w:t>3. ИЗПИСВАНЕТО/ПРЕВЕЖДАНЕТО КЪМ ДРУГО ЛЕЧЕБНО ЗАВЕДЕНИЕ СЕ ДОКУМЕНТИРА В:</w:t>
      </w:r>
    </w:p>
    <w:p w:rsidR="009422F6" w:rsidRPr="00EE2D0A" w:rsidRDefault="009422F6" w:rsidP="009422F6">
      <w:pPr>
        <w:pStyle w:val="Body"/>
        <w:keepNext/>
        <w:keepLines/>
        <w:rPr>
          <w:rFonts w:cs="Arial"/>
          <w:i/>
          <w:szCs w:val="22"/>
        </w:rPr>
      </w:pPr>
      <w:r w:rsidRPr="00EE2D0A">
        <w:rPr>
          <w:rFonts w:cs="Arial"/>
          <w:i/>
          <w:szCs w:val="22"/>
        </w:rPr>
        <w:t>-</w:t>
      </w:r>
      <w:r w:rsidRPr="00EE2D0A">
        <w:rPr>
          <w:rFonts w:cs="Arial"/>
          <w:i/>
          <w:szCs w:val="22"/>
        </w:rPr>
        <w:tab/>
        <w:t>“История на заболяването”;</w:t>
      </w:r>
    </w:p>
    <w:p w:rsidR="009422F6" w:rsidRPr="00EE2D0A" w:rsidRDefault="009422F6" w:rsidP="009422F6">
      <w:pPr>
        <w:pStyle w:val="Body"/>
        <w:keepNext/>
        <w:keepLines/>
        <w:rPr>
          <w:rFonts w:cs="Arial"/>
          <w:szCs w:val="22"/>
        </w:rPr>
      </w:pPr>
      <w:r w:rsidRPr="00EE2D0A">
        <w:rPr>
          <w:rFonts w:cs="Arial"/>
          <w:szCs w:val="22"/>
        </w:rPr>
        <w:t>-</w:t>
      </w:r>
      <w:r w:rsidRPr="00EE2D0A">
        <w:rPr>
          <w:rFonts w:cs="Arial"/>
          <w:szCs w:val="22"/>
        </w:rPr>
        <w:tab/>
        <w:t xml:space="preserve">част ІІІ на </w:t>
      </w:r>
      <w:r w:rsidRPr="00EE2D0A">
        <w:rPr>
          <w:rFonts w:cs="Arial"/>
          <w:i/>
          <w:noProof/>
          <w:szCs w:val="22"/>
        </w:rPr>
        <w:t>“Направление за хоспитализация” - бл.МЗ-НЗОК №7</w:t>
      </w:r>
      <w:r w:rsidRPr="00EE2D0A">
        <w:rPr>
          <w:rFonts w:cs="Arial"/>
          <w:szCs w:val="22"/>
        </w:rPr>
        <w:t>;</w:t>
      </w:r>
    </w:p>
    <w:p w:rsidR="009422F6" w:rsidRPr="00EE2D0A" w:rsidRDefault="009422F6" w:rsidP="009422F6">
      <w:pPr>
        <w:pStyle w:val="Body"/>
        <w:keepNext/>
        <w:keepLines/>
        <w:rPr>
          <w:rFonts w:cs="Arial"/>
          <w:szCs w:val="22"/>
        </w:rPr>
      </w:pPr>
      <w:r w:rsidRPr="00EE2D0A">
        <w:rPr>
          <w:rFonts w:cs="Arial"/>
          <w:szCs w:val="22"/>
        </w:rPr>
        <w:t>-</w:t>
      </w:r>
      <w:r w:rsidRPr="00EE2D0A">
        <w:rPr>
          <w:rFonts w:cs="Arial"/>
          <w:szCs w:val="22"/>
        </w:rPr>
        <w:tab/>
        <w:t>епикриза – получава се срещу подпис на пациента (родителя/настойника), отразен в ИЗ.</w:t>
      </w:r>
    </w:p>
    <w:p w:rsidR="009422F6" w:rsidRPr="00EE2D0A" w:rsidRDefault="009422F6" w:rsidP="009422F6">
      <w:pPr>
        <w:pStyle w:val="Body"/>
        <w:keepNext/>
        <w:keepLines/>
        <w:ind w:firstLine="0"/>
        <w:rPr>
          <w:rFonts w:cs="Arial"/>
          <w:b/>
          <w:szCs w:val="22"/>
          <w:lang w:val="ru-RU"/>
        </w:rPr>
      </w:pPr>
    </w:p>
    <w:p w:rsidR="009422F6" w:rsidRPr="00EE2D0A" w:rsidRDefault="009422F6" w:rsidP="009422F6">
      <w:pPr>
        <w:pStyle w:val="Body"/>
        <w:keepNext/>
        <w:keepLines/>
        <w:ind w:firstLine="0"/>
        <w:rPr>
          <w:rFonts w:cs="Arial"/>
          <w:i/>
          <w:noProof/>
          <w:szCs w:val="22"/>
        </w:rPr>
      </w:pPr>
      <w:r w:rsidRPr="00EE2D0A">
        <w:rPr>
          <w:rFonts w:cs="Arial"/>
          <w:b/>
          <w:szCs w:val="22"/>
          <w:lang w:val="ru-RU"/>
        </w:rPr>
        <w:t>4</w:t>
      </w:r>
      <w:r w:rsidRPr="00EE2D0A">
        <w:rPr>
          <w:rFonts w:cs="Arial"/>
          <w:b/>
          <w:szCs w:val="22"/>
        </w:rPr>
        <w:t>.</w:t>
      </w:r>
      <w:r w:rsidRPr="00EE2D0A">
        <w:rPr>
          <w:rFonts w:cs="Arial"/>
          <w:b/>
          <w:noProof/>
          <w:szCs w:val="22"/>
        </w:rPr>
        <w:t xml:space="preserve"> ДЕКЛАРАЦИЯ ЗА ИНФОРМИРАНО СЪГЛАСИЕ (Документ) </w:t>
      </w:r>
      <w:r w:rsidRPr="00EE2D0A">
        <w:rPr>
          <w:rFonts w:cs="Arial"/>
          <w:noProof/>
          <w:szCs w:val="22"/>
        </w:rPr>
        <w:t xml:space="preserve">– подписва от пациента (родителя/настойника) и е неразделна част от </w:t>
      </w:r>
      <w:r w:rsidRPr="00EE2D0A">
        <w:rPr>
          <w:rFonts w:cs="Arial"/>
          <w:i/>
          <w:noProof/>
          <w:szCs w:val="22"/>
        </w:rPr>
        <w:t>“История на заболяването”.</w:t>
      </w:r>
    </w:p>
    <w:p w:rsidR="009422F6" w:rsidRPr="00EE2D0A" w:rsidRDefault="009422F6" w:rsidP="009422F6">
      <w:pPr>
        <w:pStyle w:val="Body"/>
        <w:keepNext/>
        <w:keepLines/>
        <w:rPr>
          <w:rFonts w:cs="Arial"/>
          <w:b/>
          <w:szCs w:val="22"/>
        </w:rPr>
      </w:pPr>
    </w:p>
    <w:p w:rsidR="009422F6" w:rsidRPr="00EE2D0A" w:rsidRDefault="009422F6" w:rsidP="009422F6">
      <w:pPr>
        <w:pStyle w:val="BodyChar"/>
        <w:keepNext/>
        <w:spacing w:before="0" w:line="240" w:lineRule="auto"/>
        <w:rPr>
          <w:rFonts w:cs="Arial"/>
          <w:b/>
          <w:szCs w:val="22"/>
        </w:rPr>
      </w:pPr>
      <w:r w:rsidRPr="00EE2D0A">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rsidR="009422F6" w:rsidRPr="00EE2D0A" w:rsidRDefault="009422F6" w:rsidP="009422F6">
      <w:pPr>
        <w:pStyle w:val="BodyChar"/>
        <w:keepNext/>
        <w:keepLines/>
        <w:spacing w:before="0" w:line="240" w:lineRule="auto"/>
        <w:rPr>
          <w:rFonts w:cs="Arial"/>
          <w:b/>
          <w:szCs w:val="22"/>
        </w:rPr>
      </w:pPr>
    </w:p>
    <w:p w:rsidR="009422F6" w:rsidRPr="00EE2D0A" w:rsidRDefault="009422F6" w:rsidP="009422F6">
      <w:pPr>
        <w:pStyle w:val="ime-razdel"/>
        <w:keepNext/>
        <w:keepLines/>
        <w:tabs>
          <w:tab w:val="left" w:pos="540"/>
        </w:tabs>
        <w:spacing w:before="0" w:after="0"/>
        <w:jc w:val="right"/>
        <w:rPr>
          <w:rFonts w:cs="Arial"/>
          <w:szCs w:val="22"/>
          <w:lang w:val="ru-RU"/>
        </w:rPr>
      </w:pPr>
      <w:r w:rsidRPr="00EE2D0A">
        <w:rPr>
          <w:rFonts w:cs="Arial"/>
          <w:szCs w:val="22"/>
          <w:lang w:val="ru-RU"/>
        </w:rPr>
        <w:br w:type="page"/>
      </w:r>
      <w:r w:rsidRPr="00EE2D0A">
        <w:rPr>
          <w:rFonts w:cs="Arial"/>
          <w:szCs w:val="22"/>
          <w:lang w:val="ru-RU"/>
        </w:rPr>
        <w:lastRenderedPageBreak/>
        <w:t xml:space="preserve">ДОКУМЕНТ </w:t>
      </w:r>
    </w:p>
    <w:p w:rsidR="009422F6" w:rsidRPr="00EE2D0A" w:rsidRDefault="009422F6" w:rsidP="009422F6">
      <w:pPr>
        <w:pStyle w:val="ime-razdel"/>
        <w:keepNext/>
        <w:keepLines/>
        <w:spacing w:before="0" w:after="0"/>
        <w:jc w:val="right"/>
        <w:rPr>
          <w:rFonts w:cs="Arial"/>
          <w:szCs w:val="22"/>
          <w:lang w:val="ru-RU"/>
        </w:rPr>
      </w:pPr>
    </w:p>
    <w:p w:rsidR="009422F6" w:rsidRPr="00EE2D0A" w:rsidRDefault="009422F6" w:rsidP="009422F6">
      <w:pPr>
        <w:pStyle w:val="ime-razdel"/>
        <w:keepNext/>
        <w:keepLines/>
        <w:rPr>
          <w:rFonts w:cs="Arial"/>
          <w:bCs/>
          <w:szCs w:val="22"/>
          <w:u w:val="single"/>
          <w:lang w:val="ru-RU"/>
        </w:rPr>
      </w:pPr>
      <w:r w:rsidRPr="00EE2D0A">
        <w:rPr>
          <w:rFonts w:cs="Arial"/>
          <w:szCs w:val="22"/>
          <w:lang w:val="ru-RU"/>
        </w:rPr>
        <w:t>ИНФОРМАЦИЯ ЗА родителя /настойника/Попечителя</w:t>
      </w:r>
    </w:p>
    <w:p w:rsidR="009422F6" w:rsidRPr="00EE2D0A" w:rsidRDefault="009422F6" w:rsidP="009422F6">
      <w:pPr>
        <w:keepNext/>
        <w:keepLines/>
        <w:jc w:val="both"/>
        <w:rPr>
          <w:rFonts w:ascii="Arial" w:hAnsi="Arial" w:cs="Arial"/>
          <w:sz w:val="22"/>
          <w:szCs w:val="22"/>
          <w:lang w:val="bg-BG"/>
        </w:rPr>
      </w:pPr>
    </w:p>
    <w:p w:rsidR="009422F6" w:rsidRPr="00EE2D0A" w:rsidRDefault="009422F6" w:rsidP="009422F6">
      <w:pPr>
        <w:pStyle w:val="Body"/>
        <w:keepNext/>
        <w:keepLines/>
        <w:rPr>
          <w:rFonts w:cs="Arial"/>
          <w:szCs w:val="22"/>
        </w:rPr>
      </w:pPr>
      <w:r w:rsidRPr="00EE2D0A">
        <w:rPr>
          <w:rFonts w:cs="Arial"/>
          <w:b/>
          <w:szCs w:val="22"/>
        </w:rPr>
        <w:t>Родовата травма на периферната нервна система (РТПНС)</w:t>
      </w:r>
      <w:r w:rsidRPr="00EE2D0A">
        <w:rPr>
          <w:rFonts w:cs="Arial"/>
          <w:szCs w:val="22"/>
        </w:rPr>
        <w:t xml:space="preserve"> включва заболявания като: родово-травматично увреждане на раменният сплит (т.н. “акушерска парализа”), родова пареза на диафрагмата, родово-травматично увреждане на лицевия нерв, родово-травматично увреждане на други периферни нерви (радиален, седалищен).</w:t>
      </w:r>
    </w:p>
    <w:p w:rsidR="009422F6" w:rsidRPr="00EE2D0A" w:rsidRDefault="009422F6" w:rsidP="009422F6">
      <w:pPr>
        <w:pStyle w:val="Body"/>
        <w:keepNext/>
        <w:keepLines/>
        <w:rPr>
          <w:rFonts w:cs="Arial"/>
          <w:szCs w:val="22"/>
        </w:rPr>
      </w:pPr>
      <w:r w:rsidRPr="00EE2D0A">
        <w:rPr>
          <w:rFonts w:cs="Arial"/>
          <w:szCs w:val="22"/>
        </w:rPr>
        <w:t xml:space="preserve">Най-често срещаното от горецитираните РТПНС е </w:t>
      </w:r>
      <w:r w:rsidRPr="00EE2D0A">
        <w:rPr>
          <w:rFonts w:cs="Arial"/>
          <w:b/>
          <w:szCs w:val="22"/>
        </w:rPr>
        <w:t>родово-травматичното увреждане на раменният сплит</w:t>
      </w:r>
      <w:r w:rsidRPr="00EE2D0A">
        <w:rPr>
          <w:rFonts w:cs="Arial"/>
          <w:szCs w:val="22"/>
        </w:rPr>
        <w:t xml:space="preserve"> (т.н. “акушерска пареза”), която като правило се явява при патологично протекло раждане, вследствие на голям плод, тесни родови пътища, при тазово или краково предлежание или при изпадане на ръката напред.  Степента на поражение на нервите на раменния сплит може да бъде различна – от леко разтягане на нерва и оток до пълното прекъсване на нерва, откъсване на коренчето от гръбначния мозък или травма на гръбначния мозък, като типа на увреда може да бъде: горен, горен и среден, долен или тотален. </w:t>
      </w:r>
    </w:p>
    <w:p w:rsidR="009422F6" w:rsidRPr="00EE2D0A" w:rsidRDefault="009422F6" w:rsidP="009422F6">
      <w:pPr>
        <w:pStyle w:val="Body"/>
        <w:keepNext/>
        <w:keepLines/>
        <w:rPr>
          <w:rFonts w:cs="Arial"/>
          <w:szCs w:val="22"/>
        </w:rPr>
      </w:pPr>
      <w:r w:rsidRPr="00EE2D0A">
        <w:rPr>
          <w:rFonts w:cs="Arial"/>
          <w:szCs w:val="22"/>
        </w:rPr>
        <w:t>След изписването на детето от отделението за новородени, ако все още е налице асиметрия в движението на ръцете, то трябва да бъде насочено към  лекар-специалист по физикална и рехабилитационна медицина (ФРМ).</w:t>
      </w:r>
    </w:p>
    <w:p w:rsidR="009422F6" w:rsidRPr="00EE2D0A" w:rsidRDefault="009422F6" w:rsidP="009422F6">
      <w:pPr>
        <w:pStyle w:val="Body"/>
        <w:keepNext/>
        <w:keepLines/>
        <w:rPr>
          <w:rFonts w:cs="Arial"/>
          <w:szCs w:val="22"/>
        </w:rPr>
      </w:pPr>
      <w:r w:rsidRPr="00EE2D0A">
        <w:rPr>
          <w:rFonts w:cs="Arial"/>
          <w:szCs w:val="22"/>
        </w:rPr>
        <w:t>Ранната диагностика и рехабилитация, още в първите дни от развитието на детето, е изключително важна, за максималното възстановяване на движенията на засегнатата ръка. Забавянето на диагнозата и на съответната рехабилитация води след себе си до значително оскъпяване на последващата рехабилитационна програма, както и влошаване на прогнозата за пълното двигателно възстановяване на ръката.</w:t>
      </w:r>
    </w:p>
    <w:p w:rsidR="009422F6" w:rsidRPr="00EE2D0A" w:rsidRDefault="009422F6" w:rsidP="009422F6">
      <w:pPr>
        <w:pStyle w:val="Body"/>
        <w:keepNext/>
        <w:keepLines/>
        <w:rPr>
          <w:rFonts w:cs="Arial"/>
          <w:szCs w:val="22"/>
        </w:rPr>
      </w:pPr>
      <w:r w:rsidRPr="00EE2D0A">
        <w:rPr>
          <w:rFonts w:cs="Arial"/>
          <w:szCs w:val="22"/>
        </w:rPr>
        <w:t xml:space="preserve">В този ранен етап от развитието на новороденото, лекарят специалист по ФМР е ключова фигура (“мениджър”), като организира и определя процеса на комплексната, поливалентна и етапна рехабилитация. Той ръководи екип от специалисти,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 </w:t>
      </w:r>
    </w:p>
    <w:p w:rsidR="009422F6" w:rsidRPr="00EE2D0A" w:rsidRDefault="009422F6" w:rsidP="009422F6">
      <w:pPr>
        <w:pStyle w:val="Body"/>
        <w:keepNext/>
        <w:keepLines/>
        <w:rPr>
          <w:rFonts w:cs="Arial"/>
          <w:szCs w:val="22"/>
        </w:rPr>
      </w:pPr>
      <w:r w:rsidRPr="00EE2D0A">
        <w:rPr>
          <w:rFonts w:cs="Arial"/>
          <w:szCs w:val="22"/>
        </w:rPr>
        <w:t>Рехабилитационните дейности са насочени към стимулиране на двигателната активност на увредената ръка на кърмачето.</w:t>
      </w:r>
    </w:p>
    <w:p w:rsidR="009422F6" w:rsidRPr="00EE2D0A" w:rsidRDefault="009422F6" w:rsidP="009422F6">
      <w:pPr>
        <w:pStyle w:val="Body"/>
        <w:keepNext/>
        <w:keepLines/>
        <w:rPr>
          <w:rFonts w:cs="Arial"/>
          <w:szCs w:val="22"/>
        </w:rPr>
      </w:pPr>
      <w:r w:rsidRPr="00EE2D0A">
        <w:rPr>
          <w:rFonts w:cs="Arial"/>
          <w:szCs w:val="22"/>
        </w:rPr>
        <w:t>Болничното лечение осигурява комплексност, поливалентност и етапност в рехабилитацията на РТПНС, което се реализира чрез екип от специалисти определящи единна тактика (близки цели) и стратегия (далечни цели), съобразени с календарната и моторна възраст на детето, което определя и ефективността на провежданата рехабилитация.</w:t>
      </w:r>
    </w:p>
    <w:p w:rsidR="009422F6" w:rsidRPr="00EE2D0A" w:rsidRDefault="009422F6" w:rsidP="009422F6">
      <w:pPr>
        <w:pStyle w:val="Body"/>
        <w:keepNext/>
        <w:keepLines/>
        <w:rPr>
          <w:rFonts w:cs="Arial"/>
          <w:szCs w:val="22"/>
        </w:rPr>
      </w:pPr>
      <w:r w:rsidRPr="00EE2D0A">
        <w:rPr>
          <w:rFonts w:cs="Arial"/>
          <w:szCs w:val="22"/>
        </w:rPr>
        <w:t>Болничното лечение създава реални условия за снижаване процента на тежка инвалидизация на тези деца, като им се дава възможност за пълно излекуване.</w:t>
      </w:r>
    </w:p>
    <w:p w:rsidR="009422F6" w:rsidRPr="00EE2D0A" w:rsidRDefault="009422F6" w:rsidP="009422F6">
      <w:pPr>
        <w:pStyle w:val="Body"/>
        <w:keepNext/>
        <w:keepLines/>
        <w:rPr>
          <w:rFonts w:cs="Arial"/>
          <w:b/>
          <w:szCs w:val="22"/>
          <w:lang w:val="ru-RU"/>
        </w:rPr>
      </w:pPr>
    </w:p>
    <w:p w:rsidR="009422F6" w:rsidRPr="00EE2D0A" w:rsidRDefault="009422F6" w:rsidP="009422F6">
      <w:pPr>
        <w:keepNext/>
        <w:keepLines/>
        <w:rPr>
          <w:rFonts w:ascii="Arial" w:hAnsi="Arial" w:cs="Arial"/>
          <w:noProof/>
          <w:sz w:val="22"/>
          <w:szCs w:val="22"/>
          <w:lang w:val="bg-BG"/>
        </w:rPr>
      </w:pPr>
    </w:p>
    <w:p w:rsidR="00D70541" w:rsidRDefault="00D70541"/>
    <w:sectPr w:rsidR="00D70541" w:rsidSect="003E374F">
      <w:pgSz w:w="11906" w:h="16838"/>
      <w:pgMar w:top="1134" w:right="1134" w:bottom="1134" w:left="1134" w:header="709" w:footer="709" w:gutter="0"/>
      <w:pgNumType w:start="614"/>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5D0D"/>
    <w:rsid w:val="00106F79"/>
    <w:rsid w:val="00123C6D"/>
    <w:rsid w:val="00153A60"/>
    <w:rsid w:val="001B4C92"/>
    <w:rsid w:val="001D5D0D"/>
    <w:rsid w:val="00255387"/>
    <w:rsid w:val="00304B1A"/>
    <w:rsid w:val="00313D54"/>
    <w:rsid w:val="003B6CF3"/>
    <w:rsid w:val="003E13AE"/>
    <w:rsid w:val="00586F6C"/>
    <w:rsid w:val="00624E32"/>
    <w:rsid w:val="00680A7E"/>
    <w:rsid w:val="00812805"/>
    <w:rsid w:val="00891B20"/>
    <w:rsid w:val="009422F6"/>
    <w:rsid w:val="00AC6125"/>
    <w:rsid w:val="00AE2AE6"/>
    <w:rsid w:val="00C115DB"/>
    <w:rsid w:val="00D70541"/>
    <w:rsid w:val="00D84346"/>
    <w:rsid w:val="00E036F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22F6"/>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9422F6"/>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9422F6"/>
    <w:rPr>
      <w:rFonts w:ascii="Times New Roman" w:eastAsia="Times New Roman" w:hAnsi="Times New Roman" w:cs="Times New Roman"/>
      <w:sz w:val="28"/>
      <w:szCs w:val="24"/>
    </w:rPr>
  </w:style>
  <w:style w:type="paragraph" w:customStyle="1" w:styleId="chast">
    <w:name w:val="chast"/>
    <w:basedOn w:val="Normal"/>
    <w:rsid w:val="009422F6"/>
    <w:pPr>
      <w:spacing w:after="120"/>
      <w:jc w:val="center"/>
    </w:pPr>
    <w:rPr>
      <w:rFonts w:ascii="Arial" w:hAnsi="Arial"/>
      <w:b/>
      <w:caps/>
      <w:spacing w:val="20"/>
      <w:sz w:val="28"/>
      <w:szCs w:val="20"/>
      <w:lang w:val="en-AU"/>
    </w:rPr>
  </w:style>
  <w:style w:type="paragraph" w:customStyle="1" w:styleId="BodyChar">
    <w:name w:val="Body Char"/>
    <w:basedOn w:val="Normal"/>
    <w:rsid w:val="009422F6"/>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9422F6"/>
    <w:pPr>
      <w:spacing w:before="40" w:line="280" w:lineRule="atLeast"/>
      <w:ind w:firstLine="567"/>
      <w:jc w:val="both"/>
    </w:pPr>
    <w:rPr>
      <w:rFonts w:ascii="Arial" w:hAnsi="Arial"/>
      <w:sz w:val="22"/>
      <w:szCs w:val="20"/>
      <w:lang w:val="bg-BG"/>
    </w:rPr>
  </w:style>
  <w:style w:type="paragraph" w:customStyle="1" w:styleId="incl">
    <w:name w:val="incl"/>
    <w:basedOn w:val="Normal"/>
    <w:rsid w:val="009422F6"/>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9422F6"/>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text">
    <w:name w:val="text"/>
    <w:rsid w:val="009422F6"/>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SrgCod4dig">
    <w:name w:val="SrgCod4dig"/>
    <w:basedOn w:val="Normal"/>
    <w:rsid w:val="009422F6"/>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9422F6"/>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9422F6"/>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9422F6"/>
    <w:pPr>
      <w:keepNext/>
      <w:keepLines/>
      <w:spacing w:line="0" w:lineRule="atLeast"/>
      <w:ind w:left="170"/>
    </w:pPr>
    <w:rPr>
      <w:noProof/>
      <w:sz w:val="16"/>
      <w:szCs w:val="20"/>
      <w:lang w:val="bg-BG"/>
    </w:rPr>
  </w:style>
  <w:style w:type="paragraph" w:customStyle="1" w:styleId="Include">
    <w:name w:val="Include"/>
    <w:basedOn w:val="Normal"/>
    <w:rsid w:val="009422F6"/>
    <w:pPr>
      <w:keepNext/>
      <w:keepLines/>
      <w:tabs>
        <w:tab w:val="left" w:pos="142"/>
        <w:tab w:val="left" w:pos="284"/>
        <w:tab w:val="left" w:pos="426"/>
        <w:tab w:val="left" w:pos="567"/>
      </w:tabs>
      <w:spacing w:line="0" w:lineRule="atLeast"/>
      <w:ind w:right="28"/>
    </w:pPr>
    <w:rPr>
      <w:sz w:val="16"/>
      <w:szCs w:val="20"/>
      <w:lang w:val="bg-BG"/>
    </w:rPr>
  </w:style>
  <w:style w:type="paragraph" w:customStyle="1" w:styleId="bulets">
    <w:name w:val="bulets"/>
    <w:basedOn w:val="Normal"/>
    <w:autoRedefine/>
    <w:rsid w:val="009422F6"/>
    <w:pPr>
      <w:keepNext/>
      <w:keepLines/>
      <w:spacing w:before="20" w:after="20" w:line="280" w:lineRule="atLeast"/>
      <w:jc w:val="both"/>
    </w:pPr>
    <w:rPr>
      <w:rFonts w:ascii="Arial" w:hAnsi="Arial"/>
      <w:b/>
      <w:noProof/>
      <w:sz w:val="22"/>
      <w:szCs w:val="20"/>
      <w:lang w:val="bg-BG"/>
    </w:rPr>
  </w:style>
  <w:style w:type="paragraph" w:customStyle="1" w:styleId="ime-razdel">
    <w:name w:val="ime-razdel"/>
    <w:basedOn w:val="Body"/>
    <w:rsid w:val="009422F6"/>
    <w:pPr>
      <w:spacing w:before="120" w:after="240"/>
      <w:ind w:firstLine="0"/>
      <w:jc w:val="center"/>
    </w:pPr>
    <w:rPr>
      <w:b/>
      <w:caps/>
    </w:rPr>
  </w:style>
  <w:style w:type="character" w:customStyle="1" w:styleId="BodyChar1">
    <w:name w:val="Body Char1"/>
    <w:link w:val="Body"/>
    <w:rsid w:val="009422F6"/>
    <w:rPr>
      <w:rFonts w:ascii="Arial" w:eastAsia="Times New Roman" w:hAnsi="Arial" w:cs="Times New Roman"/>
      <w:szCs w:val="20"/>
    </w:rPr>
  </w:style>
  <w:style w:type="paragraph" w:customStyle="1" w:styleId="Line1">
    <w:name w:val="Line_1"/>
    <w:next w:val="Normal"/>
    <w:autoRedefine/>
    <w:uiPriority w:val="99"/>
    <w:qFormat/>
    <w:rsid w:val="009422F6"/>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9422F6"/>
    <w:pPr>
      <w:tabs>
        <w:tab w:val="left" w:pos="1134"/>
      </w:tabs>
      <w:spacing w:before="120" w:after="0" w:line="240" w:lineRule="auto"/>
      <w:ind w:left="1134" w:hanging="1134"/>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4801618">
      <w:bodyDiv w:val="1"/>
      <w:marLeft w:val="0"/>
      <w:marRight w:val="0"/>
      <w:marTop w:val="0"/>
      <w:marBottom w:val="0"/>
      <w:divBdr>
        <w:top w:val="none" w:sz="0" w:space="0" w:color="auto"/>
        <w:left w:val="none" w:sz="0" w:space="0" w:color="auto"/>
        <w:bottom w:val="none" w:sz="0" w:space="0" w:color="auto"/>
        <w:right w:val="none" w:sz="0" w:space="0" w:color="auto"/>
      </w:divBdr>
    </w:div>
    <w:div w:id="1247963303">
      <w:bodyDiv w:val="1"/>
      <w:marLeft w:val="0"/>
      <w:marRight w:val="0"/>
      <w:marTop w:val="0"/>
      <w:marBottom w:val="0"/>
      <w:divBdr>
        <w:top w:val="none" w:sz="0" w:space="0" w:color="auto"/>
        <w:left w:val="none" w:sz="0" w:space="0" w:color="auto"/>
        <w:bottom w:val="none" w:sz="0" w:space="0" w:color="auto"/>
        <w:right w:val="none" w:sz="0" w:space="0" w:color="auto"/>
      </w:divBdr>
    </w:div>
    <w:div w:id="20761973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57F3F3C-084D-42FE-9243-A8946E4B21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TotalTime>
  <Pages>12</Pages>
  <Words>3595</Words>
  <Characters>20494</Characters>
  <Application>Microsoft Office Word</Application>
  <DocSecurity>0</DocSecurity>
  <Lines>170</Lines>
  <Paragraphs>48</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24041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Полет Емилов</cp:lastModifiedBy>
  <cp:revision>21</cp:revision>
  <dcterms:created xsi:type="dcterms:W3CDTF">2017-01-06T09:58:00Z</dcterms:created>
  <dcterms:modified xsi:type="dcterms:W3CDTF">2017-03-10T09:25:00Z</dcterms:modified>
</cp:coreProperties>
</file>