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</w:pP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69 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</w:rPr>
        <w:t>Високоспециализирани</w:t>
      </w:r>
      <w:r w:rsidRPr="00A40656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ИНТЕРВЕНЦИОНАЛНИ ПРОЦЕДУРИ при заболявания на ГАСТРОИНТЕСТИНАЛния ТРАКТ </w:t>
      </w:r>
    </w:p>
    <w:p w:rsidR="00A40656" w:rsidRPr="00A40656" w:rsidRDefault="00A40656" w:rsidP="00A40656">
      <w:pPr>
        <w:widowControl w:val="0"/>
        <w:tabs>
          <w:tab w:val="left" w:pos="2679"/>
        </w:tabs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</w:rPr>
      </w:pPr>
      <w:r w:rsidRPr="00A40656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– </w:t>
      </w:r>
      <w:r w:rsidRPr="00A40656">
        <w:rPr>
          <w:rFonts w:ascii="Arial" w:eastAsia="Times New Roman" w:hAnsi="Arial" w:cs="Times New Roman"/>
          <w:sz w:val="28"/>
          <w:szCs w:val="28"/>
          <w:lang w:val="ru-RU"/>
        </w:rPr>
        <w:t xml:space="preserve">3 </w:t>
      </w:r>
      <w:r w:rsidRPr="00A40656">
        <w:rPr>
          <w:rFonts w:ascii="Arial" w:eastAsia="Times New Roman" w:hAnsi="Arial" w:cs="Times New Roman"/>
          <w:sz w:val="28"/>
          <w:szCs w:val="28"/>
        </w:rPr>
        <w:t>дни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b/>
        </w:rPr>
      </w:pPr>
    </w:p>
    <w:p w:rsidR="00A40656" w:rsidRPr="00A40656" w:rsidRDefault="00A40656" w:rsidP="00A40656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ПО </w:t>
      </w:r>
      <w:r w:rsidRPr="00A40656">
        <w:rPr>
          <w:rFonts w:ascii="Arial" w:eastAsia="Times New Roman" w:hAnsi="Arial" w:cs="Times New Roman"/>
          <w:b/>
          <w:noProof/>
          <w:szCs w:val="20"/>
          <w:highlight w:val="yellow"/>
        </w:rPr>
        <w:t>МКБ-9 КМ/</w:t>
      </w:r>
      <w:r w:rsidRPr="00A40656">
        <w:rPr>
          <w:rFonts w:ascii="Arial" w:eastAsia="Times New Roman" w:hAnsi="Arial" w:cs="Times New Roman"/>
          <w:b/>
          <w:noProof/>
          <w:szCs w:val="20"/>
        </w:rPr>
        <w:t>АКМП</w:t>
      </w:r>
    </w:p>
    <w:tbl>
      <w:tblPr>
        <w:tblW w:w="94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A40656" w:rsidRPr="00A40656" w:rsidTr="00080857">
        <w:trPr>
          <w:jc w:val="center"/>
        </w:trPr>
        <w:tc>
          <w:tcPr>
            <w:tcW w:w="9412" w:type="dxa"/>
          </w:tcPr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високоспециализирани интервенционални процедури</w:t>
            </w: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ЛЕЗИИ ИЛИ ТЪКАН НА ЕЗОФАГА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42.33 ендоскопска ексцизия или деструкция на лезия или тъкан на хранопровод</w:t>
            </w:r>
          </w:p>
          <w:p w:rsidR="00A40656" w:rsidRPr="00A40656" w:rsidRDefault="00A40656" w:rsidP="00A40656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аблация на езофагусно новообразувание чрез ендоскопски достъп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Изключва: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хранопровод – 42.24-42.25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фистулектомия – 42.84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отворено лигиране на езофагеални варици – 42.91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приложение на агент в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хранопровод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 на склерозиращ агент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варици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езофаеални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езофаго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гастрален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преход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агент в некървяща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в хранопровод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агент в некървяща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в областта на хранопроводно-стомашния преход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хранопровода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лигиране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варици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лигиране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варици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сегмент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диатермия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термична сонда за коагулация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30478-19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друга коагулация 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Аргон-плазма коагулация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лазер терапия на хранопровод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 терапия на хранопровод при: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доброкачествени съдови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лезии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неоплазима</w:t>
            </w:r>
            <w:proofErr w:type="spellEnd"/>
          </w:p>
          <w:p w:rsidR="00A40656" w:rsidRPr="00A40656" w:rsidRDefault="00A40656" w:rsidP="00A40656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хранопровод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езофагеална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Селективна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ваготомия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частична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гастректомия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Стволова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ваготомия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частична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гастректомия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контрол на кървяща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пептична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язва (30505-00 [874], 30509-00 [880])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след предишни процедури за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пептична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язвена болест (30503 [878])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30497-00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Селективна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ваготомия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частична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гастректомия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гастродуоденална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анастомоза</w:t>
            </w:r>
            <w:proofErr w:type="spellEnd"/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деструкция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деструкция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диатермия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със сонда за термична коагулация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лазерна коагулация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30478-20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дуоденома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друга коагулация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ТЪНКО ЧЕРВО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***45.30 ендоскопска ексцизия или деструкция на лезия на дуоденум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lastRenderedPageBreak/>
              <w:t>биопсия на дуоденум - 45.14-45.15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спиране на хеморагия - 44.43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фистулектомия - 46.72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Панендоскопия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полип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ВЪЗСТАНОВЯВАНЕ НА хранопровод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42.81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поставяне на постоянна тръба в хранопровода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за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поставяне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премахване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върху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поставяне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езофагеална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 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поставяне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езофагеален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хранопровод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езофагеална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 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подмяна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езофагеален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хранопровод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30490-02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езофагеална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изваждане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езофагеален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разширяващ се 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неразширяващ се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това при подмяна (30490-01 [853])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42.85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възстановяване при езофагеална стриктура – ендоскопска дилатация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41819-00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Друга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чрез лазер (30479-00 [856])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с поставяне на протеза (30490-00 [853])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42.92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дилатация на хранопровод    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Дилатация на сфинктера на кардиата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интубация на хранопровод - 96.03, 96.06-96.08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41831-00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пневматична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</w:t>
            </w: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color w:val="548DD4"/>
                <w:sz w:val="20"/>
                <w:szCs w:val="20"/>
                <w:u w:val="single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РЕЗЕКЦИЯ ИЛИ ДЕСТРУКЦИЯ НА ЛЕЗИЯ ИЛИ ТЪКАН НА СТОМАХ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43.41 ендоскопска ексцизия или деструкция на лезия или тъкан на стомах</w:t>
            </w:r>
          </w:p>
          <w:p w:rsidR="00A40656" w:rsidRPr="00A40656" w:rsidRDefault="00A40656" w:rsidP="00A40656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стомашна полипектомия чрез ендоскопски достъп</w:t>
            </w:r>
          </w:p>
          <w:p w:rsidR="00A40656" w:rsidRPr="00A40656" w:rsidRDefault="00A40656" w:rsidP="00A40656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стомашни варици чрез ендоскопски достъп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биопсия на стомаха - 44.14-44.15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спиране на хеморагия - 44.43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отворена лигатура на стомашни варици - 44.91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   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>деструкция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диатермия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със сонда за термична коагулация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лазерна коагулация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</w:rPr>
              <w:tab/>
              <w:t>Деструктивни процедури на стомах</w:t>
            </w:r>
          </w:p>
          <w:p w:rsidR="00A40656" w:rsidRPr="00A40656" w:rsidRDefault="00A40656" w:rsidP="00D139F6">
            <w:pPr>
              <w:tabs>
                <w:tab w:val="left" w:pos="1055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30476-03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="00D139F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лигиране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стомашни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варици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                          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Cs/>
                <w:caps/>
                <w:sz w:val="14"/>
                <w:szCs w:val="20"/>
                <w:highlight w:val="yellow"/>
              </w:rPr>
              <w:t>***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43.42 локална резекция на друга лезия или тъкан на стомах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bCs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биопсия на стомаха - 44.14-44.15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стомашна фистулектомия - 44.62-44.63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частична гастректомия - 43.5-43.89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стомах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90297-01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мукозна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резекция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стомах</w:t>
            </w: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45.34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друга деструкция на лезия на тънко черво, освен дуоденум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отстраняване на чуждо тяло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отстраняване на чуждо тяло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 чуждо тяло чрез: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деструкция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деструкция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диатермия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със сонда за термична коагулация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30478-17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лазерна коагулация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30478-21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друга коагулация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Аргон плазма коагулация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ексцизионни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процедури на дебело черво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90297-02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мукозна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резекция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дебело черво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40656" w:rsidRPr="00A40656" w:rsidRDefault="00A40656" w:rsidP="00A4065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ПИЛОРОПЛАСТИКА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en-US"/>
              </w:rPr>
              <w:t xml:space="preserve">***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44.22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дилатация на пилора</w:t>
            </w:r>
          </w:p>
          <w:p w:rsidR="00A40656" w:rsidRPr="00A40656" w:rsidRDefault="00A40656" w:rsidP="00A40656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дилатация с балонен ендоскоп</w:t>
            </w:r>
          </w:p>
          <w:p w:rsidR="00A40656" w:rsidRPr="00A40656" w:rsidRDefault="00A40656" w:rsidP="00A40656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noProof/>
                <w:sz w:val="16"/>
                <w:szCs w:val="20"/>
                <w:highlight w:val="yellow"/>
              </w:rPr>
              <w:t>ендоскопска дилатация на гастройеюностомно място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стомашна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стриктура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стомашна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при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гастродуодененална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(30475-01 [882])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30475-01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гастродуоденална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при стомашна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(30475-00 [882])</w:t>
            </w:r>
          </w:p>
          <w:p w:rsidR="00A40656" w:rsidRPr="00A40656" w:rsidRDefault="00A40656" w:rsidP="00A40656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A40656" w:rsidRPr="00A40656" w:rsidRDefault="00A40656" w:rsidP="00A40656">
            <w:pPr>
              <w:spacing w:after="0" w:line="240" w:lineRule="auto"/>
              <w:ind w:left="170"/>
              <w:rPr>
                <w:rFonts w:ascii="Times New Roman" w:eastAsia="Times New Roman" w:hAnsi="Times New Roman" w:cs="Times New Roman"/>
                <w:noProof/>
                <w:sz w:val="16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ГАСТРОЕНТЕРОСТОМИЯ БЕЗ ГАСТРЕКТОМИЯ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44.32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Перкутанна (ендоскопска) гастройеюностомия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двойно-балонна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йеюностомия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[PEJ]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стомах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30478-08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Изваждане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гастростомна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тръба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Изваждане на: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неендоскопски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гастростомен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бутон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перкутанна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гастростомна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[PEG] тръба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с подмяна на: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неендоскопски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гастростомен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бутон (30483-00 [870])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перкутанна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гастростомна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тръба (30482-00 [870])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30481-00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Първоначално вкарване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гастростомна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[PEG] тръба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30482-00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Повторно вкарване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перкутанна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гастростомна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[PEG] тръба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Подмяна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перкутанна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гастростомна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[PEG] тръба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u w:val="single"/>
                <w:lang w:val="ru-RU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ДРУГО ВЪЗСТАНОВЯВАНЕ НА СТОМАХ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*** 44.69 ДРУГО ВЪЗСТАНОВЯВАНЕ НА СТОМАХ    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корекция на хиатусова аксиална херния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стомах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90304-00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Друго възстановяване на стомах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45.19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други процедури на тънко черво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капсулна ентероскопия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11820-00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чрез камера капсула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Камера хапче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Капсула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Гастроинтестинална камера капсула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181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*** 45.29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Други ендоскопски процедури </w:t>
            </w:r>
            <w:proofErr w:type="gramStart"/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черва      </w:t>
            </w: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Балонна ентероскопия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firstLine="208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ЛЕЗИЯ ИЛИ ТЪКАН НА ДЕБЕЛО ЧЕРВО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45.42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полипектомия от дебело черво</w:t>
            </w:r>
            <w:r w:rsidRPr="00A40656">
              <w:rPr>
                <w:rFonts w:ascii="Verdana" w:eastAsia="Times New Roman" w:hAnsi="Verdana" w:cs="Times New Roman"/>
                <w:b/>
                <w:caps/>
                <w:sz w:val="14"/>
                <w:szCs w:val="20"/>
                <w:highlight w:val="yellow"/>
              </w:rPr>
              <w:t xml:space="preserve">,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включително ректо-сигмоидална област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 xml:space="preserve">: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при открит достъп - 45.41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32087-00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, с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полипектомия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, с множествени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полипектомии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чрез или с използване на: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биполарна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каутеризация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горещ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биопсичен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форцепс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бримкова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техника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48.36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 полипектомия от ректум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32093-00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, с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полипектомия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, с множествени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полипектомии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полипектомия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чрез или използване на: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биполарна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каутеризация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горещ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биопсичен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форцепс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бримкова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техника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45.43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ендоскопска деструкция на друга лезия или тъкан на дебело черво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ендоскопска аблация на тумор на дебело черво, включително ректо-сигмоидална област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ендоскопско спиране на хеморагия от колона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firstLine="124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портална колопатия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ендоскопска полипектомия от дебело черво - 45.42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Деструктивни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дебело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черво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90308-00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деструкция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дебело черво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аблация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тумор на дебело черво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Аргон-плазма коагулация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контрол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дебелочревно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кървене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деструкция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дебелочревни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тъкани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лазер (30479-02 [908])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лазерна терапия на дебело черво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 терапия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дебелочревни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доброкачествени съдови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лезии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неоплазма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</w:p>
          <w:p w:rsidR="00A40656" w:rsidRPr="00A40656" w:rsidRDefault="00A40656" w:rsidP="00A40656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Деструктивни процедури на ректум или анус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30479-01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лазерна терапия на ректум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лазер терапия за: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 xml:space="preserve">• доброкачествени съдови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лезии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неоплазма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90312-00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Електрокоагулация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тъкан 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Електрокоагулация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хемороиди (постоперативно) (90345-00 [931])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ДИЛАТАЦИЯ И МАНИПУЛАЦИЯ НА ЧЕРВО   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46.85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дилатиране на черво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дуоденум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балонна дилатация на йеюнум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стомашна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стриктура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Балонна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възстановителни процедури на тънки черва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30379-00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Балонна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йеюнум</w:t>
            </w:r>
            <w:proofErr w:type="spellEnd"/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Друго възстановяване на дебело черво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дилатация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колоректална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колоректална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анастомозна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стриктура</w:t>
            </w:r>
            <w:proofErr w:type="spellEnd"/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дебело черво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поставяне протеза на дебело черво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поставяне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протеза на дебело черво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подмяна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протеза на дебело черво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изваждане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дебелочревен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(90295-01 [906])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ректум или анус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поставяне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поставяне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подмяна 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ревизия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}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90295-05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отстраняване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изваждане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при подмяна (90295-04 [929])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двойно-балонна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поставяне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дуоденална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поставяне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Wallstent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полиетиленов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подмяна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дуоденална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подмяна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Wallstent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полиетиленов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дилатация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92068-02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премахване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дуоденална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протеза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изваждане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дуоденален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стент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метален (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Wallstent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полиетиленов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 подмяна (92068-01 [892])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strike/>
                <w:noProof/>
                <w:sz w:val="14"/>
                <w:szCs w:val="14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ЕКСЦИЗИЯ ИЛИ ДЕСТРУКЦИЯ НА ДРУГИ ЛЕЗИИ ИЛИ ТЪКАНИ НА АНУС</w:t>
            </w: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***49.31 ендоскопска ексцизия или деструкция на лезия или тъкан на анус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тъкан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ректум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анус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90315-00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ексцизия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лезия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или тъкан на анус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тъкан или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лезия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ануса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ендоскопска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анални: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полип (32078-00, 32081-00 [910], 32087-00, 32093-00 [911])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кожни израстъци (32078-00, 32081-00 [910], 32087-00, 32093-00 [911])</w:t>
            </w: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ЛОКАЛНА ЕКЦИЗИЯ ИЛИ ДЕСТРУКЦИЯ НА ЛЕЗИЯ ИЛИ ТЪКАН НА РЕКТУМ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*** 49.45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Ендоскопско ЛИГИРАНЕ НА ХЕМОРОИДИ И РЕКТАЛНИ ВАРИЦИ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хемороиди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32135-00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Лигиране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на хемороиди с гумен пръстен</w:t>
            </w: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u w:val="single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bCs/>
                <w:caps/>
                <w:sz w:val="2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</w:rPr>
              <w:t>ДИАГНОСТИЧЕН УЛТРАЗВУК (ЕХОГРАФИЯ)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>*** 88.74</w:t>
            </w:r>
            <w:r w:rsidRPr="00A40656">
              <w:rPr>
                <w:rFonts w:ascii="Arial" w:eastAsia="Times New Roman" w:hAnsi="Arial" w:cs="Times New Roman"/>
                <w:b/>
                <w:bCs/>
                <w:caps/>
                <w:sz w:val="14"/>
                <w:szCs w:val="20"/>
                <w:highlight w:val="yellow"/>
              </w:rPr>
              <w:tab/>
              <w:t xml:space="preserve"> диагностичен ултразвук на храносмилателна система</w:t>
            </w:r>
          </w:p>
          <w:p w:rsidR="00A40656" w:rsidRPr="00A40656" w:rsidRDefault="00A40656" w:rsidP="00A40656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ендоскопска или ендолуменна ехография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Интервенционална ехография – пункционни техники за цито- и хистобиопсия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55601-00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Трансректален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 за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ендолуменна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ехография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Диагностични процедури</w:t>
            </w:r>
          </w:p>
          <w:p w:rsidR="00D139F6" w:rsidRPr="00A40656" w:rsidRDefault="00D139F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A40656" w:rsidRPr="00A40656" w:rsidRDefault="00A40656" w:rsidP="00A4065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A40656" w:rsidRPr="00A40656" w:rsidRDefault="00A40656" w:rsidP="00A40656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A40656" w:rsidRPr="00A40656" w:rsidRDefault="00A40656" w:rsidP="00A40656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A40656" w:rsidRPr="00A40656" w:rsidRDefault="00A40656" w:rsidP="00A40656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A40656" w:rsidRPr="00A40656" w:rsidRDefault="00A40656" w:rsidP="00A4065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</w:p>
          <w:p w:rsidR="00A40656" w:rsidRPr="00A40656" w:rsidRDefault="00A40656" w:rsidP="00A4065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A40656" w:rsidRPr="00A40656" w:rsidRDefault="00A40656" w:rsidP="00A40656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40656" w:rsidRPr="00A40656" w:rsidRDefault="00A40656" w:rsidP="00A4065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(ендоскопска) биопсия на тънко черво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A40656" w:rsidRPr="00A40656" w:rsidRDefault="00A40656" w:rsidP="00A40656">
            <w:pPr>
              <w:tabs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30473-06</w:t>
            </w:r>
            <w:r w:rsidRPr="00A40656">
              <w:rPr>
                <w:rFonts w:ascii="Arial" w:eastAsia="Times New Roman" w:hAnsi="Arial" w:cs="Arial"/>
                <w:i/>
                <w:noProof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40656" w:rsidRPr="00A40656" w:rsidRDefault="00A40656" w:rsidP="00A40656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outlineLvl w:val="0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ДЕБЕЛО ЧЕРВО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45.25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ендоскопска биопсия на дебело черво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A40656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</w:t>
            </w: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: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проктосигмоидоскопия с биопсия - 48.24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с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ексцизия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32090-01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цекума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цекум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Дълга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биопсия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РЕКТУМ, РЕКТОСИГМОИД И ПЕРИРЕКТАЛНА ТЪКАН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48.24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Затворена ендоскопска биопсия на ректум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sz w:val="14"/>
                <w:szCs w:val="20"/>
              </w:rPr>
            </w:pPr>
            <w:proofErr w:type="spellStart"/>
            <w:r w:rsidRPr="00A40656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>проктосигмоидоскопия</w:t>
            </w:r>
            <w:proofErr w:type="spellEnd"/>
            <w:r w:rsidRPr="00A40656">
              <w:rPr>
                <w:rFonts w:ascii="Arial" w:eastAsia="Times New Roman" w:hAnsi="Arial" w:cs="Times New Roman"/>
                <w:sz w:val="14"/>
                <w:szCs w:val="20"/>
                <w:highlight w:val="yellow"/>
              </w:rPr>
              <w:t xml:space="preserve"> с биопсия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32084-01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Фиброоптична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колоноскопия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флексура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хепатика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, с биопсия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флексура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хепатика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, с множествени биопсии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Флексибилна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сигмоидоскопия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Къса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колоноскопия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 биопсия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A40656" w:rsidRPr="00A40656" w:rsidRDefault="00A40656" w:rsidP="00A40656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A40656" w:rsidRPr="00A40656" w:rsidRDefault="00A40656" w:rsidP="00A40656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A40656" w:rsidRPr="00A40656" w:rsidRDefault="00A40656" w:rsidP="00A40656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  <w:t xml:space="preserve"> 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40656" w:rsidRPr="00A40656" w:rsidRDefault="00A40656" w:rsidP="00A40656">
            <w:pPr>
              <w:tabs>
                <w:tab w:val="left" w:pos="0"/>
                <w:tab w:val="left" w:pos="1197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A40656" w:rsidRPr="00A40656" w:rsidRDefault="00A40656" w:rsidP="00A40656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A40656" w:rsidRPr="00A40656" w:rsidRDefault="00A40656" w:rsidP="00A40656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lang w:val="ru-RU"/>
              </w:rPr>
            </w:pPr>
          </w:p>
          <w:p w:rsidR="00A40656" w:rsidRPr="00A40656" w:rsidRDefault="00A40656" w:rsidP="00A40656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A40656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A40656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 ИЗСЛЕДВАНЕ </w:t>
            </w:r>
            <w:proofErr w:type="gramStart"/>
            <w:r w:rsidRPr="00A40656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A40656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A40656" w:rsidRPr="00A40656" w:rsidRDefault="00A40656" w:rsidP="00A40656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</w:t>
            </w:r>
            <w:r w:rsidRPr="00A40656">
              <w:rPr>
                <w:rFonts w:ascii="Verdana" w:eastAsia="Times New Roman" w:hAnsi="Verdana" w:cs="Times New Roman"/>
                <w:b/>
                <w:bCs/>
                <w:noProof/>
                <w:sz w:val="14"/>
                <w:szCs w:val="14"/>
                <w:highlight w:val="yellow"/>
              </w:rPr>
              <w:t>:</w:t>
            </w:r>
          </w:p>
          <w:p w:rsidR="00A40656" w:rsidRPr="00A40656" w:rsidRDefault="00A40656" w:rsidP="00A40656">
            <w:pPr>
              <w:tabs>
                <w:tab w:val="left" w:pos="176"/>
              </w:tabs>
              <w:spacing w:after="0" w:line="240" w:lineRule="auto"/>
              <w:ind w:left="233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A40656" w:rsidRPr="00A40656" w:rsidRDefault="00A40656" w:rsidP="00A4065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A40656" w:rsidRPr="00A40656" w:rsidRDefault="00A40656" w:rsidP="00A40656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**90.59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A40656" w:rsidRPr="00A40656" w:rsidRDefault="00A40656" w:rsidP="00A40656">
            <w:pPr>
              <w:widowControl w:val="0"/>
              <w:tabs>
                <w:tab w:val="left" w:pos="-180"/>
              </w:tabs>
              <w:spacing w:after="0" w:line="240" w:lineRule="auto"/>
              <w:ind w:firstLine="34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Хематологични – хемоглобин, еритроцити, левкоцити, тромбоцити, Hct и изчислени съотношения, с диференциално броене на клетки, СУЕ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57" w:firstLine="285"/>
              <w:jc w:val="both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Клинико-химични –кр. захар, креатинин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57" w:firstLine="285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Хемокоагулационни изследвания – фибриноген, протромбиново време (индекс, INR)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14"/>
                <w:szCs w:val="24"/>
              </w:rPr>
            </w:pPr>
          </w:p>
          <w:p w:rsidR="00A40656" w:rsidRPr="00A40656" w:rsidRDefault="00A40656" w:rsidP="00A40656">
            <w:pPr>
              <w:tabs>
                <w:tab w:val="left" w:pos="0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</w:pPr>
            <w:r w:rsidRPr="00A40656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A40656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</w:t>
            </w:r>
            <w:proofErr w:type="gramStart"/>
            <w:r w:rsidRPr="00A40656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НА</w:t>
            </w:r>
            <w:proofErr w:type="gramEnd"/>
            <w:r w:rsidRPr="00A40656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</w:t>
            </w:r>
            <w:proofErr w:type="gramStart"/>
            <w:r w:rsidRPr="00A40656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ПРОБА</w:t>
            </w:r>
            <w:proofErr w:type="gramEnd"/>
            <w:r w:rsidRPr="00A40656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ОТ ГОРНИЯ ХРАНОСМИЛАТЕЛЕН ТРАКТ – ДО ИЛЕУМ</w:t>
            </w:r>
          </w:p>
          <w:p w:rsidR="00A40656" w:rsidRPr="00A40656" w:rsidRDefault="00A40656" w:rsidP="00A40656">
            <w:pPr>
              <w:tabs>
                <w:tab w:val="left" w:pos="-79"/>
                <w:tab w:val="left" w:pos="1134"/>
              </w:tabs>
              <w:spacing w:after="0" w:line="240" w:lineRule="auto"/>
              <w:ind w:left="1134" w:hanging="1134"/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** 90.99 ПАТОМОРФОЛОГИЧНО ИЗСЛЕДВАНЕ НА ПРОБА ОТ ДОЛНИЯ ХРАНОСМИЛАТЕЛЕН ТРАКТ – ОТ ИЛЕУМ ДО АНУС</w:t>
            </w:r>
            <w:r w:rsidRPr="00A40656">
              <w:rPr>
                <w:rFonts w:ascii="Times New Roman" w:eastAsia="Times New Roman" w:hAnsi="Times New Roman" w:cs="Arial"/>
                <w:caps/>
                <w:sz w:val="24"/>
                <w:szCs w:val="24"/>
                <w:lang w:val="en-GB"/>
              </w:rPr>
              <w:t xml:space="preserve"> </w:t>
            </w: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Arial"/>
                <w:b/>
                <w:sz w:val="14"/>
                <w:szCs w:val="24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  <w:t>основни ТЕРАПЕВтични процедури</w:t>
            </w: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bCs/>
                <w:caps/>
                <w:sz w:val="20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 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45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 • червени кръвни клетки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222122"/>
                <w:sz w:val="20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трансфузия на тромбоцитна маса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тромбоцити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99.06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фактори на съсирване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92061-00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кръвосъсирващи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фактори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Трансфузия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антихемофилен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коагулационни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фактори НКД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криопреципитати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фактор VIII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*99.07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Humanalbumin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– 99.16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A40656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– 99.14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A40656" w:rsidRPr="00A40656" w:rsidRDefault="00A40656" w:rsidP="00A40656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A40656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99.09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трансфузия на друга субстанция, кръвни заместители</w:t>
            </w:r>
          </w:p>
          <w:p w:rsidR="00A40656" w:rsidRPr="00A40656" w:rsidRDefault="00A40656" w:rsidP="00A40656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  <w:t>кръвен заместител</w:t>
            </w:r>
          </w:p>
          <w:p w:rsidR="00A40656" w:rsidRPr="00A40656" w:rsidRDefault="00A40656" w:rsidP="00A40656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ab/>
            </w:r>
            <w:proofErr w:type="spellStart"/>
            <w:r w:rsidRPr="00A40656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гранулоцити</w:t>
            </w:r>
            <w:proofErr w:type="spellEnd"/>
          </w:p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A40656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трансплантация (трансфузия) на костен мозък - 41.0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кръвни заместители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гранулоцити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99.15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A40656" w:rsidRPr="00A40656" w:rsidRDefault="00A40656" w:rsidP="00A40656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A40656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A40656" w:rsidRPr="00A40656" w:rsidRDefault="00A40656" w:rsidP="00A40656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A4065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зареждане на устройство за доставяне на медикаменти (96209 [1920])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A40656" w:rsidRPr="00A40656" w:rsidRDefault="00A40656" w:rsidP="00A40656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</w:rPr>
            </w:pP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 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  <w:tab w:val="left" w:pos="1055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A40656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A40656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A40656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друго лечебно или профилактично вещество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A40656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A40656" w:rsidRPr="00A40656" w:rsidRDefault="00A40656" w:rsidP="00A4065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A40656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A40656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A40656" w:rsidRPr="00A40656" w:rsidRDefault="00A40656" w:rsidP="00A40656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bCs/>
                <w:sz w:val="14"/>
              </w:rPr>
            </w:pPr>
          </w:p>
          <w:p w:rsidR="00A40656" w:rsidRPr="00A40656" w:rsidRDefault="00A40656" w:rsidP="00A40656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20"/>
                <w:szCs w:val="20"/>
                <w:lang w:val="ru-RU"/>
              </w:rPr>
            </w:pPr>
          </w:p>
        </w:tc>
      </w:tr>
    </w:tbl>
    <w:p w:rsidR="00A40656" w:rsidRPr="00A40656" w:rsidRDefault="00D139F6" w:rsidP="00D139F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b/>
        </w:rPr>
        <w:lastRenderedPageBreak/>
        <w:tab/>
      </w:r>
      <w:r>
        <w:rPr>
          <w:rFonts w:ascii="Arial" w:eastAsia="Times New Roman" w:hAnsi="Arial" w:cs="Arial"/>
          <w:b/>
        </w:rPr>
        <w:tab/>
      </w:r>
      <w:r w:rsidR="00A40656" w:rsidRPr="00A40656">
        <w:rPr>
          <w:rFonts w:ascii="Arial" w:eastAsia="Times New Roman" w:hAnsi="Arial" w:cs="Arial"/>
          <w:b/>
        </w:rPr>
        <w:t>Изискване:</w:t>
      </w:r>
      <w:r w:rsidR="00A40656" w:rsidRPr="00A40656">
        <w:rPr>
          <w:rFonts w:ascii="Arial" w:eastAsia="Times New Roman" w:hAnsi="Arial" w:cs="Arial"/>
        </w:rPr>
        <w:t xml:space="preserve"> Клиничната пътека се счита за завършена, ако са приложени и отчетени: </w:t>
      </w:r>
    </w:p>
    <w:p w:rsidR="00A40656" w:rsidRPr="00A40656" w:rsidRDefault="00A40656" w:rsidP="00D139F6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 xml:space="preserve">една високоспециализирана </w:t>
      </w:r>
      <w:proofErr w:type="spellStart"/>
      <w:r w:rsidRPr="00A40656">
        <w:rPr>
          <w:rFonts w:ascii="Arial" w:eastAsia="Times New Roman" w:hAnsi="Arial" w:cs="Arial"/>
        </w:rPr>
        <w:t>интервенционална</w:t>
      </w:r>
      <w:proofErr w:type="spellEnd"/>
      <w:r w:rsidRPr="00A40656">
        <w:rPr>
          <w:rFonts w:ascii="Arial" w:eastAsia="Times New Roman" w:hAnsi="Arial" w:cs="Arial"/>
        </w:rPr>
        <w:t xml:space="preserve"> процедура, четири основни диагностични и една терапевтична процедура;</w:t>
      </w:r>
      <w:r w:rsidRPr="00A40656">
        <w:rPr>
          <w:rFonts w:ascii="Arial" w:eastAsia="Times New Roman" w:hAnsi="Arial" w:cs="Arial"/>
          <w:b/>
        </w:rPr>
        <w:t xml:space="preserve"> </w:t>
      </w:r>
    </w:p>
    <w:p w:rsidR="00A40656" w:rsidRPr="00A40656" w:rsidRDefault="00A40656" w:rsidP="00D139F6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 xml:space="preserve">при извършване на процедури с кодове: </w:t>
      </w:r>
      <w:r w:rsidRPr="00A40656">
        <w:rPr>
          <w:rFonts w:ascii="Arial" w:eastAsia="Times New Roman" w:hAnsi="Arial" w:cs="Times New Roman"/>
          <w:szCs w:val="20"/>
          <w:highlight w:val="yellow"/>
        </w:rPr>
        <w:t>**</w:t>
      </w:r>
      <w:r w:rsidRPr="00A40656">
        <w:rPr>
          <w:rFonts w:ascii="Arial" w:eastAsia="Times New Roman" w:hAnsi="Arial" w:cs="Arial"/>
          <w:highlight w:val="yellow"/>
        </w:rPr>
        <w:t>42.24</w:t>
      </w:r>
      <w:r w:rsidRPr="00A40656">
        <w:rPr>
          <w:rFonts w:ascii="Arial" w:eastAsia="Times New Roman" w:hAnsi="Arial" w:cs="Arial"/>
        </w:rPr>
        <w:t>/30473-04</w:t>
      </w:r>
      <w:r w:rsidRPr="00A40656">
        <w:rPr>
          <w:rFonts w:ascii="Arial" w:eastAsia="Times New Roman" w:hAnsi="Arial" w:cs="Arial"/>
          <w:highlight w:val="yellow"/>
        </w:rPr>
        <w:t xml:space="preserve">; </w:t>
      </w:r>
      <w:r w:rsidRPr="00A40656">
        <w:rPr>
          <w:rFonts w:ascii="Arial" w:eastAsia="Times New Roman" w:hAnsi="Arial" w:cs="Times New Roman"/>
          <w:szCs w:val="20"/>
          <w:highlight w:val="yellow"/>
        </w:rPr>
        <w:t>***</w:t>
      </w:r>
      <w:r w:rsidRPr="00A40656">
        <w:rPr>
          <w:rFonts w:ascii="Arial" w:eastAsia="Times New Roman" w:hAnsi="Arial" w:cs="Arial"/>
          <w:highlight w:val="yellow"/>
        </w:rPr>
        <w:t>42.33</w:t>
      </w:r>
      <w:r w:rsidRPr="00A40656">
        <w:rPr>
          <w:rFonts w:ascii="Arial" w:eastAsia="Times New Roman" w:hAnsi="Arial" w:cs="Arial"/>
        </w:rPr>
        <w:t xml:space="preserve">/30476-00//30476-01/30476-02/30478-11/30478-12/30478-19/30479-00/30478-13/30497-00/30478-01/30478-02/ 30478-03/30478-20 (при </w:t>
      </w:r>
      <w:proofErr w:type="spellStart"/>
      <w:r w:rsidRPr="00A40656">
        <w:rPr>
          <w:rFonts w:ascii="Arial" w:eastAsia="Times New Roman" w:hAnsi="Arial" w:cs="Arial"/>
        </w:rPr>
        <w:t>полипектомия</w:t>
      </w:r>
      <w:proofErr w:type="spellEnd"/>
      <w:r w:rsidRPr="00A40656">
        <w:rPr>
          <w:rFonts w:ascii="Arial" w:eastAsia="Times New Roman" w:hAnsi="Arial" w:cs="Arial"/>
        </w:rPr>
        <w:t xml:space="preserve">); </w:t>
      </w:r>
      <w:r w:rsidRPr="00A40656">
        <w:rPr>
          <w:rFonts w:ascii="Arial" w:eastAsia="Times New Roman" w:hAnsi="Arial" w:cs="Arial"/>
          <w:highlight w:val="yellow"/>
        </w:rPr>
        <w:t>***43.41</w:t>
      </w:r>
      <w:r w:rsidRPr="00A40656">
        <w:rPr>
          <w:rFonts w:ascii="Arial" w:eastAsia="Times New Roman" w:hAnsi="Arial" w:cs="Arial"/>
        </w:rPr>
        <w:t>/30478-01/30478-02/30478-03/30476-03/</w:t>
      </w:r>
      <w:proofErr w:type="spellStart"/>
      <w:r w:rsidRPr="00A40656">
        <w:rPr>
          <w:rFonts w:ascii="Arial" w:eastAsia="Times New Roman" w:hAnsi="Arial" w:cs="Arial"/>
        </w:rPr>
        <w:t>30476-03</w:t>
      </w:r>
      <w:proofErr w:type="spellEnd"/>
      <w:r w:rsidRPr="00A40656">
        <w:rPr>
          <w:rFonts w:ascii="Arial" w:eastAsia="Times New Roman" w:hAnsi="Arial" w:cs="Arial"/>
        </w:rPr>
        <w:t xml:space="preserve"> (при </w:t>
      </w:r>
      <w:proofErr w:type="spellStart"/>
      <w:r w:rsidRPr="00A40656">
        <w:rPr>
          <w:rFonts w:ascii="Arial" w:eastAsia="Times New Roman" w:hAnsi="Arial" w:cs="Arial"/>
        </w:rPr>
        <w:t>полипектомия</w:t>
      </w:r>
      <w:proofErr w:type="spellEnd"/>
      <w:r w:rsidRPr="00A40656">
        <w:rPr>
          <w:rFonts w:ascii="Arial" w:eastAsia="Times New Roman" w:hAnsi="Arial" w:cs="Arial"/>
        </w:rPr>
        <w:t xml:space="preserve">); </w:t>
      </w:r>
      <w:r w:rsidRPr="00A40656">
        <w:rPr>
          <w:rFonts w:ascii="Arial" w:eastAsia="Times New Roman" w:hAnsi="Arial" w:cs="Times New Roman"/>
          <w:szCs w:val="20"/>
          <w:highlight w:val="yellow"/>
        </w:rPr>
        <w:t>***</w:t>
      </w:r>
      <w:r w:rsidRPr="00A40656">
        <w:rPr>
          <w:rFonts w:ascii="Arial" w:eastAsia="Times New Roman" w:hAnsi="Arial" w:cs="Arial"/>
          <w:highlight w:val="yellow"/>
        </w:rPr>
        <w:t>43.42</w:t>
      </w:r>
      <w:r w:rsidRPr="00A40656">
        <w:rPr>
          <w:rFonts w:ascii="Arial" w:eastAsia="Times New Roman" w:hAnsi="Arial" w:cs="Arial"/>
        </w:rPr>
        <w:t>/90297-01;</w:t>
      </w:r>
      <w:r w:rsidRPr="00A40656">
        <w:rPr>
          <w:rFonts w:ascii="Arial" w:eastAsia="Times New Roman" w:hAnsi="Arial" w:cs="Arial"/>
          <w:highlight w:val="yellow"/>
        </w:rPr>
        <w:t xml:space="preserve"> </w:t>
      </w:r>
      <w:r w:rsidRPr="00A40656">
        <w:rPr>
          <w:rFonts w:ascii="Arial" w:eastAsia="Times New Roman" w:hAnsi="Arial" w:cs="Times New Roman"/>
          <w:szCs w:val="20"/>
          <w:highlight w:val="yellow"/>
        </w:rPr>
        <w:t>**</w:t>
      </w:r>
      <w:r w:rsidRPr="00A40656">
        <w:rPr>
          <w:rFonts w:ascii="Arial" w:eastAsia="Times New Roman" w:hAnsi="Arial" w:cs="Arial"/>
          <w:highlight w:val="yellow"/>
        </w:rPr>
        <w:t>44.14</w:t>
      </w:r>
      <w:r w:rsidRPr="00A40656">
        <w:rPr>
          <w:rFonts w:ascii="Arial" w:eastAsia="Times New Roman" w:hAnsi="Arial" w:cs="Arial"/>
        </w:rPr>
        <w:t xml:space="preserve">/30473-01; </w:t>
      </w:r>
      <w:r w:rsidRPr="00A40656">
        <w:rPr>
          <w:rFonts w:ascii="Arial" w:eastAsia="Times New Roman" w:hAnsi="Arial" w:cs="Times New Roman"/>
          <w:szCs w:val="20"/>
          <w:highlight w:val="yellow"/>
        </w:rPr>
        <w:t>**</w:t>
      </w:r>
      <w:r w:rsidRPr="00A40656">
        <w:rPr>
          <w:rFonts w:ascii="Arial" w:eastAsia="Times New Roman" w:hAnsi="Arial" w:cs="Arial"/>
          <w:highlight w:val="yellow"/>
        </w:rPr>
        <w:t>45.14</w:t>
      </w:r>
      <w:r w:rsidRPr="00A40656">
        <w:rPr>
          <w:rFonts w:ascii="Arial" w:eastAsia="Times New Roman" w:hAnsi="Arial" w:cs="Arial"/>
        </w:rPr>
        <w:t>/30473-06</w:t>
      </w:r>
      <w:r w:rsidRPr="00A40656">
        <w:rPr>
          <w:rFonts w:ascii="Arial" w:eastAsia="Times New Roman" w:hAnsi="Arial" w:cs="Arial"/>
          <w:highlight w:val="yellow"/>
        </w:rPr>
        <w:t xml:space="preserve">; </w:t>
      </w:r>
      <w:r w:rsidRPr="00A40656">
        <w:rPr>
          <w:rFonts w:ascii="Arial" w:eastAsia="Times New Roman" w:hAnsi="Arial" w:cs="Times New Roman"/>
          <w:szCs w:val="20"/>
          <w:highlight w:val="yellow"/>
        </w:rPr>
        <w:t>**</w:t>
      </w:r>
      <w:r w:rsidRPr="00A40656">
        <w:rPr>
          <w:rFonts w:ascii="Arial" w:eastAsia="Times New Roman" w:hAnsi="Arial" w:cs="Arial"/>
          <w:highlight w:val="yellow"/>
        </w:rPr>
        <w:t>45.25,</w:t>
      </w:r>
      <w:r w:rsidRPr="00A40656">
        <w:rPr>
          <w:rFonts w:ascii="Arial" w:eastAsia="Times New Roman" w:hAnsi="Arial" w:cs="Arial"/>
        </w:rPr>
        <w:t xml:space="preserve"> 32090-01</w:t>
      </w:r>
      <w:r w:rsidRPr="00A40656">
        <w:rPr>
          <w:rFonts w:ascii="Arial" w:eastAsia="Times New Roman" w:hAnsi="Arial" w:cs="Arial"/>
          <w:highlight w:val="yellow"/>
        </w:rPr>
        <w:t xml:space="preserve">; </w:t>
      </w:r>
      <w:r w:rsidRPr="00A40656">
        <w:rPr>
          <w:rFonts w:ascii="Arial" w:eastAsia="Times New Roman" w:hAnsi="Arial" w:cs="Times New Roman"/>
          <w:szCs w:val="20"/>
          <w:highlight w:val="yellow"/>
        </w:rPr>
        <w:t>***</w:t>
      </w:r>
      <w:r w:rsidRPr="00A40656">
        <w:rPr>
          <w:rFonts w:ascii="Arial" w:eastAsia="Times New Roman" w:hAnsi="Arial" w:cs="Arial"/>
          <w:highlight w:val="yellow"/>
        </w:rPr>
        <w:t>45.34</w:t>
      </w:r>
      <w:r w:rsidRPr="00A40656">
        <w:rPr>
          <w:rFonts w:ascii="Arial" w:eastAsia="Times New Roman" w:hAnsi="Arial" w:cs="Arial"/>
        </w:rPr>
        <w:t>/30473-06/30478-14/30478-15/30478-16/30478-17/30478-21/90297-02</w:t>
      </w:r>
      <w:r w:rsidRPr="00A40656">
        <w:rPr>
          <w:rFonts w:ascii="Arial" w:eastAsia="Times New Roman" w:hAnsi="Arial" w:cs="Arial"/>
          <w:highlight w:val="yellow"/>
        </w:rPr>
        <w:t xml:space="preserve">; </w:t>
      </w:r>
      <w:r w:rsidRPr="00A40656">
        <w:rPr>
          <w:rFonts w:ascii="Arial" w:eastAsia="Times New Roman" w:hAnsi="Arial" w:cs="Times New Roman"/>
          <w:szCs w:val="20"/>
          <w:highlight w:val="yellow"/>
        </w:rPr>
        <w:t>***</w:t>
      </w:r>
      <w:r w:rsidRPr="00A40656">
        <w:rPr>
          <w:rFonts w:ascii="Arial" w:eastAsia="Times New Roman" w:hAnsi="Arial" w:cs="Arial"/>
          <w:highlight w:val="yellow"/>
        </w:rPr>
        <w:t>45.42</w:t>
      </w:r>
      <w:r w:rsidRPr="00A40656">
        <w:rPr>
          <w:rFonts w:ascii="Arial" w:eastAsia="Times New Roman" w:hAnsi="Arial" w:cs="Arial"/>
        </w:rPr>
        <w:t>/32087-00/32093-00</w:t>
      </w:r>
      <w:r w:rsidRPr="00A40656">
        <w:rPr>
          <w:rFonts w:ascii="Arial" w:eastAsia="Times New Roman" w:hAnsi="Arial" w:cs="Arial"/>
          <w:highlight w:val="yellow"/>
        </w:rPr>
        <w:t xml:space="preserve">; </w:t>
      </w:r>
      <w:r w:rsidRPr="00A40656">
        <w:rPr>
          <w:rFonts w:ascii="Arial" w:eastAsia="Times New Roman" w:hAnsi="Arial" w:cs="Times New Roman"/>
          <w:szCs w:val="20"/>
          <w:highlight w:val="yellow"/>
        </w:rPr>
        <w:t>**</w:t>
      </w:r>
      <w:r w:rsidRPr="00A40656">
        <w:rPr>
          <w:rFonts w:ascii="Arial" w:eastAsia="Times New Roman" w:hAnsi="Arial" w:cs="Arial"/>
          <w:highlight w:val="yellow"/>
        </w:rPr>
        <w:t>48.24</w:t>
      </w:r>
      <w:r w:rsidRPr="00A40656">
        <w:rPr>
          <w:rFonts w:ascii="Arial" w:eastAsia="Times New Roman" w:hAnsi="Arial" w:cs="Arial"/>
        </w:rPr>
        <w:t>/32084-01</w:t>
      </w:r>
      <w:r w:rsidRPr="00A40656">
        <w:rPr>
          <w:rFonts w:ascii="Arial" w:eastAsia="Times New Roman" w:hAnsi="Arial" w:cs="Arial"/>
          <w:highlight w:val="yellow"/>
        </w:rPr>
        <w:t xml:space="preserve"> и </w:t>
      </w:r>
      <w:r w:rsidRPr="00A40656">
        <w:rPr>
          <w:rFonts w:ascii="Arial" w:eastAsia="Times New Roman" w:hAnsi="Arial" w:cs="Times New Roman"/>
          <w:szCs w:val="20"/>
          <w:highlight w:val="yellow"/>
        </w:rPr>
        <w:t>***</w:t>
      </w:r>
      <w:r w:rsidRPr="00A40656">
        <w:rPr>
          <w:rFonts w:ascii="Arial" w:eastAsia="Times New Roman" w:hAnsi="Arial" w:cs="Arial"/>
          <w:highlight w:val="yellow"/>
        </w:rPr>
        <w:t>48.36</w:t>
      </w:r>
      <w:r w:rsidRPr="00A40656">
        <w:rPr>
          <w:rFonts w:ascii="Arial" w:eastAsia="Times New Roman" w:hAnsi="Arial" w:cs="Arial"/>
        </w:rPr>
        <w:t xml:space="preserve">/32093-00 е задължително извършването на </w:t>
      </w:r>
      <w:proofErr w:type="spellStart"/>
      <w:r w:rsidRPr="00A40656">
        <w:rPr>
          <w:rFonts w:ascii="Arial" w:eastAsia="Times New Roman" w:hAnsi="Arial" w:cs="Arial"/>
        </w:rPr>
        <w:t>патоморфологично</w:t>
      </w:r>
      <w:proofErr w:type="spellEnd"/>
      <w:r w:rsidRPr="00A40656">
        <w:rPr>
          <w:rFonts w:ascii="Arial" w:eastAsia="Times New Roman" w:hAnsi="Arial" w:cs="Arial"/>
        </w:rPr>
        <w:t xml:space="preserve"> изследване </w:t>
      </w:r>
      <w:r w:rsidRPr="00A40656">
        <w:rPr>
          <w:rFonts w:ascii="Arial" w:eastAsia="Times New Roman" w:hAnsi="Arial" w:cs="Times New Roman"/>
          <w:szCs w:val="20"/>
          <w:highlight w:val="yellow"/>
        </w:rPr>
        <w:t>**</w:t>
      </w:r>
      <w:r w:rsidRPr="00A40656">
        <w:rPr>
          <w:rFonts w:ascii="Arial" w:eastAsia="Times New Roman" w:hAnsi="Arial" w:cs="Arial"/>
          <w:highlight w:val="yellow"/>
        </w:rPr>
        <w:t>90.89</w:t>
      </w:r>
      <w:r w:rsidRPr="00A40656">
        <w:rPr>
          <w:rFonts w:ascii="Arial" w:eastAsia="Times New Roman" w:hAnsi="Arial" w:cs="Arial"/>
        </w:rPr>
        <w:t xml:space="preserve"> или</w:t>
      </w:r>
      <w:r w:rsidRPr="00A40656">
        <w:rPr>
          <w:rFonts w:ascii="Arial" w:eastAsia="Times New Roman" w:hAnsi="Arial" w:cs="Arial"/>
          <w:highlight w:val="yellow"/>
        </w:rPr>
        <w:t xml:space="preserve"> </w:t>
      </w:r>
      <w:r w:rsidRPr="00A40656">
        <w:rPr>
          <w:rFonts w:ascii="Arial" w:eastAsia="Times New Roman" w:hAnsi="Arial" w:cs="Times New Roman"/>
          <w:szCs w:val="20"/>
          <w:highlight w:val="yellow"/>
        </w:rPr>
        <w:t>**</w:t>
      </w:r>
      <w:r w:rsidRPr="00A40656">
        <w:rPr>
          <w:rFonts w:ascii="Arial" w:eastAsia="Times New Roman" w:hAnsi="Arial" w:cs="Arial"/>
          <w:highlight w:val="yellow"/>
        </w:rPr>
        <w:t>90.99</w:t>
      </w:r>
      <w:r w:rsidRPr="00A40656">
        <w:rPr>
          <w:rFonts w:ascii="Arial" w:eastAsia="Times New Roman" w:hAnsi="Arial" w:cs="Arial"/>
        </w:rPr>
        <w:t xml:space="preserve">; </w:t>
      </w:r>
    </w:p>
    <w:p w:rsidR="00A40656" w:rsidRPr="00A40656" w:rsidRDefault="00A40656" w:rsidP="00D139F6">
      <w:pPr>
        <w:numPr>
          <w:ilvl w:val="0"/>
          <w:numId w:val="5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 xml:space="preserve">При извършване на процедура </w:t>
      </w:r>
      <w:r w:rsidRPr="00A40656">
        <w:rPr>
          <w:rFonts w:ascii="Arial" w:eastAsia="Times New Roman" w:hAnsi="Arial" w:cs="Arial"/>
          <w:highlight w:val="yellow"/>
        </w:rPr>
        <w:t>***45.30</w:t>
      </w:r>
      <w:r w:rsidRPr="00A40656">
        <w:rPr>
          <w:rFonts w:ascii="Arial" w:eastAsia="Times New Roman" w:hAnsi="Arial" w:cs="Arial"/>
        </w:rPr>
        <w:t>/30478-04</w:t>
      </w:r>
      <w:r w:rsidRPr="00A40656">
        <w:rPr>
          <w:rFonts w:ascii="Arial" w:eastAsia="Times New Roman" w:hAnsi="Arial" w:cs="Arial"/>
          <w:noProof/>
          <w:snapToGrid w:val="0"/>
        </w:rPr>
        <w:t xml:space="preserve"> </w:t>
      </w:r>
      <w:r w:rsidRPr="00A40656">
        <w:rPr>
          <w:rFonts w:ascii="Arial" w:eastAsia="Times New Roman" w:hAnsi="Arial" w:cs="Arial"/>
        </w:rPr>
        <w:t xml:space="preserve">е достатъчно прилагане на </w:t>
      </w:r>
      <w:proofErr w:type="spellStart"/>
      <w:r w:rsidRPr="00A40656">
        <w:rPr>
          <w:rFonts w:ascii="Arial" w:eastAsia="Times New Roman" w:hAnsi="Arial" w:cs="Arial"/>
        </w:rPr>
        <w:t>доказателствен</w:t>
      </w:r>
      <w:proofErr w:type="spellEnd"/>
      <w:r w:rsidRPr="00A40656">
        <w:rPr>
          <w:rFonts w:ascii="Arial" w:eastAsia="Times New Roman" w:hAnsi="Arial" w:cs="Arial"/>
          <w:noProof/>
          <w:snapToGrid w:val="0"/>
        </w:rPr>
        <w:t xml:space="preserve"> </w:t>
      </w:r>
      <w:r w:rsidRPr="00A40656">
        <w:rPr>
          <w:rFonts w:ascii="Arial" w:eastAsia="Times New Roman" w:hAnsi="Arial" w:cs="Arial"/>
        </w:rPr>
        <w:t xml:space="preserve">материал на </w:t>
      </w:r>
      <w:proofErr w:type="spellStart"/>
      <w:r w:rsidRPr="00A40656">
        <w:rPr>
          <w:rFonts w:ascii="Arial" w:eastAsia="Times New Roman" w:hAnsi="Arial" w:cs="Arial"/>
        </w:rPr>
        <w:t>лезията</w:t>
      </w:r>
      <w:proofErr w:type="spellEnd"/>
      <w:r w:rsidRPr="00A40656">
        <w:rPr>
          <w:rFonts w:ascii="Arial" w:eastAsia="Times New Roman" w:hAnsi="Arial" w:cs="Arial"/>
        </w:rPr>
        <w:t xml:space="preserve"> (на хартиен или магнитен носител);</w:t>
      </w:r>
    </w:p>
    <w:p w:rsidR="00A40656" w:rsidRPr="00A40656" w:rsidRDefault="00A40656" w:rsidP="00D139F6">
      <w:pPr>
        <w:numPr>
          <w:ilvl w:val="0"/>
          <w:numId w:val="5"/>
        </w:numPr>
        <w:tabs>
          <w:tab w:val="num" w:pos="0"/>
          <w:tab w:val="left" w:pos="284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b/>
        </w:rPr>
      </w:pPr>
      <w:r w:rsidRPr="00A40656">
        <w:rPr>
          <w:rFonts w:ascii="Arial" w:eastAsia="Times New Roman" w:hAnsi="Arial" w:cs="Arial"/>
          <w:noProof/>
          <w:snapToGrid w:val="0"/>
        </w:rPr>
        <w:t xml:space="preserve">терапевтичните процедури: 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>**99.21</w:t>
      </w:r>
      <w:r w:rsidRPr="00A40656">
        <w:rPr>
          <w:rFonts w:ascii="Arial" w:eastAsia="Times New Roman" w:hAnsi="Arial" w:cs="Arial"/>
          <w:noProof/>
          <w:snapToGrid w:val="0"/>
        </w:rPr>
        <w:t>/96197-02;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 xml:space="preserve"> **99.22</w:t>
      </w:r>
      <w:r w:rsidRPr="00A40656">
        <w:rPr>
          <w:rFonts w:ascii="Arial" w:eastAsia="Times New Roman" w:hAnsi="Arial" w:cs="Arial"/>
          <w:noProof/>
          <w:snapToGrid w:val="0"/>
        </w:rPr>
        <w:t>/96199-02;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 xml:space="preserve"> **99.25</w:t>
      </w:r>
      <w:r w:rsidRPr="00A40656">
        <w:rPr>
          <w:rFonts w:ascii="Arial" w:eastAsia="Times New Roman" w:hAnsi="Arial" w:cs="Arial"/>
          <w:noProof/>
          <w:snapToGrid w:val="0"/>
        </w:rPr>
        <w:t>/96199-00</w:t>
      </w:r>
      <w:r w:rsidRPr="00A40656">
        <w:rPr>
          <w:rFonts w:ascii="Arial" w:eastAsia="Times New Roman" w:hAnsi="Arial" w:cs="Arial"/>
          <w:noProof/>
          <w:snapToGrid w:val="0"/>
          <w:highlight w:val="yellow"/>
        </w:rPr>
        <w:t xml:space="preserve"> и **99.29</w:t>
      </w:r>
      <w:r w:rsidRPr="00A40656">
        <w:rPr>
          <w:rFonts w:ascii="Arial" w:eastAsia="Times New Roman" w:hAnsi="Arial" w:cs="Arial"/>
          <w:noProof/>
          <w:snapToGrid w:val="0"/>
        </w:rPr>
        <w:t>/96199-09/96200-09</w:t>
      </w:r>
      <w:r w:rsidRPr="00A40656">
        <w:rPr>
          <w:rFonts w:ascii="Arial" w:eastAsia="Times New Roman" w:hAnsi="Arial" w:cs="Arial"/>
        </w:rPr>
        <w:t>/</w:t>
      </w:r>
      <w:r w:rsidRPr="00A40656">
        <w:rPr>
          <w:rFonts w:ascii="Arial" w:eastAsia="Times New Roman" w:hAnsi="Arial" w:cs="Arial"/>
          <w:noProof/>
          <w:snapToGrid w:val="0"/>
        </w:rPr>
        <w:t xml:space="preserve">96197-09, се кодират само при тридневен курс на лечение, като в ИЗ се посочва вида, дозата и курса на лечение. </w:t>
      </w:r>
    </w:p>
    <w:p w:rsidR="00A40656" w:rsidRPr="00A40656" w:rsidRDefault="00A40656" w:rsidP="00A40656">
      <w:pPr>
        <w:spacing w:after="0" w:line="240" w:lineRule="auto"/>
        <w:ind w:firstLine="709"/>
        <w:jc w:val="both"/>
        <w:rPr>
          <w:rFonts w:ascii="Arial" w:eastAsia="Times New Roman" w:hAnsi="Arial" w:cs="Arial"/>
          <w:snapToGrid w:val="0"/>
        </w:rPr>
      </w:pPr>
      <w:r w:rsidRPr="00A40656">
        <w:rPr>
          <w:rFonts w:ascii="Arial" w:eastAsia="Times New Roman" w:hAnsi="Arial" w:cs="Arial"/>
          <w:snapToGrid w:val="0"/>
        </w:rPr>
        <w:t xml:space="preserve">При лица до 18 годишна възраст </w:t>
      </w:r>
      <w:r w:rsidRPr="00A40656">
        <w:rPr>
          <w:rFonts w:ascii="Arial" w:eastAsia="Times New Roman" w:hAnsi="Arial" w:cs="Arial"/>
        </w:rPr>
        <w:t xml:space="preserve">клиничната пътека се счита за завършена, ако са приложени и отчетени: една високоспециализирана </w:t>
      </w:r>
      <w:proofErr w:type="spellStart"/>
      <w:r w:rsidRPr="00A40656">
        <w:rPr>
          <w:rFonts w:ascii="Arial" w:eastAsia="Times New Roman" w:hAnsi="Arial" w:cs="Arial"/>
        </w:rPr>
        <w:t>интервенционална</w:t>
      </w:r>
      <w:proofErr w:type="spellEnd"/>
      <w:r w:rsidRPr="00A40656">
        <w:rPr>
          <w:rFonts w:ascii="Arial" w:eastAsia="Times New Roman" w:hAnsi="Arial" w:cs="Arial"/>
        </w:rPr>
        <w:t xml:space="preserve"> процедура, </w:t>
      </w:r>
      <w:r w:rsidRPr="00A40656">
        <w:rPr>
          <w:rFonts w:ascii="Arial" w:eastAsia="Times New Roman" w:hAnsi="Arial" w:cs="Arial"/>
          <w:snapToGrid w:val="0"/>
        </w:rPr>
        <w:t xml:space="preserve">две диагностични процедури и две терапевтични процедури (от които едната задължително е </w:t>
      </w:r>
      <w:r w:rsidRPr="00A40656">
        <w:rPr>
          <w:rFonts w:ascii="Arial" w:eastAsia="Times New Roman" w:hAnsi="Arial" w:cs="Arial"/>
          <w:snapToGrid w:val="0"/>
          <w:highlight w:val="yellow"/>
        </w:rPr>
        <w:t>**99.29</w:t>
      </w:r>
      <w:r w:rsidRPr="00A40656">
        <w:rPr>
          <w:rFonts w:ascii="Arial" w:eastAsia="Times New Roman" w:hAnsi="Arial" w:cs="Arial"/>
          <w:snapToGrid w:val="0"/>
        </w:rPr>
        <w:t xml:space="preserve">/96199-09/96200-09/96197-09. </w:t>
      </w:r>
    </w:p>
    <w:p w:rsidR="00A40656" w:rsidRPr="00A40656" w:rsidRDefault="00A40656" w:rsidP="00A40656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A40656">
        <w:rPr>
          <w:rFonts w:ascii="Arial" w:eastAsia="Times New Roman" w:hAnsi="Arial" w:cs="Arial"/>
        </w:rPr>
        <w:t xml:space="preserve">Клиничната пътека за лица под и над 18 годишна възраст се счита за завършена, ако са приложени </w:t>
      </w:r>
      <w:proofErr w:type="spellStart"/>
      <w:r w:rsidRPr="00A40656">
        <w:rPr>
          <w:rFonts w:ascii="Arial" w:eastAsia="Times New Roman" w:hAnsi="Arial" w:cs="Arial"/>
        </w:rPr>
        <w:t>ехографски</w:t>
      </w:r>
      <w:proofErr w:type="spellEnd"/>
      <w:r w:rsidRPr="00A40656">
        <w:rPr>
          <w:rFonts w:ascii="Arial" w:eastAsia="Times New Roman" w:hAnsi="Arial" w:cs="Arial"/>
        </w:rPr>
        <w:t xml:space="preserve"> протокол със или без снимка от ехография, </w:t>
      </w:r>
      <w:proofErr w:type="spellStart"/>
      <w:r w:rsidRPr="00A40656">
        <w:rPr>
          <w:rFonts w:ascii="Arial" w:eastAsia="Times New Roman" w:hAnsi="Arial" w:cs="Arial"/>
        </w:rPr>
        <w:t>ендоскопски</w:t>
      </w:r>
      <w:proofErr w:type="spellEnd"/>
      <w:r w:rsidRPr="00A40656">
        <w:rPr>
          <w:rFonts w:ascii="Arial" w:eastAsia="Times New Roman" w:hAnsi="Arial" w:cs="Arial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A40656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A40656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A40656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A40656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A40656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вида на изследването;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A40656">
        <w:rPr>
          <w:rFonts w:ascii="Arial" w:eastAsia="Times New Roman" w:hAnsi="Arial" w:cs="Times New Roman"/>
          <w:b/>
          <w:szCs w:val="24"/>
        </w:rPr>
        <w:br w:type="page"/>
      </w:r>
      <w:r w:rsidRPr="00A40656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A40656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A40656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4"/>
          <w:u w:val="single"/>
        </w:rPr>
      </w:pPr>
      <w:proofErr w:type="gramStart"/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"Хирургия", осъществявана най-малко на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медицинската специалност "Детска хирургия</w:t>
      </w:r>
      <w:proofErr w:type="gramEnd"/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", </w:t>
      </w:r>
      <w:proofErr w:type="gramStart"/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>осъществявана най-малко от второ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хирургия", от обхвата на медицинска специалност "Педиатрия", осъществявана най-малко на второ ниво на компетентност, съгласно медицински стандарт "Педиатрия",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</w:t>
      </w:r>
      <w:proofErr w:type="gramEnd"/>
      <w:r w:rsidRPr="00A40656">
        <w:rPr>
          <w:rFonts w:ascii="Arial" w:eastAsia="Times New Roman" w:hAnsi="Arial" w:cs="Times New Roman"/>
          <w:b/>
          <w:noProof/>
          <w:color w:val="000000"/>
          <w:szCs w:val="20"/>
          <w:lang w:val="ru-RU"/>
        </w:rPr>
        <w:t xml:space="preserve"> "Педиатрия", от обхвата на медицинската специалност "Образна диагностика", осъществявана най-малко на второ ниво на компетентност, съгласно медицински стандарт "Образна диагностика". </w:t>
      </w:r>
      <w:r w:rsidRPr="00A40656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A40656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A40656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A40656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A40656">
        <w:rPr>
          <w:rFonts w:ascii="Arial" w:eastAsia="Times New Roman" w:hAnsi="Arial" w:cs="Times New Roman"/>
          <w:bCs/>
          <w:noProof/>
          <w:szCs w:val="20"/>
        </w:rPr>
        <w:t xml:space="preserve">с друго лечебно заведение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за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болнична помощ</w:t>
      </w:r>
      <w:r w:rsidRPr="00A40656">
        <w:rPr>
          <w:rFonts w:ascii="Arial" w:eastAsia="Times New Roman" w:hAnsi="Arial" w:cs="Times New Roman"/>
          <w:noProof/>
          <w:szCs w:val="20"/>
        </w:rPr>
        <w:t>, разположени на територията му</w:t>
      </w:r>
      <w:r w:rsidRPr="00A40656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8595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595"/>
      </w:tblGrid>
      <w:tr w:rsidR="00A40656" w:rsidRPr="00A40656" w:rsidTr="00080857">
        <w:trPr>
          <w:jc w:val="center"/>
        </w:trPr>
        <w:tc>
          <w:tcPr>
            <w:tcW w:w="8595" w:type="dxa"/>
          </w:tcPr>
          <w:p w:rsidR="00A40656" w:rsidRPr="00A40656" w:rsidRDefault="00A40656" w:rsidP="00A40656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A40656" w:rsidRPr="00A40656" w:rsidTr="00080857">
        <w:trPr>
          <w:jc w:val="center"/>
        </w:trPr>
        <w:tc>
          <w:tcPr>
            <w:tcW w:w="8595" w:type="dxa"/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Клиника/отделение по хирургия (</w:t>
            </w:r>
            <w:proofErr w:type="gram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при</w:t>
            </w:r>
            <w:proofErr w:type="gram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наличие на специалист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със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сертификат по ТЕМ)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или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 w:hanging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left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хирургия 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A40656" w:rsidRPr="00A40656" w:rsidRDefault="00A40656" w:rsidP="00A40656">
            <w:pPr>
              <w:widowControl w:val="0"/>
              <w:spacing w:after="0" w:line="240" w:lineRule="auto"/>
              <w:ind w:firstLine="26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gram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Структура по образна диагностика</w:t>
            </w:r>
            <w:proofErr w:type="gramEnd"/>
          </w:p>
        </w:tc>
      </w:tr>
      <w:tr w:rsidR="00A40656" w:rsidRPr="00A40656" w:rsidTr="00080857">
        <w:trPr>
          <w:jc w:val="center"/>
        </w:trPr>
        <w:tc>
          <w:tcPr>
            <w:tcW w:w="8595" w:type="dxa"/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A40656" w:rsidRPr="00A40656" w:rsidTr="00080857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A40656" w:rsidRPr="00A40656" w:rsidTr="00080857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A40656" w:rsidRPr="00A40656" w:rsidTr="00080857">
        <w:trPr>
          <w:jc w:val="center"/>
        </w:trPr>
        <w:tc>
          <w:tcPr>
            <w:tcW w:w="8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УЗ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/висок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A40656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A40656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proofErr w:type="gramStart"/>
      <w:r w:rsidRPr="00A40656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A40656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A40656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A40656">
        <w:rPr>
          <w:rFonts w:ascii="Arial" w:eastAsia="Times New Roman" w:hAnsi="Arial" w:cs="Arial"/>
          <w:bCs/>
          <w:noProof/>
        </w:rPr>
        <w:t xml:space="preserve">о звено чрез договор с друго лечебно заведение на територията на </w:t>
      </w:r>
      <w:r w:rsidRPr="00A40656">
        <w:rPr>
          <w:rFonts w:ascii="Arial" w:eastAsia="Times New Roman" w:hAnsi="Arial" w:cs="Arial"/>
          <w:bCs/>
          <w:noProof/>
        </w:rPr>
        <w:lastRenderedPageBreak/>
        <w:t>населеното място, което отговаря на изискванията за апаратура, оборудване и специалисти за тази КП и има договор с НЗОК.</w:t>
      </w:r>
      <w:proofErr w:type="gramEnd"/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tbl>
      <w:tblPr>
        <w:tblW w:w="8302" w:type="dxa"/>
        <w:jc w:val="center"/>
        <w:tblInd w:w="-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02"/>
      </w:tblGrid>
      <w:tr w:rsidR="00A40656" w:rsidRPr="00A40656" w:rsidTr="00080857">
        <w:trPr>
          <w:jc w:val="center"/>
        </w:trPr>
        <w:tc>
          <w:tcPr>
            <w:tcW w:w="8302" w:type="dxa"/>
          </w:tcPr>
          <w:p w:rsidR="00A40656" w:rsidRPr="00A40656" w:rsidRDefault="00A40656" w:rsidP="00A40656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A40656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A40656" w:rsidRPr="00A40656" w:rsidTr="00080857">
        <w:trPr>
          <w:jc w:val="center"/>
        </w:trPr>
        <w:tc>
          <w:tcPr>
            <w:tcW w:w="8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656" w:rsidRPr="00A40656" w:rsidRDefault="00A40656" w:rsidP="00A40656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A40656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A40656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A40656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A40656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A40656" w:rsidRPr="00A40656" w:rsidRDefault="00A40656" w:rsidP="00A40656">
      <w:pPr>
        <w:spacing w:after="0" w:line="240" w:lineRule="auto"/>
        <w:ind w:left="540"/>
        <w:jc w:val="both"/>
        <w:rPr>
          <w:rFonts w:ascii="Arial" w:eastAsia="Times New Roman" w:hAnsi="Arial" w:cs="Times New Roman"/>
        </w:rPr>
      </w:pPr>
      <w:r w:rsidRPr="00A40656">
        <w:rPr>
          <w:rFonts w:ascii="Arial" w:eastAsia="Times New Roman" w:hAnsi="Arial" w:cs="Times New Roman"/>
          <w:lang w:val="ru-RU"/>
        </w:rPr>
        <w:t xml:space="preserve">- лекари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със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– минимум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двама</w:t>
      </w:r>
      <w:proofErr w:type="spellEnd"/>
      <w:r w:rsidRPr="00A40656">
        <w:rPr>
          <w:rFonts w:ascii="Arial" w:eastAsia="Times New Roman" w:hAnsi="Arial" w:cs="Times New Roman"/>
        </w:rPr>
        <w:t>;</w:t>
      </w:r>
    </w:p>
    <w:p w:rsidR="00A40656" w:rsidRPr="00A40656" w:rsidRDefault="00A40656" w:rsidP="00A40656">
      <w:pPr>
        <w:spacing w:after="0" w:line="240" w:lineRule="auto"/>
        <w:ind w:left="540" w:hanging="398"/>
        <w:jc w:val="both"/>
        <w:rPr>
          <w:rFonts w:ascii="Arial" w:eastAsia="Times New Roman" w:hAnsi="Arial" w:cs="Times New Roman"/>
          <w:lang w:val="ru-RU"/>
        </w:rPr>
      </w:pPr>
      <w:r w:rsidRPr="00A40656">
        <w:rPr>
          <w:rFonts w:ascii="Arial" w:eastAsia="Times New Roman" w:hAnsi="Arial" w:cs="Times New Roman"/>
          <w:lang w:val="ru-RU"/>
        </w:rPr>
        <w:t xml:space="preserve">или 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lang w:val="ru-RU"/>
        </w:rPr>
      </w:pPr>
      <w:proofErr w:type="spellStart"/>
      <w:r w:rsidRPr="00A40656">
        <w:rPr>
          <w:rFonts w:ascii="Arial" w:eastAsia="Times New Roman" w:hAnsi="Arial" w:cs="Times New Roman"/>
          <w:lang w:val="ru-RU"/>
        </w:rPr>
        <w:t>лекар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със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A40656">
        <w:rPr>
          <w:rFonts w:ascii="Arial" w:eastAsia="Times New Roman" w:hAnsi="Arial" w:cs="Times New Roman"/>
          <w:lang w:val="ru-RU"/>
        </w:rPr>
        <w:t>по</w:t>
      </w:r>
      <w:proofErr w:type="gramEnd"/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gramStart"/>
      <w:r w:rsidRPr="00A40656">
        <w:rPr>
          <w:rFonts w:ascii="Arial" w:eastAsia="Times New Roman" w:hAnsi="Arial" w:cs="Times New Roman"/>
          <w:lang w:val="ru-RU"/>
        </w:rPr>
        <w:t>хирургия</w:t>
      </w:r>
      <w:proofErr w:type="gramEnd"/>
      <w:r w:rsidRPr="00A40656">
        <w:rPr>
          <w:rFonts w:ascii="Arial" w:eastAsia="Times New Roman" w:hAnsi="Arial" w:cs="Times New Roman"/>
          <w:lang w:val="ru-RU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притежаващ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r w:rsidRPr="00A40656">
        <w:rPr>
          <w:rFonts w:ascii="Arial" w:eastAsia="Times New Roman" w:hAnsi="Arial" w:cs="Times New Roman"/>
          <w:b/>
          <w:lang w:val="ru-RU"/>
        </w:rPr>
        <w:t>сертификат по ТЕМ</w:t>
      </w:r>
      <w:r w:rsidRPr="00A40656">
        <w:rPr>
          <w:rFonts w:ascii="Arial" w:eastAsia="Times New Roman" w:hAnsi="Arial" w:cs="Times New Roman"/>
          <w:lang w:val="ru-RU"/>
        </w:rPr>
        <w:t xml:space="preserve"> (</w:t>
      </w:r>
      <w:proofErr w:type="spellStart"/>
      <w:r w:rsidRPr="00A40656">
        <w:rPr>
          <w:rFonts w:ascii="Arial" w:eastAsia="Times New Roman" w:hAnsi="Arial" w:cs="Times New Roman"/>
          <w:lang w:val="ru-RU"/>
        </w:rPr>
        <w:t>трансанална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микрохирургия)</w:t>
      </w:r>
      <w:r w:rsidRPr="00A40656">
        <w:rPr>
          <w:rFonts w:ascii="Arial" w:eastAsia="Times New Roman" w:hAnsi="Arial" w:cs="Times New Roman"/>
          <w:lang w:val="en-US"/>
        </w:rPr>
        <w:t xml:space="preserve"> </w:t>
      </w:r>
      <w:r w:rsidRPr="00A40656">
        <w:rPr>
          <w:rFonts w:ascii="Arial" w:eastAsia="Times New Roman" w:hAnsi="Arial" w:cs="Times New Roman"/>
          <w:lang w:val="ru-RU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може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да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отчита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</w:t>
      </w:r>
      <w:r w:rsidRPr="00A40656">
        <w:rPr>
          <w:rFonts w:ascii="Arial" w:eastAsia="Times New Roman" w:hAnsi="Arial" w:cs="Times New Roman"/>
          <w:b/>
          <w:lang w:val="ru-RU"/>
        </w:rPr>
        <w:t>само</w:t>
      </w:r>
      <w:r w:rsidRPr="00A40656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lang w:val="ru-RU"/>
        </w:rPr>
        <w:t>процедури</w:t>
      </w:r>
      <w:proofErr w:type="spellEnd"/>
      <w:r w:rsidRPr="00A40656">
        <w:rPr>
          <w:rFonts w:ascii="Arial" w:eastAsia="Times New Roman" w:hAnsi="Arial" w:cs="Times New Roman"/>
          <w:lang w:val="ru-RU"/>
        </w:rPr>
        <w:t xml:space="preserve"> с код </w:t>
      </w:r>
      <w:r w:rsidRPr="00A40656">
        <w:rPr>
          <w:rFonts w:ascii="Arial" w:eastAsia="Times New Roman" w:hAnsi="Arial" w:cs="Arial"/>
          <w:sz w:val="20"/>
          <w:szCs w:val="20"/>
          <w:highlight w:val="yellow"/>
          <w:lang w:val="en-GB"/>
        </w:rPr>
        <w:t>***</w:t>
      </w:r>
      <w:r w:rsidRPr="00A40656">
        <w:rPr>
          <w:rFonts w:ascii="Arial" w:eastAsia="Times New Roman" w:hAnsi="Arial" w:cs="Times New Roman"/>
          <w:highlight w:val="yellow"/>
          <w:lang w:val="ru-RU"/>
        </w:rPr>
        <w:t>48.36</w:t>
      </w:r>
      <w:r w:rsidRPr="00A40656">
        <w:rPr>
          <w:rFonts w:ascii="Arial" w:eastAsia="Times New Roman" w:hAnsi="Arial" w:cs="Times New Roman"/>
          <w:lang w:val="ru-RU"/>
        </w:rPr>
        <w:t xml:space="preserve">/32093-00  и </w:t>
      </w:r>
      <w:r w:rsidRPr="00A40656">
        <w:rPr>
          <w:rFonts w:ascii="Arial" w:eastAsia="Times New Roman" w:hAnsi="Arial" w:cs="Arial"/>
          <w:highlight w:val="yellow"/>
          <w:lang w:val="en-GB"/>
        </w:rPr>
        <w:t>***</w:t>
      </w:r>
      <w:r w:rsidRPr="00A40656">
        <w:rPr>
          <w:rFonts w:ascii="Arial" w:eastAsia="Times New Roman" w:hAnsi="Arial" w:cs="Times New Roman"/>
          <w:highlight w:val="yellow"/>
          <w:lang w:val="ru-RU"/>
        </w:rPr>
        <w:t>49.31</w:t>
      </w:r>
      <w:r w:rsidRPr="00A40656">
        <w:rPr>
          <w:rFonts w:ascii="Arial" w:eastAsia="Times New Roman" w:hAnsi="Arial" w:cs="Times New Roman"/>
          <w:lang w:val="ru-RU"/>
        </w:rPr>
        <w:t>/90315-00;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лекари със специалност по образна диагностика– минимум двама 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A40656">
        <w:rPr>
          <w:rFonts w:ascii="Arial" w:eastAsia="Times New Roman" w:hAnsi="Arial" w:cs="Times New Roman"/>
          <w:szCs w:val="20"/>
        </w:rPr>
        <w:t>- лекар със специалност по</w:t>
      </w:r>
      <w:r w:rsidRPr="00A40656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A40656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A40656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A40656" w:rsidRPr="00A40656" w:rsidRDefault="00A40656" w:rsidP="00A40656">
      <w:pPr>
        <w:spacing w:after="0" w:line="240" w:lineRule="auto"/>
        <w:ind w:left="709" w:hanging="1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лекари със специалност педиатрия – минимум четирима, от които поне един със специалност по детска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</w:p>
    <w:p w:rsidR="00A40656" w:rsidRPr="00A40656" w:rsidRDefault="00A40656" w:rsidP="00A40656">
      <w:pPr>
        <w:spacing w:after="0" w:line="240" w:lineRule="auto"/>
        <w:ind w:firstLine="1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или</w:t>
      </w:r>
    </w:p>
    <w:p w:rsidR="00A40656" w:rsidRPr="00A40656" w:rsidRDefault="00A40656" w:rsidP="00D139F6">
      <w:pPr>
        <w:spacing w:after="0" w:line="240" w:lineRule="auto"/>
        <w:ind w:left="567"/>
        <w:jc w:val="both"/>
        <w:rPr>
          <w:rFonts w:ascii="Arial" w:eastAsia="Times New Roman" w:hAnsi="Arial" w:cs="Times New Roman"/>
          <w:b/>
          <w:color w:val="FF0000"/>
          <w:lang w:val="en-US"/>
        </w:rPr>
      </w:pPr>
      <w:r w:rsidRPr="00A40656">
        <w:rPr>
          <w:rFonts w:ascii="Arial" w:eastAsia="Times New Roman" w:hAnsi="Arial" w:cs="Times New Roman"/>
          <w:szCs w:val="20"/>
        </w:rPr>
        <w:t xml:space="preserve">лекари със специалност по детска хирургия – минимум двама, единият от които може да е със специалност по обща хирургия;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A40656">
        <w:rPr>
          <w:rFonts w:ascii="Arial" w:eastAsia="Times New Roman" w:hAnsi="Arial" w:cs="Times New Roman"/>
          <w:szCs w:val="20"/>
          <w:lang w:val="ru-RU"/>
        </w:rPr>
        <w:t xml:space="preserve">- </w:t>
      </w:r>
      <w:r w:rsidRPr="00A40656">
        <w:rPr>
          <w:rFonts w:ascii="Arial" w:eastAsia="Times New Roman" w:hAnsi="Arial" w:cs="Times New Roman"/>
          <w:szCs w:val="20"/>
        </w:rPr>
        <w:t xml:space="preserve">лекар със специалност </w:t>
      </w:r>
      <w:proofErr w:type="gramStart"/>
      <w:r w:rsidRPr="00A40656">
        <w:rPr>
          <w:rFonts w:ascii="Arial" w:eastAsia="Times New Roman" w:hAnsi="Arial" w:cs="Times New Roman"/>
          <w:szCs w:val="20"/>
        </w:rPr>
        <w:t>по</w:t>
      </w:r>
      <w:proofErr w:type="gramEnd"/>
      <w:r w:rsidRPr="00A40656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gramStart"/>
      <w:r w:rsidRPr="00A40656">
        <w:rPr>
          <w:rFonts w:ascii="Arial" w:eastAsia="Times New Roman" w:hAnsi="Arial" w:cs="Times New Roman"/>
          <w:szCs w:val="20"/>
        </w:rPr>
        <w:t>анестезиология</w:t>
      </w:r>
      <w:proofErr w:type="gramEnd"/>
      <w:r w:rsidRPr="00A40656">
        <w:rPr>
          <w:rFonts w:ascii="Arial" w:eastAsia="Times New Roman" w:hAnsi="Arial" w:cs="Times New Roman"/>
          <w:szCs w:val="20"/>
        </w:rPr>
        <w:t xml:space="preserve"> и интензивно лечение;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>лекари със специалност по образна диагностика– минимум двама 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A40656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A40656">
        <w:rPr>
          <w:rFonts w:ascii="Arial" w:eastAsia="Times New Roman" w:hAnsi="Arial" w:cs="Arial"/>
          <w:color w:val="000000"/>
        </w:rPr>
        <w:t>Сертификат, издаден от отдел „Следдипломна квалификация” към Медицински университет или ВМА.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  <w:lang w:val="ru-RU"/>
        </w:rPr>
      </w:pPr>
      <w:r w:rsidRPr="00A40656">
        <w:rPr>
          <w:rFonts w:ascii="Arial" w:eastAsia="Times New Roman" w:hAnsi="Arial" w:cs="Times New Roman"/>
          <w:szCs w:val="20"/>
        </w:rPr>
        <w:t>При анамнеза от страна</w:t>
      </w:r>
      <w:r w:rsidRPr="00A40656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 xml:space="preserve">на пациента за алергия и предстояща процедура в условия на анестезия, се извършва задължителна консултация с лекар със специалност по анестезиология или клинична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алергология</w:t>
      </w:r>
      <w:proofErr w:type="spellEnd"/>
      <w:r w:rsidRPr="00A40656">
        <w:rPr>
          <w:rFonts w:ascii="Arial" w:eastAsia="Times New Roman" w:hAnsi="Arial" w:cs="Times New Roman"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Ind w:w="-2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46"/>
        <w:gridCol w:w="4632"/>
      </w:tblGrid>
      <w:tr w:rsidR="00A40656" w:rsidRPr="00A40656" w:rsidTr="00080857">
        <w:trPr>
          <w:trHeight w:val="198"/>
          <w:tblHeader/>
          <w:jc w:val="center"/>
        </w:trPr>
        <w:tc>
          <w:tcPr>
            <w:tcW w:w="5046" w:type="dxa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 xml:space="preserve">Примка за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>лигиране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 xml:space="preserve"> еднократна</w:t>
            </w:r>
          </w:p>
        </w:tc>
        <w:tc>
          <w:tcPr>
            <w:tcW w:w="4632" w:type="dxa"/>
          </w:tcPr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A40656" w:rsidTr="00080857">
        <w:trPr>
          <w:trHeight w:val="198"/>
          <w:tblHeader/>
          <w:jc w:val="center"/>
        </w:trPr>
        <w:tc>
          <w:tcPr>
            <w:tcW w:w="5046" w:type="dxa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 xml:space="preserve">Накрайник за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>лигиране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 xml:space="preserve"> еднократен</w:t>
            </w:r>
          </w:p>
        </w:tc>
        <w:tc>
          <w:tcPr>
            <w:tcW w:w="4632" w:type="dxa"/>
          </w:tcPr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A40656" w:rsidTr="00080857">
        <w:trPr>
          <w:trHeight w:val="198"/>
          <w:tblHeader/>
          <w:jc w:val="center"/>
        </w:trPr>
        <w:tc>
          <w:tcPr>
            <w:tcW w:w="5046" w:type="dxa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>Саморазтваряща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 xml:space="preserve"> се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>ендопротеза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 xml:space="preserve"> за хранопровод или черво и други</w:t>
            </w:r>
          </w:p>
        </w:tc>
        <w:tc>
          <w:tcPr>
            <w:tcW w:w="4632" w:type="dxa"/>
          </w:tcPr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A40656" w:rsidTr="00080857">
        <w:trPr>
          <w:trHeight w:val="198"/>
          <w:tblHeader/>
          <w:jc w:val="center"/>
        </w:trPr>
        <w:tc>
          <w:tcPr>
            <w:tcW w:w="5046" w:type="dxa"/>
          </w:tcPr>
          <w:p w:rsidR="00A40656" w:rsidRPr="00A40656" w:rsidRDefault="00A40656" w:rsidP="00A40656">
            <w:pPr>
              <w:widowControl w:val="0"/>
              <w:spacing w:after="0" w:line="240" w:lineRule="auto"/>
              <w:outlineLvl w:val="0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Игла за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тънкоиглена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биопсия под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ехографски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контрол</w:t>
            </w:r>
            <w:proofErr w:type="spellEnd"/>
            <w:r w:rsidRPr="00A40656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632" w:type="dxa"/>
          </w:tcPr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A40656" w:rsidTr="00080857">
        <w:trPr>
          <w:trHeight w:val="198"/>
          <w:tblHeader/>
          <w:jc w:val="center"/>
        </w:trPr>
        <w:tc>
          <w:tcPr>
            <w:tcW w:w="5046" w:type="dxa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Игла </w:t>
            </w:r>
            <w:proofErr w:type="gram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</w:t>
            </w:r>
            <w:proofErr w:type="gram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биопсия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през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ехоендоскоп</w:t>
            </w:r>
            <w:proofErr w:type="spellEnd"/>
          </w:p>
        </w:tc>
        <w:tc>
          <w:tcPr>
            <w:tcW w:w="4632" w:type="dxa"/>
          </w:tcPr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A40656" w:rsidTr="00080857">
        <w:trPr>
          <w:trHeight w:val="198"/>
          <w:tblHeader/>
          <w:jc w:val="center"/>
        </w:trPr>
        <w:tc>
          <w:tcPr>
            <w:tcW w:w="5046" w:type="dxa"/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Индивидуален набор (</w:t>
            </w:r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>капсула и аксесоари</w:t>
            </w: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)</w:t>
            </w:r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 xml:space="preserve"> за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>из-вършване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 xml:space="preserve"> на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>капсулна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</w:rPr>
              <w:t>ентероскопия</w:t>
            </w:r>
            <w:proofErr w:type="spellEnd"/>
          </w:p>
        </w:tc>
        <w:tc>
          <w:tcPr>
            <w:tcW w:w="4632" w:type="dxa"/>
          </w:tcPr>
          <w:p w:rsidR="00A40656" w:rsidRPr="00A40656" w:rsidRDefault="00A40656" w:rsidP="00A406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GB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A40656" w:rsidTr="00080857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widowControl w:val="0"/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Полипектомична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примка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еднократна</w:t>
            </w:r>
            <w:proofErr w:type="spellEnd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A40656" w:rsidTr="00080857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Игла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еднократна</w:t>
            </w:r>
            <w:proofErr w:type="spellEnd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A40656" w:rsidTr="00080857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Клипси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за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ендоскопска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хемостаза</w:t>
            </w:r>
            <w:proofErr w:type="spellEnd"/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A40656" w:rsidTr="00080857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lastRenderedPageBreak/>
              <w:t>Балон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- дилататор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  <w:tr w:rsidR="00A40656" w:rsidRPr="00A40656" w:rsidTr="00080857">
        <w:trPr>
          <w:trHeight w:val="198"/>
          <w:tblHeader/>
          <w:jc w:val="center"/>
        </w:trPr>
        <w:tc>
          <w:tcPr>
            <w:tcW w:w="5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Сет </w:t>
            </w:r>
            <w:proofErr w:type="gram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</w:t>
            </w:r>
            <w:proofErr w:type="gram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ПЕГ</w:t>
            </w:r>
          </w:p>
        </w:tc>
        <w:tc>
          <w:tcPr>
            <w:tcW w:w="4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0656" w:rsidRPr="00A40656" w:rsidRDefault="00A40656" w:rsidP="00A40656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НЗОК не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заплаща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посоченото</w:t>
            </w:r>
            <w:proofErr w:type="spellEnd"/>
            <w:r w:rsidRPr="00A40656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изделие</w:t>
            </w:r>
          </w:p>
        </w:tc>
      </w:tr>
    </w:tbl>
    <w:p w:rsidR="00A40656" w:rsidRPr="00A40656" w:rsidRDefault="00A40656" w:rsidP="00A40656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A40656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A40656" w:rsidRPr="00A40656" w:rsidRDefault="00A40656" w:rsidP="00A40656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A40656" w:rsidRPr="00A40656" w:rsidRDefault="00A40656" w:rsidP="00A40656">
      <w:pPr>
        <w:numPr>
          <w:ilvl w:val="0"/>
          <w:numId w:val="16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  <w:lang w:val="en-US"/>
        </w:rPr>
      </w:pPr>
      <w:r w:rsidRPr="00A40656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Диагностично уточняване и лечение чрез извършване на високоспециализирани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интервенционални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процедури при: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онкологично заболяване;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стеноза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тубуловилозен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аденом</w:t>
      </w:r>
      <w:proofErr w:type="spellEnd"/>
      <w:r w:rsidRPr="00A40656">
        <w:rPr>
          <w:rFonts w:ascii="Arial" w:eastAsia="Times New Roman" w:hAnsi="Arial" w:cs="Times New Roman"/>
          <w:szCs w:val="20"/>
        </w:rPr>
        <w:t>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 други остри и хронични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обострени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заболявания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гастроитестиналния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тракт с данни за бърза прогресия и неповлияващи се от амбулаторно лечение;</w:t>
      </w:r>
    </w:p>
    <w:p w:rsidR="00A40656" w:rsidRPr="00A40656" w:rsidRDefault="00A40656" w:rsidP="00D139F6">
      <w:pPr>
        <w:widowControl w:val="0"/>
        <w:spacing w:after="0" w:line="240" w:lineRule="auto"/>
        <w:ind w:firstLine="567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 заболявания в детската възраст.</w:t>
      </w:r>
    </w:p>
    <w:p w:rsidR="00A40656" w:rsidRPr="00A40656" w:rsidRDefault="00D139F6" w:rsidP="00D139F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r w:rsidR="00A40656" w:rsidRPr="00A40656">
        <w:rPr>
          <w:rFonts w:ascii="Arial" w:eastAsia="Times New Roman" w:hAnsi="Arial" w:cs="Times New Roman"/>
          <w:szCs w:val="20"/>
        </w:rPr>
        <w:t xml:space="preserve">Диагностично уточняване и определяне на терапевтично поведение на пациенти със заболявания на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гастроитестиналния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тракт без данни за бърза прогресия с необходимост от извършване на високоспециализирани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интервенционални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процедури на гастроинтестиналния тракт, след приключване на диагностично-терапевтичния процес в специализираната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медицинска помощ</w:t>
      </w:r>
    </w:p>
    <w:p w:rsidR="00A40656" w:rsidRPr="00A40656" w:rsidRDefault="00A40656" w:rsidP="00A40656">
      <w:pPr>
        <w:widowControl w:val="0"/>
        <w:spacing w:after="0" w:line="240" w:lineRule="auto"/>
        <w:rPr>
          <w:rFonts w:ascii="Arial" w:eastAsia="Times New Roman" w:hAnsi="Arial" w:cs="Arial"/>
          <w:b/>
          <w:noProof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2. ДИАГНОСТИЧНО - ЛЕЧЕБЕН АЛГОРИТЪМ. </w:t>
      </w:r>
    </w:p>
    <w:p w:rsidR="00A40656" w:rsidRPr="00A40656" w:rsidRDefault="00A40656" w:rsidP="00A40656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ДИАГНОСТИЧНО – ЛЕЧЕБНИЯТ АЛГОРИТЪМ Е </w:t>
      </w:r>
      <w:r w:rsidRPr="00A40656">
        <w:rPr>
          <w:rFonts w:ascii="Arial" w:eastAsia="Times New Roman" w:hAnsi="Arial" w:cs="Times New Roman"/>
          <w:b/>
          <w:noProof/>
        </w:rPr>
        <w:t>ЗАДЪЛЖИТЕЛЕН</w:t>
      </w:r>
      <w:r w:rsidRPr="00A40656">
        <w:rPr>
          <w:rFonts w:ascii="Arial" w:eastAsia="Times New Roman" w:hAnsi="Arial" w:cs="Times New Roman"/>
          <w:b/>
          <w:noProof/>
          <w:color w:val="FF0000"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ЗА ИЗПЪЛНЕНИЕ И ОПРЕДЕЛЯ ПАКЕТА ОТ БОЛНИЧНИ ЗДРАВНИ ДЕЙНОСТИ, КОИТО СЕ ЗАПЛАЩАТ ПО ТАЗИ КЛИНИЧНА ПЪТЕКА.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Биологичен материал за медико-диагностични изследвания се взема в първите 24 часа на хоспитализацията. Ехография на коремни органи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се извършва до 24 час от постъпването. В случаи на спешност горна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 горна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</w:t>
      </w:r>
      <w:r w:rsidRPr="00A40656">
        <w:rPr>
          <w:rFonts w:ascii="Arial" w:eastAsia="Times New Roman" w:hAnsi="Arial" w:cs="Times New Roman"/>
          <w:szCs w:val="20"/>
          <w:lang w:val="ru-RU"/>
        </w:rPr>
        <w:t>3</w:t>
      </w:r>
      <w:r w:rsidRPr="00A40656">
        <w:rPr>
          <w:rFonts w:ascii="Arial" w:eastAsia="Times New Roman" w:hAnsi="Arial" w:cs="Times New Roman"/>
          <w:szCs w:val="20"/>
        </w:rPr>
        <w:t xml:space="preserve"> ден от началото на хоспитализацията при минимален болничен престой. КТ и МРТ се извършват до 3 ден от началото на хоспитализацията – при минимален болничен престой. Контролни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изследвания </w:t>
      </w:r>
      <w:r w:rsidRPr="00A40656">
        <w:rPr>
          <w:rFonts w:ascii="Arial" w:eastAsia="Times New Roman" w:hAnsi="Arial" w:cs="Times New Roman"/>
        </w:rPr>
        <w:t xml:space="preserve">на патологично променените показатели се извършват </w:t>
      </w:r>
      <w:r w:rsidRPr="00A40656">
        <w:rPr>
          <w:rFonts w:ascii="Arial" w:eastAsia="Times New Roman" w:hAnsi="Arial" w:cs="Times New Roman"/>
          <w:szCs w:val="20"/>
        </w:rPr>
        <w:t xml:space="preserve">по преценка </w:t>
      </w:r>
      <w:r w:rsidRPr="00A40656">
        <w:rPr>
          <w:rFonts w:ascii="Arial" w:eastAsia="Times New Roman" w:hAnsi="Arial" w:cs="Times New Roman"/>
        </w:rPr>
        <w:t xml:space="preserve">до края на хоспитализацията. 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 xml:space="preserve">Условия за провеждане на </w:t>
      </w:r>
      <w:proofErr w:type="spellStart"/>
      <w:r w:rsidRPr="00A40656">
        <w:rPr>
          <w:rFonts w:ascii="Arial" w:eastAsia="Times New Roman" w:hAnsi="Arial" w:cs="Times New Roman"/>
          <w:b/>
          <w:bCs/>
          <w:szCs w:val="20"/>
        </w:rPr>
        <w:t>ендоскопски</w:t>
      </w:r>
      <w:proofErr w:type="spellEnd"/>
      <w:r w:rsidRPr="00A40656">
        <w:rPr>
          <w:rFonts w:ascii="Arial" w:eastAsia="Times New Roman" w:hAnsi="Arial" w:cs="Times New Roman"/>
          <w:b/>
          <w:bCs/>
          <w:szCs w:val="20"/>
        </w:rPr>
        <w:t xml:space="preserve"> / </w:t>
      </w:r>
      <w:proofErr w:type="spellStart"/>
      <w:r w:rsidRPr="00A40656">
        <w:rPr>
          <w:rFonts w:ascii="Arial" w:eastAsia="Times New Roman" w:hAnsi="Arial" w:cs="Times New Roman"/>
          <w:b/>
          <w:bCs/>
          <w:szCs w:val="20"/>
        </w:rPr>
        <w:t>ехографски</w:t>
      </w:r>
      <w:proofErr w:type="spellEnd"/>
      <w:r w:rsidRPr="00A40656">
        <w:rPr>
          <w:rFonts w:ascii="Arial" w:eastAsia="Times New Roman" w:hAnsi="Arial" w:cs="Times New Roman"/>
          <w:b/>
          <w:b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bCs/>
          <w:szCs w:val="20"/>
        </w:rPr>
        <w:t>интервенционални</w:t>
      </w:r>
      <w:proofErr w:type="spellEnd"/>
      <w:r w:rsidRPr="00A40656">
        <w:rPr>
          <w:rFonts w:ascii="Arial" w:eastAsia="Times New Roman" w:hAnsi="Arial" w:cs="Times New Roman"/>
          <w:b/>
          <w:bCs/>
          <w:szCs w:val="20"/>
        </w:rPr>
        <w:t xml:space="preserve"> процедури на гастроинтестиналния тракт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1. </w:t>
      </w:r>
      <w:proofErr w:type="spellStart"/>
      <w:r w:rsidRPr="00A40656">
        <w:rPr>
          <w:rFonts w:ascii="Arial" w:eastAsia="Times New Roman" w:hAnsi="Arial" w:cs="Times New Roman"/>
          <w:szCs w:val="20"/>
        </w:rPr>
        <w:t>Клинико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лабораторни изследвания (според съответните заболявания и показания):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хематологични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показатели (хемоглобин, еритроцити, левкоцити,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тромбоцити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Hct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изчислени съотношения, с диференциално броене на клетки).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клинично-химични показатели – общ белтък, албумин, </w:t>
      </w:r>
      <w:proofErr w:type="spellStart"/>
      <w:r w:rsidRPr="00A40656">
        <w:rPr>
          <w:rFonts w:ascii="Arial" w:eastAsia="Times New Roman" w:hAnsi="Arial" w:cs="Times New Roman"/>
          <w:szCs w:val="20"/>
        </w:rPr>
        <w:t>кр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. захар, </w:t>
      </w:r>
      <w:proofErr w:type="spellStart"/>
      <w:r w:rsidRPr="00A40656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урея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амилаза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билирубин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общ и директен, </w:t>
      </w:r>
      <w:proofErr w:type="spellStart"/>
      <w:r w:rsidRPr="00A40656">
        <w:rPr>
          <w:rFonts w:ascii="Arial" w:eastAsia="Times New Roman" w:hAnsi="Arial" w:cs="Times New Roman"/>
          <w:szCs w:val="20"/>
        </w:rPr>
        <w:t>сер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. желязо, ЖСК, АСАТ, АЛАТ, ГГТ, АФ, ЛДХ, </w:t>
      </w:r>
      <w:proofErr w:type="spellStart"/>
      <w:r w:rsidRPr="00A40656">
        <w:rPr>
          <w:rFonts w:ascii="Arial" w:eastAsia="Times New Roman" w:hAnsi="Arial" w:cs="Times New Roman"/>
          <w:szCs w:val="20"/>
        </w:rPr>
        <w:t>Na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K, Cl, при показания - АКР, С-реактивен протеин, туморни маркери (СЕА, СА 19-9, CA-72-4 и др.), 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хемостаза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A40656">
        <w:rPr>
          <w:rFonts w:ascii="Arial" w:eastAsia="Times New Roman" w:hAnsi="Arial" w:cs="Times New Roman"/>
          <w:szCs w:val="20"/>
        </w:rPr>
        <w:t>фибриноген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протромбиново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време (индекс, INR), при показания - АПТТ (</w:t>
      </w:r>
      <w:proofErr w:type="spellStart"/>
      <w:r w:rsidRPr="00A40656">
        <w:rPr>
          <w:rFonts w:ascii="Arial" w:eastAsia="Times New Roman" w:hAnsi="Arial" w:cs="Times New Roman"/>
          <w:szCs w:val="20"/>
        </w:rPr>
        <w:t>пТПВ</w:t>
      </w:r>
      <w:proofErr w:type="spellEnd"/>
      <w:r w:rsidRPr="00A40656">
        <w:rPr>
          <w:rFonts w:ascii="Arial" w:eastAsia="Times New Roman" w:hAnsi="Arial" w:cs="Times New Roman"/>
          <w:szCs w:val="20"/>
        </w:rPr>
        <w:t>/ККВ);</w:t>
      </w:r>
    </w:p>
    <w:p w:rsidR="00A40656" w:rsidRPr="00A40656" w:rsidRDefault="00A40656" w:rsidP="00A40656">
      <w:pPr>
        <w:spacing w:after="0" w:line="240" w:lineRule="auto"/>
        <w:ind w:firstLine="342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пълно изследване на урина;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Кръвна група.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Рентгенография на бял дроб и сърце – по преценка.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ЕКГ.</w:t>
      </w:r>
    </w:p>
    <w:p w:rsidR="00A40656" w:rsidRPr="00A40656" w:rsidRDefault="00A40656" w:rsidP="00A40656">
      <w:pPr>
        <w:widowControl w:val="0"/>
        <w:numPr>
          <w:ilvl w:val="0"/>
          <w:numId w:val="4"/>
        </w:numPr>
        <w:tabs>
          <w:tab w:val="num" w:pos="285"/>
        </w:tabs>
        <w:spacing w:after="0" w:line="240" w:lineRule="auto"/>
        <w:ind w:hanging="92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A40656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ехография (</w:t>
      </w:r>
      <w:proofErr w:type="spellStart"/>
      <w:r w:rsidRPr="00A40656">
        <w:rPr>
          <w:rFonts w:ascii="Arial" w:eastAsia="Times New Roman" w:hAnsi="Arial" w:cs="Times New Roman"/>
          <w:szCs w:val="20"/>
        </w:rPr>
        <w:t>ехография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коремни органи).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6. Стандартно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изследване на горния или долен ГИТ (горна или долна гастроинтестинална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) с или без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биопсия, </w:t>
      </w:r>
      <w:proofErr w:type="spellStart"/>
      <w:r w:rsidRPr="00A40656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друга </w:t>
      </w:r>
      <w:r w:rsidRPr="00A40656">
        <w:rPr>
          <w:rFonts w:ascii="Arial" w:eastAsia="Times New Roman" w:hAnsi="Arial" w:cs="Times New Roman"/>
          <w:szCs w:val="20"/>
        </w:rPr>
        <w:lastRenderedPageBreak/>
        <w:t xml:space="preserve">цитология; 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7. Хистологично изследване и /или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8. Контрастна рентгенография на горния ГИТ - при показания.</w:t>
      </w:r>
    </w:p>
    <w:p w:rsidR="00A40656" w:rsidRPr="00A40656" w:rsidRDefault="00A40656" w:rsidP="00A40656">
      <w:pPr>
        <w:widowControl w:val="0"/>
        <w:tabs>
          <w:tab w:val="num" w:pos="285"/>
        </w:tabs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9. Допълнителни изследвания - при показания:</w:t>
      </w:r>
    </w:p>
    <w:p w:rsidR="00A40656" w:rsidRPr="00A40656" w:rsidRDefault="00A40656" w:rsidP="00A40656">
      <w:pPr>
        <w:widowControl w:val="0"/>
        <w:numPr>
          <w:ilvl w:val="0"/>
          <w:numId w:val="3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изобразителни изследвания, напр. рентгенография, КТ, МРТ;</w:t>
      </w:r>
    </w:p>
    <w:p w:rsidR="00A40656" w:rsidRPr="00A40656" w:rsidRDefault="00A40656" w:rsidP="00A40656">
      <w:pPr>
        <w:widowControl w:val="0"/>
        <w:numPr>
          <w:ilvl w:val="0"/>
          <w:numId w:val="3"/>
        </w:numPr>
        <w:tabs>
          <w:tab w:val="num" w:pos="570"/>
        </w:tabs>
        <w:spacing w:after="0" w:line="240" w:lineRule="auto"/>
        <w:ind w:left="570" w:hanging="285"/>
        <w:jc w:val="both"/>
        <w:rPr>
          <w:rFonts w:ascii="Arial" w:eastAsia="Times New Roman" w:hAnsi="Arial" w:cs="Times New Roman"/>
        </w:rPr>
      </w:pPr>
      <w:r w:rsidRPr="00A40656">
        <w:rPr>
          <w:rFonts w:ascii="Arial" w:eastAsia="Times New Roman" w:hAnsi="Arial" w:cs="Times New Roman"/>
          <w:szCs w:val="20"/>
        </w:rPr>
        <w:t xml:space="preserve">микробиологични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паразитологични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изследвания (биологични материали, кръв, </w:t>
      </w:r>
      <w:proofErr w:type="spellStart"/>
      <w:r w:rsidRPr="00A40656">
        <w:rPr>
          <w:rFonts w:ascii="Arial" w:eastAsia="Times New Roman" w:hAnsi="Arial" w:cs="Times New Roman"/>
          <w:szCs w:val="20"/>
        </w:rPr>
        <w:t>биопсичен</w:t>
      </w:r>
      <w:proofErr w:type="spellEnd"/>
      <w:r w:rsidRPr="00A40656">
        <w:rPr>
          <w:rFonts w:ascii="Arial" w:eastAsia="Times New Roman" w:hAnsi="Arial" w:cs="Times New Roman"/>
          <w:szCs w:val="20"/>
        </w:rPr>
        <w:t>/</w:t>
      </w:r>
      <w:proofErr w:type="spellStart"/>
      <w:r w:rsidRPr="00A40656">
        <w:rPr>
          <w:rFonts w:ascii="Arial" w:eastAsia="Times New Roman" w:hAnsi="Arial" w:cs="Times New Roman"/>
          <w:szCs w:val="20"/>
        </w:rPr>
        <w:t>цитологичен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материал), </w:t>
      </w:r>
      <w:proofErr w:type="spellStart"/>
      <w:r w:rsidRPr="00A40656">
        <w:rPr>
          <w:rFonts w:ascii="Arial" w:eastAsia="Times New Roman" w:hAnsi="Arial" w:cs="Times New Roman"/>
        </w:rPr>
        <w:t>имунологични</w:t>
      </w:r>
      <w:proofErr w:type="spellEnd"/>
      <w:r w:rsidRPr="00A40656">
        <w:rPr>
          <w:rFonts w:ascii="Arial" w:eastAsia="Times New Roman" w:hAnsi="Arial" w:cs="Times New Roman"/>
        </w:rPr>
        <w:t xml:space="preserve"> и други изследвания;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10. Подготовка/лечение.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Медикаментозното лечение</w:t>
      </w:r>
      <w:r w:rsidRPr="00A40656">
        <w:rPr>
          <w:rFonts w:ascii="Arial" w:eastAsia="Times New Roman" w:hAnsi="Arial" w:cs="Times New Roman"/>
          <w:szCs w:val="20"/>
        </w:rPr>
        <w:t xml:space="preserve"> включва: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корекция на жизнено важни функции, анемия, </w:t>
      </w:r>
      <w:proofErr w:type="spellStart"/>
      <w:r w:rsidRPr="00A40656">
        <w:rPr>
          <w:rFonts w:ascii="Arial" w:eastAsia="Times New Roman" w:hAnsi="Arial" w:cs="Times New Roman"/>
          <w:szCs w:val="20"/>
        </w:rPr>
        <w:t>коагулационни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нарушения, придружаващи заболявания;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лечение на основното заболяване според препоръките за стандартизирано поведение на БНДГЕ (Българско научно дружество по </w:t>
      </w:r>
      <w:proofErr w:type="spellStart"/>
      <w:r w:rsidRPr="00A40656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A40656">
        <w:rPr>
          <w:rFonts w:ascii="Arial" w:eastAsia="Times New Roman" w:hAnsi="Arial" w:cs="Times New Roman"/>
          <w:szCs w:val="20"/>
        </w:rPr>
        <w:t>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Лечението се провежда с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антисекретори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(Н-2 </w:t>
      </w:r>
      <w:proofErr w:type="spellStart"/>
      <w:r w:rsidRPr="00A40656">
        <w:rPr>
          <w:rFonts w:ascii="Arial" w:eastAsia="Times New Roman" w:hAnsi="Arial" w:cs="Times New Roman"/>
          <w:szCs w:val="20"/>
        </w:rPr>
        <w:t>блокери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инхибитори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протонната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помпа); протектори на лигавицата,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прокинетици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други медикаменти, повлияващи функцията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сфинктерите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моториката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горния ГИТ, кръвоспиращи, антибиотици и други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антибактериални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средства, </w:t>
      </w:r>
      <w:proofErr w:type="spellStart"/>
      <w:r w:rsidRPr="00A40656">
        <w:rPr>
          <w:rFonts w:ascii="Arial" w:eastAsia="Times New Roman" w:hAnsi="Arial" w:cs="Times New Roman"/>
          <w:szCs w:val="20"/>
        </w:rPr>
        <w:t>соматостатин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противотуморни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имуномодулиращи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средства и др.; </w:t>
      </w:r>
      <w:proofErr w:type="spellStart"/>
      <w:r w:rsidRPr="00A40656">
        <w:rPr>
          <w:rFonts w:ascii="Arial" w:eastAsia="Times New Roman" w:hAnsi="Arial" w:cs="Times New Roman"/>
          <w:szCs w:val="20"/>
        </w:rPr>
        <w:t>спазмолитици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обезболяващи; </w:t>
      </w:r>
      <w:proofErr w:type="spellStart"/>
      <w:r w:rsidRPr="00A40656">
        <w:rPr>
          <w:rFonts w:ascii="Arial" w:eastAsia="Times New Roman" w:hAnsi="Arial" w:cs="Times New Roman"/>
          <w:szCs w:val="20"/>
        </w:rPr>
        <w:t>хепарин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електролитни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инфузионни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р-ри; кортикостероиди, средства за корекция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хипоалбуминемия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анемия, осигуряване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ентерално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парентерално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хранене, </w:t>
      </w:r>
      <w:proofErr w:type="spellStart"/>
      <w:r w:rsidRPr="00A40656">
        <w:rPr>
          <w:rFonts w:ascii="Arial" w:eastAsia="Times New Roman" w:hAnsi="Arial" w:cs="Times New Roman"/>
          <w:szCs w:val="20"/>
        </w:rPr>
        <w:t>сондово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хранене или перорално хранене с концентрирани хранителни субстанции др. По индикации -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трансфузия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цяла кръв или кръвни компоненти, кръвозаместители, фактори на съсирване, </w:t>
      </w:r>
      <w:proofErr w:type="spellStart"/>
      <w:r w:rsidRPr="00A40656">
        <w:rPr>
          <w:rFonts w:ascii="Arial" w:eastAsia="Times New Roman" w:hAnsi="Arial" w:cs="Times New Roman"/>
          <w:szCs w:val="20"/>
        </w:rPr>
        <w:t>хуманалбумин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други.</w:t>
      </w:r>
    </w:p>
    <w:p w:rsidR="00A40656" w:rsidRPr="00A40656" w:rsidRDefault="00A40656" w:rsidP="00A40656">
      <w:pPr>
        <w:widowControl w:val="0"/>
        <w:spacing w:after="0" w:line="240" w:lineRule="auto"/>
        <w:ind w:firstLine="570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Други терапевтични процедури </w:t>
      </w:r>
      <w:r w:rsidRPr="00A40656">
        <w:rPr>
          <w:rFonts w:ascii="Arial" w:eastAsia="Times New Roman" w:hAnsi="Arial" w:cs="Times New Roman"/>
          <w:szCs w:val="20"/>
        </w:rPr>
        <w:t xml:space="preserve">– промивка или локална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инстилация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храни и концентрирани хранителни субстанции през сонда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перкутанна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гастро-ентеростома</w:t>
      </w:r>
      <w:proofErr w:type="spellEnd"/>
      <w:r w:rsidRPr="00A40656">
        <w:rPr>
          <w:rFonts w:ascii="Arial" w:eastAsia="Times New Roman" w:hAnsi="Arial" w:cs="Times New Roman"/>
          <w:szCs w:val="20"/>
        </w:rPr>
        <w:t>.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lang w:val="ru-RU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A40656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ДИАГНОСТИЧНИ ПРОЦЕДУРИ </w:t>
      </w:r>
      <w:r w:rsidRPr="00A40656">
        <w:rPr>
          <w:rFonts w:ascii="Arial" w:eastAsia="Times New Roman" w:hAnsi="Arial" w:cs="Arial"/>
          <w:b/>
          <w:lang w:val="ru-RU"/>
        </w:rPr>
        <w:t>НА ГИТ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1)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изследване на ГИТ със: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хромоендоскопия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макробиопсия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диагностично-терап</w:t>
      </w:r>
      <w:proofErr w:type="spellEnd"/>
      <w:r w:rsidRPr="00A40656">
        <w:rPr>
          <w:rFonts w:ascii="Arial" w:eastAsia="Times New Roman" w:hAnsi="Arial" w:cs="Times New Roman"/>
          <w:szCs w:val="20"/>
          <w:lang w:val="en-US"/>
        </w:rPr>
        <w:t>e</w:t>
      </w:r>
      <w:proofErr w:type="spellStart"/>
      <w:r w:rsidRPr="00A40656">
        <w:rPr>
          <w:rFonts w:ascii="Arial" w:eastAsia="Times New Roman" w:hAnsi="Arial" w:cs="Times New Roman"/>
          <w:szCs w:val="20"/>
        </w:rPr>
        <w:t>втична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мукозна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резекция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>; други.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 xml:space="preserve">2) </w:t>
      </w:r>
      <w:proofErr w:type="spellStart"/>
      <w:r w:rsidRPr="00A40656">
        <w:rPr>
          <w:rFonts w:ascii="Arial" w:eastAsia="Times New Roman" w:hAnsi="Arial" w:cs="Times New Roman"/>
          <w:b/>
          <w:bCs/>
          <w:szCs w:val="20"/>
        </w:rPr>
        <w:t>Балонна</w:t>
      </w:r>
      <w:proofErr w:type="spellEnd"/>
      <w:r w:rsidRPr="00A40656">
        <w:rPr>
          <w:rFonts w:ascii="Arial" w:eastAsia="Times New Roman" w:hAnsi="Arial" w:cs="Times New Roman"/>
          <w:b/>
          <w:b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bCs/>
          <w:szCs w:val="20"/>
        </w:rPr>
        <w:t>ентероскопия</w:t>
      </w:r>
      <w:proofErr w:type="spellEnd"/>
      <w:r w:rsidRPr="00A40656">
        <w:rPr>
          <w:rFonts w:ascii="Arial" w:eastAsia="Times New Roman" w:hAnsi="Arial" w:cs="Times New Roman"/>
          <w:b/>
          <w:bCs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Cs/>
          <w:szCs w:val="20"/>
        </w:rPr>
        <w:t xml:space="preserve">- Болест на Крон; неясно кървене от ГИТ;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глутенова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ентеропатия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, болест на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Уипъл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паразитози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; тумори на тънкото черво; чревна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полипоза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>; язви на тънкото черво (напр. медикаментозно предизвикани от НСПВС, аспирин).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 xml:space="preserve">3) </w:t>
      </w:r>
      <w:proofErr w:type="spellStart"/>
      <w:r w:rsidRPr="00A40656">
        <w:rPr>
          <w:rFonts w:ascii="Arial" w:eastAsia="Times New Roman" w:hAnsi="Arial" w:cs="Times New Roman"/>
          <w:b/>
          <w:iCs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iCs/>
          <w:szCs w:val="20"/>
        </w:rPr>
        <w:t xml:space="preserve"> ехография</w:t>
      </w:r>
      <w:r w:rsidRPr="00A40656">
        <w:rPr>
          <w:rFonts w:ascii="Arial" w:eastAsia="Times New Roman" w:hAnsi="Arial" w:cs="Times New Roman"/>
          <w:iCs/>
          <w:szCs w:val="20"/>
        </w:rPr>
        <w:t xml:space="preserve"> с или без </w:t>
      </w:r>
      <w:proofErr w:type="spellStart"/>
      <w:r w:rsidRPr="00A40656">
        <w:rPr>
          <w:rFonts w:ascii="Arial" w:eastAsia="Times New Roman" w:hAnsi="Arial" w:cs="Times New Roman"/>
          <w:iCs/>
          <w:szCs w:val="20"/>
        </w:rPr>
        <w:t>тънкоиглена</w:t>
      </w:r>
      <w:proofErr w:type="spellEnd"/>
      <w:r w:rsidRPr="00A40656">
        <w:rPr>
          <w:rFonts w:ascii="Arial" w:eastAsia="Times New Roman" w:hAnsi="Arial" w:cs="Times New Roman"/>
          <w:iCs/>
          <w:szCs w:val="20"/>
        </w:rPr>
        <w:t xml:space="preserve"> (</w:t>
      </w:r>
      <w:proofErr w:type="spellStart"/>
      <w:r w:rsidRPr="00A40656">
        <w:rPr>
          <w:rFonts w:ascii="Arial" w:eastAsia="Times New Roman" w:hAnsi="Arial" w:cs="Times New Roman"/>
          <w:iCs/>
          <w:szCs w:val="20"/>
        </w:rPr>
        <w:t>аспирационна</w:t>
      </w:r>
      <w:proofErr w:type="spellEnd"/>
      <w:r w:rsidRPr="00A40656">
        <w:rPr>
          <w:rFonts w:ascii="Arial" w:eastAsia="Times New Roman" w:hAnsi="Arial" w:cs="Times New Roman"/>
          <w:iCs/>
          <w:szCs w:val="20"/>
        </w:rPr>
        <w:t xml:space="preserve"> биопсия)</w:t>
      </w:r>
      <w:r w:rsidRPr="00A40656">
        <w:rPr>
          <w:rFonts w:ascii="Arial" w:eastAsia="Times New Roman" w:hAnsi="Arial" w:cs="Times New Roman"/>
          <w:i/>
          <w:szCs w:val="20"/>
        </w:rPr>
        <w:t xml:space="preserve"> </w:t>
      </w:r>
      <w:r w:rsidRPr="00A40656">
        <w:rPr>
          <w:rFonts w:ascii="Arial" w:eastAsia="Times New Roman" w:hAnsi="Arial" w:cs="Times New Roman"/>
          <w:szCs w:val="20"/>
        </w:rPr>
        <w:t xml:space="preserve">цитология от тъкан от </w:t>
      </w:r>
      <w:proofErr w:type="spellStart"/>
      <w:r w:rsidRPr="00A40656">
        <w:rPr>
          <w:rFonts w:ascii="Arial" w:eastAsia="Times New Roman" w:hAnsi="Arial" w:cs="Times New Roman"/>
          <w:szCs w:val="20"/>
        </w:rPr>
        <w:t>лезии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в стената и извън нея с цел: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оценка на промените на стената на ГИТ или съседни структури; диагноза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субмукозни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лезии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стадиране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карцином, други тумори; диференциална диагноза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лимфаденопатия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медиастинална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маса; аспирация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кистични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образувания.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iCs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 xml:space="preserve">4) Долна </w:t>
      </w:r>
      <w:proofErr w:type="spellStart"/>
      <w:r w:rsidRPr="00A40656">
        <w:rPr>
          <w:rFonts w:ascii="Arial" w:eastAsia="Times New Roman" w:hAnsi="Arial" w:cs="Times New Roman"/>
          <w:b/>
          <w:iCs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i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iCs/>
          <w:szCs w:val="20"/>
        </w:rPr>
        <w:t>ендолуменна</w:t>
      </w:r>
      <w:proofErr w:type="spellEnd"/>
      <w:r w:rsidRPr="00A40656">
        <w:rPr>
          <w:rFonts w:ascii="Arial" w:eastAsia="Times New Roman" w:hAnsi="Arial" w:cs="Times New Roman"/>
          <w:b/>
          <w:iCs/>
          <w:szCs w:val="20"/>
        </w:rPr>
        <w:t xml:space="preserve"> ехография, със или без </w:t>
      </w:r>
      <w:proofErr w:type="spellStart"/>
      <w:r w:rsidRPr="00A40656">
        <w:rPr>
          <w:rFonts w:ascii="Arial" w:eastAsia="Times New Roman" w:hAnsi="Arial" w:cs="Times New Roman"/>
          <w:b/>
          <w:iCs/>
          <w:szCs w:val="20"/>
        </w:rPr>
        <w:t>тънкоиглена</w:t>
      </w:r>
      <w:proofErr w:type="spellEnd"/>
      <w:r w:rsidRPr="00A40656">
        <w:rPr>
          <w:rFonts w:ascii="Arial" w:eastAsia="Times New Roman" w:hAnsi="Arial" w:cs="Times New Roman"/>
          <w:b/>
          <w:iCs/>
          <w:szCs w:val="20"/>
        </w:rPr>
        <w:t xml:space="preserve"> биопсия за: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Cs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iCs/>
          <w:szCs w:val="20"/>
        </w:rPr>
        <w:t>стадиране</w:t>
      </w:r>
      <w:proofErr w:type="spellEnd"/>
      <w:r w:rsidRPr="00A40656">
        <w:rPr>
          <w:rFonts w:ascii="Arial" w:eastAsia="Times New Roman" w:hAnsi="Arial" w:cs="Times New Roman"/>
          <w:iCs/>
          <w:szCs w:val="20"/>
        </w:rPr>
        <w:t xml:space="preserve"> на карцином, други тумори, диагноза на </w:t>
      </w:r>
      <w:proofErr w:type="spellStart"/>
      <w:r w:rsidRPr="00A40656">
        <w:rPr>
          <w:rFonts w:ascii="Arial" w:eastAsia="Times New Roman" w:hAnsi="Arial" w:cs="Times New Roman"/>
          <w:iCs/>
          <w:szCs w:val="20"/>
        </w:rPr>
        <w:t>субмукозни</w:t>
      </w:r>
      <w:proofErr w:type="spellEnd"/>
      <w:r w:rsidRPr="00A40656">
        <w:rPr>
          <w:rFonts w:ascii="Arial" w:eastAsia="Times New Roman" w:hAnsi="Arial" w:cs="Times New Roman"/>
          <w:i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iCs/>
          <w:szCs w:val="20"/>
        </w:rPr>
        <w:t>лезии</w:t>
      </w:r>
      <w:proofErr w:type="spellEnd"/>
      <w:r w:rsidRPr="00A40656">
        <w:rPr>
          <w:rFonts w:ascii="Arial" w:eastAsia="Times New Roman" w:hAnsi="Arial" w:cs="Times New Roman"/>
          <w:iCs/>
          <w:szCs w:val="20"/>
        </w:rPr>
        <w:t xml:space="preserve">, при болест на Крон, язвен колит, при </w:t>
      </w:r>
      <w:proofErr w:type="spellStart"/>
      <w:r w:rsidRPr="00A40656">
        <w:rPr>
          <w:rFonts w:ascii="Arial" w:eastAsia="Times New Roman" w:hAnsi="Arial" w:cs="Times New Roman"/>
          <w:iCs/>
          <w:szCs w:val="20"/>
        </w:rPr>
        <w:t>перичревни</w:t>
      </w:r>
      <w:proofErr w:type="spellEnd"/>
      <w:r w:rsidRPr="00A40656">
        <w:rPr>
          <w:rFonts w:ascii="Arial" w:eastAsia="Times New Roman" w:hAnsi="Arial" w:cs="Times New Roman"/>
          <w:iCs/>
          <w:szCs w:val="20"/>
        </w:rPr>
        <w:t xml:space="preserve"> абсцеси и фистули;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5) При показания се извършва</w:t>
      </w:r>
      <w:r w:rsidRPr="00A40656">
        <w:rPr>
          <w:rFonts w:ascii="Arial" w:eastAsia="Times New Roman" w:hAnsi="Arial" w:cs="Times New Roman"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ехографско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тънкоиглена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/</w:t>
      </w:r>
      <w:proofErr w:type="spellStart"/>
      <w:r w:rsidRPr="00A40656">
        <w:rPr>
          <w:rFonts w:ascii="Arial" w:eastAsia="Times New Roman" w:hAnsi="Arial" w:cs="Times New Roman"/>
          <w:szCs w:val="20"/>
        </w:rPr>
        <w:t>аспирационна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биопсия или аспирация на течни колекции.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6</w:t>
      </w:r>
      <w:r w:rsidRPr="00A40656">
        <w:rPr>
          <w:rFonts w:ascii="Arial" w:eastAsia="Times New Roman" w:hAnsi="Arial" w:cs="Times New Roman"/>
          <w:b/>
          <w:bCs/>
          <w:szCs w:val="20"/>
          <w:lang w:val="ru-RU"/>
        </w:rPr>
        <w:t xml:space="preserve">) </w:t>
      </w:r>
      <w:proofErr w:type="spellStart"/>
      <w:r w:rsidRPr="00A40656">
        <w:rPr>
          <w:rFonts w:ascii="Arial" w:eastAsia="Times New Roman" w:hAnsi="Arial" w:cs="Times New Roman"/>
          <w:b/>
          <w:bCs/>
          <w:szCs w:val="20"/>
        </w:rPr>
        <w:t>Капсулна</w:t>
      </w:r>
      <w:proofErr w:type="spellEnd"/>
      <w:r w:rsidRPr="00A40656">
        <w:rPr>
          <w:rFonts w:ascii="Arial" w:eastAsia="Times New Roman" w:hAnsi="Arial" w:cs="Times New Roman"/>
          <w:b/>
          <w:b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bCs/>
          <w:szCs w:val="20"/>
        </w:rPr>
        <w:t>ендоскопия</w:t>
      </w:r>
      <w:proofErr w:type="spellEnd"/>
      <w:r w:rsidRPr="00A40656">
        <w:rPr>
          <w:rFonts w:ascii="Arial" w:eastAsia="Times New Roman" w:hAnsi="Arial" w:cs="Times New Roman"/>
          <w:b/>
          <w:bCs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Cs/>
          <w:szCs w:val="20"/>
        </w:rPr>
        <w:t xml:space="preserve">- Болест на Крон; неясно кървене от ГИТ;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глутенова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ентеропатия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, болест на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Уипъл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паразитози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 xml:space="preserve">; тумори на тънкото черво; чревна </w:t>
      </w:r>
      <w:proofErr w:type="spellStart"/>
      <w:r w:rsidRPr="00A40656">
        <w:rPr>
          <w:rFonts w:ascii="Arial" w:eastAsia="Times New Roman" w:hAnsi="Arial" w:cs="Times New Roman"/>
          <w:bCs/>
          <w:szCs w:val="20"/>
        </w:rPr>
        <w:t>полипоза</w:t>
      </w:r>
      <w:proofErr w:type="spellEnd"/>
      <w:r w:rsidRPr="00A40656">
        <w:rPr>
          <w:rFonts w:ascii="Arial" w:eastAsia="Times New Roman" w:hAnsi="Arial" w:cs="Times New Roman"/>
          <w:bCs/>
          <w:szCs w:val="20"/>
        </w:rPr>
        <w:t>; язви на тънкото черво (напр. медикаментозно предизвикани от НСПВС, аспирин).</w:t>
      </w:r>
    </w:p>
    <w:p w:rsidR="00A40656" w:rsidRPr="00A40656" w:rsidRDefault="00A40656" w:rsidP="00A40656">
      <w:pPr>
        <w:widowControl w:val="0"/>
        <w:spacing w:after="0" w:line="240" w:lineRule="auto"/>
        <w:ind w:firstLine="285"/>
        <w:rPr>
          <w:rFonts w:ascii="Arial" w:eastAsia="Times New Roman" w:hAnsi="Arial" w:cs="Arial"/>
          <w:b/>
          <w:bCs/>
          <w:sz w:val="24"/>
          <w:szCs w:val="24"/>
          <w:lang w:val="ru-RU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A40656">
        <w:rPr>
          <w:rFonts w:ascii="Arial" w:eastAsia="Times New Roman" w:hAnsi="Arial" w:cs="Arial"/>
          <w:b/>
          <w:bCs/>
          <w:lang w:val="ru-RU"/>
        </w:rPr>
        <w:t xml:space="preserve">ОСНОВНИ ИНТЕРВЕНЦИОНАЛНИ ТЕРАПЕВТИЧНИ ПРОЦЕДУРИ </w:t>
      </w:r>
      <w:r w:rsidRPr="00A40656">
        <w:rPr>
          <w:rFonts w:ascii="Arial" w:eastAsia="Times New Roman" w:hAnsi="Arial" w:cs="Arial"/>
          <w:b/>
          <w:lang w:val="ru-RU"/>
        </w:rPr>
        <w:t>НА ГИТ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</w:rPr>
      </w:pPr>
      <w:r w:rsidRPr="00A40656">
        <w:rPr>
          <w:rFonts w:ascii="Arial" w:eastAsia="Times New Roman" w:hAnsi="Arial" w:cs="Times New Roman"/>
          <w:b/>
        </w:rPr>
        <w:lastRenderedPageBreak/>
        <w:t>ИНТЕРВЕНЦИОНАЛНО ЕНДОСКОПСКО ЛЕЧЕНИЕ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1)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Перкутанна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гастро-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/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ентеростомия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се прави: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при невъзможност за приемане на храна/вода при злокачествени и доброкачествени заболявания – органични и функционални; за хранене с концентрирани хранителни субстанции.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2)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отстраняване на доброкачествени новообразувания</w:t>
      </w:r>
      <w:r w:rsidRPr="00A40656">
        <w:rPr>
          <w:rFonts w:ascii="Arial" w:eastAsia="Times New Roman" w:hAnsi="Arial" w:cs="Times New Roman"/>
          <w:szCs w:val="20"/>
        </w:rPr>
        <w:t xml:space="preserve"> на лигавицата на ГИТ се прави при: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аденоматозен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(и)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неаденоматозен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(и) полип(и); плосък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аденом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фамилна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полипоза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синдром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Peutz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Jeghers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с кървене от полип(и).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Използвани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манипулации: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щипкова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полипектомия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бримкова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полипектомия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мукозна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резекция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аргон-плазмена коагулация или друга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3)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радикално лечение на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мукозен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рак</w:t>
      </w:r>
      <w:r w:rsidRPr="00A40656">
        <w:rPr>
          <w:rFonts w:ascii="Arial" w:eastAsia="Times New Roman" w:hAnsi="Arial" w:cs="Times New Roman"/>
          <w:szCs w:val="20"/>
        </w:rPr>
        <w:t xml:space="preserve"> без инвазия в лимфните възли,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премалигнени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лезии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интестинална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метаплазия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дисплазия</w:t>
      </w:r>
      <w:proofErr w:type="spellEnd"/>
      <w:r w:rsidRPr="00A40656">
        <w:rPr>
          <w:rFonts w:ascii="Arial" w:eastAsia="Times New Roman" w:hAnsi="Arial" w:cs="Times New Roman"/>
          <w:szCs w:val="20"/>
        </w:rPr>
        <w:t>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i/>
          <w:szCs w:val="20"/>
        </w:rPr>
        <w:t>Методи:</w:t>
      </w:r>
      <w:r w:rsidRPr="00A40656">
        <w:rPr>
          <w:rFonts w:ascii="Arial" w:eastAsia="Times New Roman" w:hAnsi="Arial" w:cs="Times New Roman"/>
          <w:szCs w:val="20"/>
        </w:rPr>
        <w:t xml:space="preserve"> 1.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мукозна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резекция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2.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Тъканна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след предварително хистологично изследване: нетермична лазерна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фотодинамична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терапия; термични методи: аргон-плазмена коагулация, </w:t>
      </w:r>
      <w:proofErr w:type="spellStart"/>
      <w:r w:rsidRPr="00A40656">
        <w:rPr>
          <w:rFonts w:ascii="Arial" w:eastAsia="Times New Roman" w:hAnsi="Arial" w:cs="Times New Roman"/>
          <w:szCs w:val="20"/>
        </w:rPr>
        <w:t>мултиполана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електрокоагулация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A40656">
        <w:rPr>
          <w:rFonts w:ascii="Arial" w:eastAsia="Times New Roman" w:hAnsi="Arial" w:cs="Times New Roman"/>
          <w:szCs w:val="20"/>
        </w:rPr>
        <w:t>Heater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probe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ND:YAG, </w:t>
      </w:r>
      <w:proofErr w:type="spellStart"/>
      <w:r w:rsidRPr="00A40656">
        <w:rPr>
          <w:rFonts w:ascii="Arial" w:eastAsia="Times New Roman" w:hAnsi="Arial" w:cs="Times New Roman"/>
          <w:szCs w:val="20"/>
        </w:rPr>
        <w:t>КТРн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лазер; 3. Комбинирано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лечение.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4)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Антирефлуксни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ендоскопски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процедури: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ГЕРБ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аксиална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херния (без индикации или неподходящи за оперативно лечение).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iCs/>
          <w:szCs w:val="20"/>
        </w:rPr>
        <w:t xml:space="preserve">5) </w:t>
      </w:r>
      <w:proofErr w:type="spellStart"/>
      <w:r w:rsidRPr="00A40656">
        <w:rPr>
          <w:rFonts w:ascii="Arial" w:eastAsia="Times New Roman" w:hAnsi="Arial" w:cs="Times New Roman"/>
          <w:b/>
          <w:iCs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iCs/>
          <w:szCs w:val="20"/>
        </w:rPr>
        <w:t xml:space="preserve"> инжекционна терапия</w:t>
      </w:r>
      <w:r w:rsidRPr="00A40656">
        <w:rPr>
          <w:rFonts w:ascii="Arial" w:eastAsia="Times New Roman" w:hAnsi="Arial" w:cs="Times New Roman"/>
          <w:b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при туморен процес: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интратуморно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перитуморно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инжектиране на лечебна субстанция;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локално лечение на възпалителен оток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A40656">
        <w:rPr>
          <w:rFonts w:ascii="Arial" w:eastAsia="Times New Roman" w:hAnsi="Arial" w:cs="Times New Roman"/>
          <w:szCs w:val="20"/>
        </w:rPr>
        <w:t>: кортикостероиди или други медикаменти;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инжекционна терапия 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сфинктерни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зони.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6)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дилатация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стеснени участъци с </w:t>
      </w:r>
      <w:proofErr w:type="spellStart"/>
      <w:r w:rsidRPr="00A40656">
        <w:rPr>
          <w:rFonts w:ascii="Arial" w:eastAsia="Times New Roman" w:hAnsi="Arial" w:cs="Times New Roman"/>
          <w:szCs w:val="20"/>
        </w:rPr>
        <w:t>балонни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катетри; пластмасови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дилататори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метални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оливи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(само за хранопровод 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кардия</w:t>
      </w:r>
      <w:proofErr w:type="spellEnd"/>
      <w:r w:rsidRPr="00A40656">
        <w:rPr>
          <w:rFonts w:ascii="Arial" w:eastAsia="Times New Roman" w:hAnsi="Arial" w:cs="Times New Roman"/>
          <w:szCs w:val="20"/>
        </w:rPr>
        <w:t>):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дисфагия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при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ахалазия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 други функционални нарушения; доброкачествени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злокачествени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преди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отвън стеснени участъци и други.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7)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протезиране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(поставяне на пластмасови, метални или други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ендопротези</w:t>
      </w:r>
      <w:proofErr w:type="spellEnd"/>
      <w:r w:rsidRPr="00A40656">
        <w:rPr>
          <w:rFonts w:ascii="Arial" w:eastAsia="Times New Roman" w:hAnsi="Arial" w:cs="Times New Roman"/>
          <w:szCs w:val="20"/>
        </w:rPr>
        <w:t>) при: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доброкачествени или злокачествени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стриктури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на ГИТ; фистули вкл. </w:t>
      </w:r>
      <w:proofErr w:type="spellStart"/>
      <w:r w:rsidRPr="00A40656">
        <w:rPr>
          <w:rFonts w:ascii="Arial" w:eastAsia="Times New Roman" w:hAnsi="Arial" w:cs="Times New Roman"/>
          <w:szCs w:val="20"/>
        </w:rPr>
        <w:t>бронхоезофагеални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8)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туморна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реканализация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</w:t>
      </w:r>
      <w:proofErr w:type="spellStart"/>
      <w:r w:rsidRPr="00A40656">
        <w:rPr>
          <w:rFonts w:ascii="Arial" w:eastAsia="Times New Roman" w:hAnsi="Arial" w:cs="Times New Roman"/>
          <w:szCs w:val="20"/>
        </w:rPr>
        <w:t>вътрелуменна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туморна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(</w:t>
      </w:r>
      <w:proofErr w:type="spellStart"/>
      <w:r w:rsidRPr="00A40656">
        <w:rPr>
          <w:rFonts w:ascii="Arial" w:eastAsia="Times New Roman" w:hAnsi="Arial" w:cs="Times New Roman"/>
          <w:szCs w:val="20"/>
        </w:rPr>
        <w:t>аблация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Pr="00A40656">
        <w:rPr>
          <w:rFonts w:ascii="Arial" w:eastAsia="Times New Roman" w:hAnsi="Arial" w:cs="Times New Roman"/>
          <w:szCs w:val="20"/>
        </w:rPr>
        <w:t>реканализация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) – при запушване на участъци от ГИТ; преди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при туморно прорастване в протезата; кървене от тумор.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i/>
          <w:szCs w:val="20"/>
        </w:rPr>
        <w:t>Методи:</w:t>
      </w:r>
      <w:r w:rsidRPr="00A40656">
        <w:rPr>
          <w:rFonts w:ascii="Arial" w:eastAsia="Times New Roman" w:hAnsi="Arial" w:cs="Times New Roman"/>
          <w:szCs w:val="20"/>
        </w:rPr>
        <w:t xml:space="preserve"> 1.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Интра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-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перитуморно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инжектиране/химична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аблация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- абсолютен алкохол, склерозиращи вещества, </w:t>
      </w:r>
      <w:proofErr w:type="spellStart"/>
      <w:r w:rsidRPr="00A40656">
        <w:rPr>
          <w:rFonts w:ascii="Arial" w:eastAsia="Times New Roman" w:hAnsi="Arial" w:cs="Times New Roman"/>
          <w:szCs w:val="20"/>
        </w:rPr>
        <w:t>химиотерапевтици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други; 2. </w:t>
      </w:r>
      <w:proofErr w:type="spellStart"/>
      <w:r w:rsidRPr="00A40656">
        <w:rPr>
          <w:rFonts w:ascii="Arial" w:eastAsia="Times New Roman" w:hAnsi="Arial" w:cs="Times New Roman"/>
          <w:szCs w:val="20"/>
        </w:rPr>
        <w:t>Вътрелуменна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туморна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- ND: YAG лазерна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аблация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; 3. Комбинирано лечение, </w:t>
      </w:r>
      <w:proofErr w:type="spellStart"/>
      <w:r w:rsidRPr="00A40656">
        <w:rPr>
          <w:rFonts w:ascii="Arial" w:eastAsia="Times New Roman" w:hAnsi="Arial" w:cs="Times New Roman"/>
          <w:szCs w:val="20"/>
        </w:rPr>
        <w:t>фотодинамична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терапия,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електрокоагулация</w:t>
      </w:r>
      <w:proofErr w:type="spellEnd"/>
      <w:r w:rsidRPr="00A40656">
        <w:rPr>
          <w:rFonts w:ascii="Arial" w:eastAsia="Times New Roman" w:hAnsi="Arial" w:cs="Times New Roman"/>
          <w:szCs w:val="20"/>
        </w:rPr>
        <w:t>; 4. АПК.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9) Терапевтични процедури чрез горна или долна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ехография:</w:t>
      </w:r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тънкоиглено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инжектиране: за лечение на тумори - </w:t>
      </w:r>
      <w:proofErr w:type="spellStart"/>
      <w:r w:rsidRPr="00A40656">
        <w:rPr>
          <w:rFonts w:ascii="Arial" w:eastAsia="Times New Roman" w:hAnsi="Arial" w:cs="Times New Roman"/>
          <w:szCs w:val="20"/>
        </w:rPr>
        <w:t>тъканна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деструкция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обезболяване; дрениране на кисти, </w:t>
      </w:r>
      <w:proofErr w:type="spellStart"/>
      <w:r w:rsidRPr="00A40656">
        <w:rPr>
          <w:rFonts w:ascii="Arial" w:eastAsia="Times New Roman" w:hAnsi="Arial" w:cs="Times New Roman"/>
          <w:szCs w:val="20"/>
        </w:rPr>
        <w:t>абсцесни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кухини и др.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10)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Ендоскопска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хемостаза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в допълнение на другите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процедури или при видимо кървяща </w:t>
      </w:r>
      <w:proofErr w:type="spellStart"/>
      <w:r w:rsidRPr="00A40656">
        <w:rPr>
          <w:rFonts w:ascii="Arial" w:eastAsia="Times New Roman" w:hAnsi="Arial" w:cs="Times New Roman"/>
          <w:szCs w:val="20"/>
        </w:rPr>
        <w:t>лезия</w:t>
      </w:r>
      <w:proofErr w:type="spellEnd"/>
      <w:r w:rsidRPr="00A40656">
        <w:rPr>
          <w:rFonts w:ascii="Arial" w:eastAsia="Times New Roman" w:hAnsi="Arial" w:cs="Times New Roman"/>
          <w:szCs w:val="20"/>
        </w:rPr>
        <w:t>.</w:t>
      </w: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bCs/>
          <w:szCs w:val="20"/>
        </w:rPr>
      </w:pPr>
      <w:r w:rsidRPr="00A40656">
        <w:rPr>
          <w:rFonts w:ascii="Arial" w:eastAsia="Times New Roman" w:hAnsi="Arial" w:cs="Times New Roman"/>
          <w:b/>
          <w:bCs/>
          <w:szCs w:val="20"/>
        </w:rPr>
        <w:t>ПОКАЗАНИЯ ЗА ОПЕРАТИВНО ЛЕЧЕНИЕ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При индикации</w:t>
      </w:r>
      <w:r w:rsidRPr="00A40656">
        <w:rPr>
          <w:rFonts w:ascii="Arial" w:eastAsia="Times New Roman" w:hAnsi="Arial" w:cs="Times New Roman"/>
          <w:szCs w:val="20"/>
        </w:rPr>
        <w:t>, неповлияване или възникнали усложнения, след обсъждане с хирург болният се насочва за хирургично лечение.</w:t>
      </w:r>
    </w:p>
    <w:p w:rsidR="00A40656" w:rsidRPr="00A40656" w:rsidRDefault="00A40656" w:rsidP="00A40656">
      <w:pPr>
        <w:spacing w:after="0" w:line="240" w:lineRule="auto"/>
        <w:ind w:left="720"/>
        <w:jc w:val="both"/>
        <w:rPr>
          <w:rFonts w:ascii="Arial" w:eastAsia="Times New Roman" w:hAnsi="Arial" w:cs="Arial"/>
          <w:b/>
          <w:noProof/>
        </w:rPr>
      </w:pPr>
      <w:r w:rsidRPr="00A40656">
        <w:rPr>
          <w:rFonts w:ascii="Arial" w:eastAsia="Times New Roman" w:hAnsi="Arial" w:cs="Times New Roman"/>
          <w:b/>
          <w:szCs w:val="20"/>
        </w:rPr>
        <w:t>Здравни грижи.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lastRenderedPageBreak/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3. ПОСТАВЯНЕ НА ОКОНЧАТЕЛНА ДИАГНОЗА.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Окончателната диагноза се поставя: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хистологично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изследване;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след </w:t>
      </w:r>
      <w:proofErr w:type="spellStart"/>
      <w:r w:rsidRPr="00A40656">
        <w:rPr>
          <w:rFonts w:ascii="Arial" w:eastAsia="Times New Roman" w:hAnsi="Arial" w:cs="Times New Roman"/>
          <w:szCs w:val="20"/>
        </w:rPr>
        <w:t>ехоендоскопско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изследване – за определяне стадия на тумора; </w:t>
      </w:r>
    </w:p>
    <w:p w:rsidR="00A40656" w:rsidRPr="00A40656" w:rsidRDefault="00D139F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t xml:space="preserve">- </w:t>
      </w:r>
      <w:bookmarkStart w:id="0" w:name="_GoBack"/>
      <w:bookmarkEnd w:id="0"/>
      <w:r w:rsidR="00A40656" w:rsidRPr="00A40656">
        <w:rPr>
          <w:rFonts w:ascii="Arial" w:eastAsia="Times New Roman" w:hAnsi="Arial" w:cs="Times New Roman"/>
          <w:szCs w:val="20"/>
        </w:rPr>
        <w:t xml:space="preserve">след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рентгенологично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изследване – при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стриктура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или обструкция от притискане,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субмукозни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промени, фистула, невъзможен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достъп поради анатомични причини, първични и вторични моторни нарушения; при извършване на някои специализирани терапевтични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манипулации –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дилатация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, </w:t>
      </w:r>
      <w:proofErr w:type="spellStart"/>
      <w:r w:rsidR="00A40656" w:rsidRPr="00A40656">
        <w:rPr>
          <w:rFonts w:ascii="Arial" w:eastAsia="Times New Roman" w:hAnsi="Arial" w:cs="Times New Roman"/>
          <w:szCs w:val="20"/>
        </w:rPr>
        <w:t>протезиране</w:t>
      </w:r>
      <w:proofErr w:type="spellEnd"/>
      <w:r w:rsidR="00A40656" w:rsidRPr="00A40656">
        <w:rPr>
          <w:rFonts w:ascii="Arial" w:eastAsia="Times New Roman" w:hAnsi="Arial" w:cs="Times New Roman"/>
          <w:szCs w:val="20"/>
        </w:rPr>
        <w:t xml:space="preserve"> и други.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A40656">
        <w:rPr>
          <w:rFonts w:ascii="Arial" w:eastAsia="Times New Roman" w:hAnsi="Arial" w:cs="Times New Roman"/>
          <w:b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 xml:space="preserve">Диагностични, лечебни и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рехабилитационни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 xml:space="preserve"> дейности и услуги при </w:t>
      </w:r>
      <w:proofErr w:type="spellStart"/>
      <w:r w:rsidRPr="00A40656">
        <w:rPr>
          <w:rFonts w:ascii="Arial" w:eastAsia="Times New Roman" w:hAnsi="Arial" w:cs="Times New Roman"/>
          <w:b/>
          <w:szCs w:val="20"/>
        </w:rPr>
        <w:t>дехоспитализацията</w:t>
      </w:r>
      <w:proofErr w:type="spellEnd"/>
      <w:r w:rsidRPr="00A40656">
        <w:rPr>
          <w:rFonts w:ascii="Arial" w:eastAsia="Times New Roman" w:hAnsi="Arial" w:cs="Times New Roman"/>
          <w:b/>
          <w:szCs w:val="20"/>
        </w:rPr>
        <w:t>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A40656">
        <w:rPr>
          <w:rFonts w:ascii="Arial" w:eastAsia="Times New Roman" w:hAnsi="Arial" w:cs="Times New Roman"/>
          <w:szCs w:val="20"/>
        </w:rPr>
        <w:t>параклинични</w:t>
      </w:r>
      <w:proofErr w:type="spellEnd"/>
      <w:r w:rsidRPr="00A40656">
        <w:rPr>
          <w:rFonts w:ascii="Arial" w:eastAsia="Times New Roman" w:hAnsi="Arial" w:cs="Times New Roman"/>
          <w:szCs w:val="20"/>
        </w:rPr>
        <w:t>) и изпълнение на едно или повече от следните условия: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при осигуряване на коректна диагноза и лечение на основното заболяване, съгласно алгоритъма -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ендоскопско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и/или медикаментозно;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- стабилизирано състояние на пациента след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интервенционалната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процедура;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 документирано подобряване на жизненоважни параметри и лабораторни показатели, които е възможно да бъдат повлияни до края на необходимия болничен престой.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</w:p>
    <w:p w:rsidR="00A40656" w:rsidRPr="00A40656" w:rsidRDefault="00A40656" w:rsidP="00A40656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A40656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епикризата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A40656" w:rsidRPr="00A40656" w:rsidRDefault="00A40656" w:rsidP="00A40656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A40656" w:rsidRPr="00A40656" w:rsidRDefault="00A40656" w:rsidP="00A406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A40656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A40656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A40656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A40656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1.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A40656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A40656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A40656">
        <w:rPr>
          <w:rFonts w:ascii="Arial" w:eastAsia="Times New Roman" w:hAnsi="Arial" w:cs="Times New Roman"/>
          <w:b/>
          <w:noProof/>
          <w:szCs w:val="20"/>
        </w:rPr>
        <w:t>2.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</w:t>
      </w:r>
      <w:r w:rsidRPr="00A40656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A40656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  <w:r w:rsidRPr="00A40656">
        <w:rPr>
          <w:rFonts w:ascii="Arial" w:eastAsia="Times New Roman" w:hAnsi="Arial" w:cs="Times New Roman"/>
          <w:noProof/>
          <w:szCs w:val="20"/>
        </w:rPr>
        <w:t>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A40656">
        <w:rPr>
          <w:rFonts w:ascii="Arial" w:eastAsia="Times New Roman" w:hAnsi="Arial" w:cs="Times New Roman"/>
          <w:i/>
          <w:szCs w:val="20"/>
        </w:rPr>
        <w:t>-</w:t>
      </w:r>
      <w:r w:rsidRPr="00A40656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A40656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 - бл.МЗ-НЗОК №7</w:t>
      </w:r>
      <w:r w:rsidRPr="00A40656">
        <w:rPr>
          <w:rFonts w:ascii="Arial" w:eastAsia="Times New Roman" w:hAnsi="Arial" w:cs="Times New Roman"/>
          <w:szCs w:val="20"/>
        </w:rPr>
        <w:t>;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-</w:t>
      </w:r>
      <w:r w:rsidRPr="00A40656">
        <w:rPr>
          <w:rFonts w:ascii="Arial" w:eastAsia="Times New Roman" w:hAnsi="Arial" w:cs="Times New Roman"/>
          <w:szCs w:val="20"/>
        </w:rPr>
        <w:tab/>
      </w:r>
      <w:proofErr w:type="spellStart"/>
      <w:r w:rsidRPr="00A40656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</w:t>
      </w:r>
      <w:r w:rsidRPr="00A40656">
        <w:rPr>
          <w:rFonts w:ascii="Arial" w:eastAsia="Times New Roman" w:hAnsi="Arial" w:cs="Arial"/>
          <w:noProof/>
        </w:rPr>
        <w:t>(родителя/настойника/попечителя)</w:t>
      </w:r>
      <w:r w:rsidRPr="00A40656">
        <w:rPr>
          <w:rFonts w:ascii="Arial" w:eastAsia="Times New Roman" w:hAnsi="Arial" w:cs="Times New Roman"/>
          <w:szCs w:val="20"/>
        </w:rPr>
        <w:t>, отразен в ИЗ.</w:t>
      </w: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A40656" w:rsidRPr="00A40656" w:rsidRDefault="00A40656" w:rsidP="00A40656">
      <w:pPr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A40656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A40656">
        <w:rPr>
          <w:rFonts w:ascii="Arial" w:eastAsia="Times New Roman" w:hAnsi="Arial" w:cs="Times New Roman"/>
          <w:b/>
          <w:szCs w:val="20"/>
        </w:rPr>
        <w:t>.</w:t>
      </w:r>
      <w:r w:rsidRPr="00A40656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– подписва се от пациента </w:t>
      </w:r>
      <w:r w:rsidRPr="00A40656">
        <w:rPr>
          <w:rFonts w:ascii="Arial" w:eastAsia="Times New Roman" w:hAnsi="Arial" w:cs="Arial"/>
          <w:noProof/>
        </w:rPr>
        <w:t xml:space="preserve">(родителя/настойника/попечителя) </w:t>
      </w:r>
      <w:r w:rsidRPr="00A40656">
        <w:rPr>
          <w:rFonts w:ascii="Arial" w:eastAsia="Times New Roman" w:hAnsi="Arial" w:cs="Times New Roman"/>
          <w:noProof/>
          <w:szCs w:val="20"/>
        </w:rPr>
        <w:t xml:space="preserve"> и е неразделна част от </w:t>
      </w:r>
      <w:r w:rsidRPr="00A40656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right"/>
        <w:rPr>
          <w:rFonts w:ascii="Arial" w:eastAsia="Times New Roman" w:hAnsi="Arial" w:cs="Times New Roman"/>
          <w:b/>
          <w:caps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br w:type="page"/>
      </w:r>
      <w:r w:rsidRPr="00A40656">
        <w:rPr>
          <w:rFonts w:ascii="Arial" w:eastAsia="Times New Roman" w:hAnsi="Arial" w:cs="Times New Roman"/>
          <w:b/>
          <w:caps/>
          <w:szCs w:val="20"/>
        </w:rPr>
        <w:lastRenderedPageBreak/>
        <w:t>ДОКУМЕНТ № 4</w:t>
      </w:r>
    </w:p>
    <w:p w:rsidR="00A40656" w:rsidRPr="00A40656" w:rsidRDefault="00A40656" w:rsidP="00A40656">
      <w:pPr>
        <w:spacing w:after="0" w:line="240" w:lineRule="auto"/>
        <w:rPr>
          <w:rFonts w:ascii="Arial" w:eastAsia="Times New Roman" w:hAnsi="Arial" w:cs="Arial"/>
          <w:b/>
          <w:bCs/>
          <w:color w:val="333333"/>
          <w:sz w:val="20"/>
          <w:szCs w:val="20"/>
          <w:lang w:eastAsia="bg-BG"/>
        </w:rPr>
      </w:pPr>
    </w:p>
    <w:p w:rsidR="00A40656" w:rsidRPr="00A40656" w:rsidRDefault="00A40656" w:rsidP="00A40656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A40656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A40656">
        <w:rPr>
          <w:rFonts w:ascii="Arial" w:eastAsia="Times New Roman" w:hAnsi="Arial" w:cs="Times New Roman"/>
          <w:szCs w:val="20"/>
        </w:rPr>
        <w:t>дискомфорт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A40656">
        <w:rPr>
          <w:rFonts w:ascii="Arial" w:eastAsia="Times New Roman" w:hAnsi="Arial" w:cs="Times New Roman"/>
          <w:szCs w:val="20"/>
        </w:rPr>
        <w:t>изпражненията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да станат </w:t>
      </w:r>
      <w:proofErr w:type="spellStart"/>
      <w:r w:rsidRPr="00A40656">
        <w:rPr>
          <w:rFonts w:ascii="Arial" w:eastAsia="Times New Roman" w:hAnsi="Arial" w:cs="Times New Roman"/>
          <w:szCs w:val="20"/>
        </w:rPr>
        <w:t>катраненочерни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A40656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отделение или клиника. 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A40656">
        <w:rPr>
          <w:rFonts w:ascii="Arial" w:eastAsia="Times New Roman" w:hAnsi="Arial" w:cs="Times New Roman"/>
          <w:szCs w:val="20"/>
        </w:rPr>
        <w:t>гастроентерологично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В </w:t>
      </w:r>
      <w:proofErr w:type="spellStart"/>
      <w:r w:rsidRPr="00A40656">
        <w:rPr>
          <w:rFonts w:ascii="Arial" w:eastAsia="Times New Roman" w:hAnsi="Arial" w:cs="Times New Roman"/>
          <w:szCs w:val="20"/>
        </w:rPr>
        <w:t>гастроентерологичното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отделение, в зависимост от Вашите оплаквания ще бъде проведен комплекс от диагностични процедури: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вземане на кръв за лабораторни изследвания;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рентгеново/</w:t>
      </w:r>
      <w:proofErr w:type="spellStart"/>
      <w:r w:rsidRPr="00A40656">
        <w:rPr>
          <w:rFonts w:ascii="Arial" w:eastAsia="Times New Roman" w:hAnsi="Arial" w:cs="Times New Roman"/>
          <w:szCs w:val="20"/>
        </w:rPr>
        <w:t>скениращо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оглед на органите в корема с </w:t>
      </w:r>
      <w:proofErr w:type="spellStart"/>
      <w:r w:rsidRPr="00A40656">
        <w:rPr>
          <w:rFonts w:ascii="Arial" w:eastAsia="Times New Roman" w:hAnsi="Arial" w:cs="Times New Roman"/>
          <w:szCs w:val="20"/>
        </w:rPr>
        <w:t>ехограф</w:t>
      </w:r>
      <w:proofErr w:type="spellEnd"/>
      <w:r w:rsidRPr="00A40656">
        <w:rPr>
          <w:rFonts w:ascii="Arial" w:eastAsia="Times New Roman" w:hAnsi="Arial" w:cs="Times New Roman"/>
          <w:szCs w:val="20"/>
        </w:rPr>
        <w:t>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оглед на повърхностната обвивка на храносмилателната тръба с </w:t>
      </w:r>
      <w:proofErr w:type="spellStart"/>
      <w:r w:rsidRPr="00A40656">
        <w:rPr>
          <w:rFonts w:ascii="Arial" w:eastAsia="Times New Roman" w:hAnsi="Arial" w:cs="Times New Roman"/>
          <w:szCs w:val="20"/>
        </w:rPr>
        <w:t>огъваема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тръба с оптика (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A40656">
        <w:rPr>
          <w:rFonts w:ascii="Arial" w:eastAsia="Times New Roman" w:hAnsi="Arial" w:cs="Times New Roman"/>
          <w:szCs w:val="20"/>
        </w:rPr>
        <w:t>) през устата или през ануса (долния краен отвор на стомашно – чревната тръба);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вземане на малко парче за изследване под микроскоп;</w:t>
      </w:r>
    </w:p>
    <w:p w:rsidR="00A40656" w:rsidRPr="00A40656" w:rsidRDefault="00A40656" w:rsidP="00A40656">
      <w:pPr>
        <w:numPr>
          <w:ilvl w:val="0"/>
          <w:numId w:val="9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други изследвания според преценката на Вашия лекар.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A40656">
        <w:rPr>
          <w:rFonts w:ascii="Arial" w:eastAsia="Times New Roman" w:hAnsi="Arial" w:cs="Times New Roman"/>
          <w:szCs w:val="20"/>
        </w:rPr>
        <w:t>ендоскоп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, под </w:t>
      </w:r>
      <w:proofErr w:type="spellStart"/>
      <w:r w:rsidRPr="00A40656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A40656">
        <w:rPr>
          <w:rFonts w:ascii="Arial" w:eastAsia="Times New Roman" w:hAnsi="Arial" w:cs="Times New Roman"/>
          <w:szCs w:val="20"/>
        </w:rPr>
        <w:t xml:space="preserve"> или друг контрол.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След проведеното лечение може да бъдете насочен за проследяване от Вашият ОПЛ или специалиста гастроентеролог, но може да Ви бъде предложено оперативно или друго лечение.</w:t>
      </w:r>
    </w:p>
    <w:p w:rsidR="00A40656" w:rsidRPr="00A40656" w:rsidRDefault="00A40656" w:rsidP="00A4065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A40656">
        <w:rPr>
          <w:rFonts w:ascii="Arial" w:eastAsia="Times New Roman" w:hAnsi="Arial" w:cs="Times New Roman"/>
          <w:szCs w:val="20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A40656" w:rsidRDefault="00A40656"/>
    <w:sectPr w:rsidR="00A406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E3399"/>
    <w:multiLevelType w:val="hybridMultilevel"/>
    <w:tmpl w:val="FF88919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A63C01"/>
    <w:multiLevelType w:val="hybridMultilevel"/>
    <w:tmpl w:val="8DB6F58C"/>
    <w:lvl w:ilvl="0" w:tplc="BED0B25E">
      <w:start w:val="2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 w:val="0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>
    <w:nsid w:val="12C53BBA"/>
    <w:multiLevelType w:val="hybridMultilevel"/>
    <w:tmpl w:val="225C6AAC"/>
    <w:lvl w:ilvl="0" w:tplc="048CA772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B2175"/>
    <w:multiLevelType w:val="hybridMultilevel"/>
    <w:tmpl w:val="8136622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126EDF"/>
    <w:multiLevelType w:val="hybridMultilevel"/>
    <w:tmpl w:val="28E8C460"/>
    <w:lvl w:ilvl="0" w:tplc="6B7A8B7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268900E3"/>
    <w:multiLevelType w:val="hybridMultilevel"/>
    <w:tmpl w:val="4BAEB33C"/>
    <w:lvl w:ilvl="0" w:tplc="6B7A8B7C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hint="default"/>
      </w:rPr>
    </w:lvl>
  </w:abstractNum>
  <w:abstractNum w:abstractNumId="6">
    <w:nsid w:val="27DF5502"/>
    <w:multiLevelType w:val="hybridMultilevel"/>
    <w:tmpl w:val="EDAC5D10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1E5D30"/>
    <w:multiLevelType w:val="multilevel"/>
    <w:tmpl w:val="4DC631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</w:rPr>
    </w:lvl>
  </w:abstractNum>
  <w:abstractNum w:abstractNumId="8">
    <w:nsid w:val="47A00CEF"/>
    <w:multiLevelType w:val="multilevel"/>
    <w:tmpl w:val="422621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  <w:b/>
      </w:rPr>
    </w:lvl>
  </w:abstractNum>
  <w:abstractNum w:abstractNumId="9">
    <w:nsid w:val="482B53FC"/>
    <w:multiLevelType w:val="hybridMultilevel"/>
    <w:tmpl w:val="40D6E544"/>
    <w:lvl w:ilvl="0" w:tplc="E1287E6A">
      <w:start w:val="80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>
    <w:nsid w:val="4D725F79"/>
    <w:multiLevelType w:val="hybridMultilevel"/>
    <w:tmpl w:val="54465C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E6302B5"/>
    <w:multiLevelType w:val="hybridMultilevel"/>
    <w:tmpl w:val="3D0A03FA"/>
    <w:lvl w:ilvl="0" w:tplc="12F81B9A">
      <w:start w:val="1"/>
      <w:numFmt w:val="bullet"/>
      <w:pStyle w:val="Caption"/>
      <w:lvlText w:val="-"/>
      <w:lvlJc w:val="left"/>
      <w:pPr>
        <w:tabs>
          <w:tab w:val="num" w:pos="1636"/>
        </w:tabs>
        <w:ind w:left="1588" w:hanging="312"/>
      </w:pPr>
      <w:rPr>
        <w:rFonts w:ascii="Arial" w:hAnsi="Arial" w:hint="default"/>
      </w:rPr>
    </w:lvl>
    <w:lvl w:ilvl="1" w:tplc="4B0EC17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0EAD5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D0EE9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DD2130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E50AF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C499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6BA4A7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82842F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9E82E77"/>
    <w:multiLevelType w:val="hybridMultilevel"/>
    <w:tmpl w:val="0FEE8E5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9881EB4"/>
    <w:multiLevelType w:val="hybridMultilevel"/>
    <w:tmpl w:val="6A26CCC6"/>
    <w:lvl w:ilvl="0" w:tplc="6B7A8B7C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4">
    <w:nsid w:val="7BC03FAF"/>
    <w:multiLevelType w:val="hybridMultilevel"/>
    <w:tmpl w:val="DC7C195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5">
    <w:nsid w:val="7E2944C8"/>
    <w:multiLevelType w:val="hybridMultilevel"/>
    <w:tmpl w:val="FF2AA35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13"/>
  </w:num>
  <w:num w:numId="4">
    <w:abstractNumId w:val="1"/>
  </w:num>
  <w:num w:numId="5">
    <w:abstractNumId w:val="6"/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14"/>
  </w:num>
  <w:num w:numId="10">
    <w:abstractNumId w:val="4"/>
  </w:num>
  <w:num w:numId="11">
    <w:abstractNumId w:val="15"/>
  </w:num>
  <w:num w:numId="12">
    <w:abstractNumId w:val="3"/>
  </w:num>
  <w:num w:numId="13">
    <w:abstractNumId w:val="8"/>
  </w:num>
  <w:num w:numId="14">
    <w:abstractNumId w:val="7"/>
  </w:num>
  <w:num w:numId="15">
    <w:abstractNumId w:val="12"/>
  </w:num>
  <w:num w:numId="16">
    <w:abstractNumId w:val="1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1E"/>
    <w:rsid w:val="0008001E"/>
    <w:rsid w:val="001A0777"/>
    <w:rsid w:val="001A7ED9"/>
    <w:rsid w:val="002B6F28"/>
    <w:rsid w:val="009D3CED"/>
    <w:rsid w:val="00A40656"/>
    <w:rsid w:val="00A6025A"/>
    <w:rsid w:val="00AB1AB8"/>
    <w:rsid w:val="00D139F6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406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40656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/>
    </w:rPr>
  </w:style>
  <w:style w:type="paragraph" w:styleId="Heading6">
    <w:name w:val="heading 6"/>
    <w:basedOn w:val="Normal"/>
    <w:next w:val="Normal"/>
    <w:link w:val="Heading6Char"/>
    <w:qFormat/>
    <w:rsid w:val="00A40656"/>
    <w:pPr>
      <w:keepNext/>
      <w:numPr>
        <w:ilvl w:val="12"/>
      </w:numPr>
      <w:spacing w:after="0" w:line="240" w:lineRule="auto"/>
      <w:outlineLvl w:val="5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styleId="Heading7">
    <w:name w:val="heading 7"/>
    <w:basedOn w:val="Normal"/>
    <w:next w:val="Normal"/>
    <w:link w:val="Heading7Char"/>
    <w:qFormat/>
    <w:rsid w:val="00A40656"/>
    <w:pPr>
      <w:keepNext/>
      <w:tabs>
        <w:tab w:val="left" w:pos="325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65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A40656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065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A40656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Heading6Char">
    <w:name w:val="Heading 6 Char"/>
    <w:basedOn w:val="DefaultParagraphFont"/>
    <w:link w:val="Heading6"/>
    <w:rsid w:val="00A40656"/>
    <w:rPr>
      <w:rFonts w:ascii="Arial" w:eastAsia="Times New Roman" w:hAnsi="Arial" w:cs="Times New Roman"/>
      <w:b/>
      <w:noProof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A406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4065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A40656"/>
    <w:rPr>
      <w:rFonts w:ascii="Arial" w:eastAsia="Times New Roman" w:hAnsi="Arial" w:cs="Times New Roman"/>
      <w:b/>
      <w:bCs/>
      <w:sz w:val="20"/>
      <w:szCs w:val="24"/>
      <w:lang w:val="en-US"/>
    </w:rPr>
  </w:style>
  <w:style w:type="numbering" w:customStyle="1" w:styleId="NoList1">
    <w:name w:val="No List1"/>
    <w:next w:val="NoList"/>
    <w:semiHidden/>
    <w:rsid w:val="00A40656"/>
  </w:style>
  <w:style w:type="paragraph" w:customStyle="1" w:styleId="bulets">
    <w:name w:val="bulets"/>
    <w:basedOn w:val="Normal"/>
    <w:autoRedefine/>
    <w:rsid w:val="00A40656"/>
    <w:pPr>
      <w:widowControl w:val="0"/>
      <w:tabs>
        <w:tab w:val="num" w:pos="-51"/>
      </w:tabs>
      <w:spacing w:after="0" w:line="240" w:lineRule="auto"/>
      <w:ind w:firstLine="570"/>
      <w:jc w:val="both"/>
    </w:pPr>
    <w:rPr>
      <w:rFonts w:ascii="Arial" w:eastAsia="Times New Roman" w:hAnsi="Arial" w:cs="Times New Roman"/>
      <w:b/>
      <w:noProof/>
    </w:rPr>
  </w:style>
  <w:style w:type="paragraph" w:customStyle="1" w:styleId="chast">
    <w:name w:val="chast"/>
    <w:basedOn w:val="Normal"/>
    <w:rsid w:val="00A40656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A40656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A40656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A40656"/>
    <w:pPr>
      <w:keepLines/>
      <w:spacing w:after="0" w:line="240" w:lineRule="atLeast"/>
    </w:pPr>
    <w:rPr>
      <w:rFonts w:ascii="Verdana" w:eastAsia="Times New Roman" w:hAnsi="Verdana" w:cs="Times New Roman"/>
      <w:sz w:val="14"/>
      <w:szCs w:val="20"/>
    </w:rPr>
  </w:style>
  <w:style w:type="paragraph" w:styleId="Header">
    <w:name w:val="header"/>
    <w:basedOn w:val="Normal"/>
    <w:link w:val="HeaderChar"/>
    <w:rsid w:val="00A4065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406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A4065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40656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BodyText">
    <w:name w:val="Body Text"/>
    <w:basedOn w:val="Normal"/>
    <w:link w:val="BodyTextChar"/>
    <w:rsid w:val="00A406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A4065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A406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A406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40656"/>
  </w:style>
  <w:style w:type="character" w:customStyle="1" w:styleId="BodyCharCharChar">
    <w:name w:val="Body Char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Cod">
    <w:name w:val="Cod"/>
    <w:basedOn w:val="Normal"/>
    <w:rsid w:val="00A40656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Cod4dig">
    <w:name w:val="Cod4dig"/>
    <w:basedOn w:val="Cod"/>
    <w:rsid w:val="00A40656"/>
    <w:pPr>
      <w:keepLines w:val="0"/>
      <w:spacing w:before="60"/>
      <w:ind w:left="595" w:hanging="425"/>
    </w:pPr>
    <w:rPr>
      <w:noProof w:val="0"/>
    </w:rPr>
  </w:style>
  <w:style w:type="paragraph" w:customStyle="1" w:styleId="Description">
    <w:name w:val="Description"/>
    <w:basedOn w:val="Normal"/>
    <w:link w:val="DescriptionChar"/>
    <w:rsid w:val="00A40656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Cod5dig">
    <w:name w:val="Cod5dig"/>
    <w:basedOn w:val="Cod4dig"/>
    <w:rsid w:val="00A40656"/>
    <w:pPr>
      <w:tabs>
        <w:tab w:val="left" w:pos="709"/>
      </w:tabs>
      <w:ind w:left="851" w:hanging="567"/>
    </w:pPr>
  </w:style>
  <w:style w:type="paragraph" w:customStyle="1" w:styleId="Include">
    <w:name w:val="Include"/>
    <w:basedOn w:val="Normal"/>
    <w:rsid w:val="00A40656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A40656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codealso">
    <w:name w:val="code also"/>
    <w:basedOn w:val="Include"/>
    <w:rsid w:val="00A40656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</w:rPr>
  </w:style>
  <w:style w:type="paragraph" w:customStyle="1" w:styleId="bodyt">
    <w:name w:val="body_t"/>
    <w:basedOn w:val="Normal"/>
    <w:rsid w:val="00A40656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styleId="Caption">
    <w:name w:val="caption"/>
    <w:basedOn w:val="Normal"/>
    <w:next w:val="Normal"/>
    <w:qFormat/>
    <w:rsid w:val="00A40656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customStyle="1" w:styleId="BodyCharCharCharCharChar">
    <w:name w:val="Body Char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A40656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A40656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A40656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A40656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A40656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A40656"/>
    <w:pPr>
      <w:spacing w:before="57"/>
    </w:pPr>
  </w:style>
  <w:style w:type="paragraph" w:customStyle="1" w:styleId="inclpt">
    <w:name w:val="incl_pt"/>
    <w:basedOn w:val="incl"/>
    <w:rsid w:val="00A40656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BodyCharChar">
    <w:name w:val="Body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BodyChar">
    <w:name w:val="Body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CharCharCharChar">
    <w:name w:val="Body Char Char Char Char Char Char"/>
    <w:rsid w:val="00A40656"/>
    <w:rPr>
      <w:rFonts w:ascii="Arial" w:hAnsi="Arial"/>
      <w:sz w:val="22"/>
      <w:szCs w:val="24"/>
      <w:lang w:val="bg-BG" w:eastAsia="bg-BG" w:bidi="ar-SA"/>
    </w:rPr>
  </w:style>
  <w:style w:type="paragraph" w:customStyle="1" w:styleId="BodyCharCharCharChar">
    <w:name w:val="Body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-deklar">
    <w:name w:val="body-deklar"/>
    <w:basedOn w:val="Body"/>
    <w:rsid w:val="00A40656"/>
    <w:pPr>
      <w:spacing w:after="120" w:line="360" w:lineRule="auto"/>
    </w:pPr>
  </w:style>
  <w:style w:type="paragraph" w:styleId="NormalWeb">
    <w:name w:val="Normal (Web)"/>
    <w:basedOn w:val="Normal"/>
    <w:rsid w:val="00A40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Char1">
    <w:name w:val="Body Char1"/>
    <w:link w:val="Body"/>
    <w:rsid w:val="00A40656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A40656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Char">
    <w:name w:val="SrgCod Char"/>
    <w:link w:val="SrgCod"/>
    <w:rsid w:val="00A40656"/>
    <w:rPr>
      <w:rFonts w:ascii="Arial" w:eastAsia="Times New Roman" w:hAnsi="Arial" w:cs="Times New Roman"/>
      <w:b/>
      <w:caps/>
      <w:sz w:val="14"/>
      <w:szCs w:val="24"/>
    </w:rPr>
  </w:style>
  <w:style w:type="character" w:customStyle="1" w:styleId="SrgCod4digChar">
    <w:name w:val="SrgCod4dig Char"/>
    <w:basedOn w:val="SrgCodChar"/>
    <w:link w:val="SrgCod4dig"/>
    <w:rsid w:val="00A40656"/>
    <w:rPr>
      <w:rFonts w:ascii="Arial" w:eastAsia="Times New Roman" w:hAnsi="Arial" w:cs="Times New Roman"/>
      <w:b/>
      <w:caps/>
      <w:sz w:val="14"/>
      <w:szCs w:val="20"/>
    </w:rPr>
  </w:style>
  <w:style w:type="character" w:customStyle="1" w:styleId="NoteChar">
    <w:name w:val="Note Char"/>
    <w:link w:val="Note"/>
    <w:rsid w:val="00A40656"/>
    <w:rPr>
      <w:rFonts w:ascii="Verdana" w:eastAsia="Times New Roman" w:hAnsi="Verdana" w:cs="Times New Roman"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A40656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A40656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A4065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A4065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A406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A40656"/>
    <w:rPr>
      <w:rFonts w:ascii="Tahoma" w:eastAsia="Times New Roman" w:hAnsi="Tahoma" w:cs="Times New Roman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A40656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A40656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  <w:lang w:val="x-none"/>
    </w:rPr>
  </w:style>
  <w:style w:type="paragraph" w:styleId="Heading6">
    <w:name w:val="heading 6"/>
    <w:basedOn w:val="Normal"/>
    <w:next w:val="Normal"/>
    <w:link w:val="Heading6Char"/>
    <w:qFormat/>
    <w:rsid w:val="00A40656"/>
    <w:pPr>
      <w:keepNext/>
      <w:numPr>
        <w:ilvl w:val="12"/>
      </w:numPr>
      <w:spacing w:after="0" w:line="240" w:lineRule="auto"/>
      <w:outlineLvl w:val="5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styleId="Heading7">
    <w:name w:val="heading 7"/>
    <w:basedOn w:val="Normal"/>
    <w:next w:val="Normal"/>
    <w:link w:val="Heading7Char"/>
    <w:qFormat/>
    <w:rsid w:val="00A40656"/>
    <w:pPr>
      <w:keepNext/>
      <w:tabs>
        <w:tab w:val="left" w:pos="3255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A40656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 w:line="240" w:lineRule="auto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paragraph" w:styleId="Heading9">
    <w:name w:val="heading 9"/>
    <w:basedOn w:val="Normal"/>
    <w:next w:val="Normal"/>
    <w:link w:val="Heading9Char"/>
    <w:qFormat/>
    <w:rsid w:val="00A40656"/>
    <w:pPr>
      <w:keepNext/>
      <w:spacing w:after="0" w:line="240" w:lineRule="auto"/>
      <w:jc w:val="center"/>
      <w:outlineLvl w:val="8"/>
    </w:pPr>
    <w:rPr>
      <w:rFonts w:ascii="Arial" w:eastAsia="Times New Roman" w:hAnsi="Arial" w:cs="Times New Roman"/>
      <w:b/>
      <w:bCs/>
      <w:sz w:val="20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40656"/>
    <w:rPr>
      <w:rFonts w:ascii="Arial" w:eastAsia="Times New Roman" w:hAnsi="Arial" w:cs="Arial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A40656"/>
    <w:rPr>
      <w:rFonts w:ascii="Times New Roman" w:eastAsia="Times New Roman" w:hAnsi="Times New Roman" w:cs="Times New Roman"/>
      <w:sz w:val="28"/>
      <w:szCs w:val="24"/>
      <w:lang w:val="x-none"/>
    </w:rPr>
  </w:style>
  <w:style w:type="character" w:customStyle="1" w:styleId="Heading6Char">
    <w:name w:val="Heading 6 Char"/>
    <w:basedOn w:val="DefaultParagraphFont"/>
    <w:link w:val="Heading6"/>
    <w:rsid w:val="00A40656"/>
    <w:rPr>
      <w:rFonts w:ascii="Arial" w:eastAsia="Times New Roman" w:hAnsi="Arial" w:cs="Times New Roman"/>
      <w:b/>
      <w:noProof/>
      <w:sz w:val="20"/>
      <w:szCs w:val="24"/>
      <w:lang w:val="en-GB"/>
    </w:rPr>
  </w:style>
  <w:style w:type="character" w:customStyle="1" w:styleId="Heading7Char">
    <w:name w:val="Heading 7 Char"/>
    <w:basedOn w:val="DefaultParagraphFont"/>
    <w:link w:val="Heading7"/>
    <w:rsid w:val="00A40656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A4065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9Char">
    <w:name w:val="Heading 9 Char"/>
    <w:basedOn w:val="DefaultParagraphFont"/>
    <w:link w:val="Heading9"/>
    <w:rsid w:val="00A40656"/>
    <w:rPr>
      <w:rFonts w:ascii="Arial" w:eastAsia="Times New Roman" w:hAnsi="Arial" w:cs="Times New Roman"/>
      <w:b/>
      <w:bCs/>
      <w:sz w:val="20"/>
      <w:szCs w:val="24"/>
      <w:lang w:val="en-US"/>
    </w:rPr>
  </w:style>
  <w:style w:type="numbering" w:customStyle="1" w:styleId="NoList1">
    <w:name w:val="No List1"/>
    <w:next w:val="NoList"/>
    <w:semiHidden/>
    <w:rsid w:val="00A40656"/>
  </w:style>
  <w:style w:type="paragraph" w:customStyle="1" w:styleId="bulets">
    <w:name w:val="bulets"/>
    <w:basedOn w:val="Normal"/>
    <w:autoRedefine/>
    <w:rsid w:val="00A40656"/>
    <w:pPr>
      <w:widowControl w:val="0"/>
      <w:tabs>
        <w:tab w:val="num" w:pos="-51"/>
      </w:tabs>
      <w:spacing w:after="0" w:line="240" w:lineRule="auto"/>
      <w:ind w:firstLine="570"/>
      <w:jc w:val="both"/>
    </w:pPr>
    <w:rPr>
      <w:rFonts w:ascii="Arial" w:eastAsia="Times New Roman" w:hAnsi="Arial" w:cs="Times New Roman"/>
      <w:b/>
      <w:noProof/>
    </w:rPr>
  </w:style>
  <w:style w:type="paragraph" w:customStyle="1" w:styleId="chast">
    <w:name w:val="chast"/>
    <w:basedOn w:val="Normal"/>
    <w:rsid w:val="00A40656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"/>
    <w:rsid w:val="00A40656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A40656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Note">
    <w:name w:val="Note"/>
    <w:basedOn w:val="Normal"/>
    <w:link w:val="NoteChar"/>
    <w:autoRedefine/>
    <w:rsid w:val="00A40656"/>
    <w:pPr>
      <w:keepLines/>
      <w:spacing w:after="0" w:line="240" w:lineRule="atLeast"/>
    </w:pPr>
    <w:rPr>
      <w:rFonts w:ascii="Verdana" w:eastAsia="Times New Roman" w:hAnsi="Verdana" w:cs="Times New Roman"/>
      <w:sz w:val="14"/>
      <w:szCs w:val="20"/>
    </w:rPr>
  </w:style>
  <w:style w:type="paragraph" w:styleId="Header">
    <w:name w:val="header"/>
    <w:basedOn w:val="Normal"/>
    <w:link w:val="HeaderChar"/>
    <w:rsid w:val="00A40656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A40656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FootnoteText">
    <w:name w:val="footnote text"/>
    <w:basedOn w:val="Normal"/>
    <w:link w:val="FootnoteTextChar"/>
    <w:semiHidden/>
    <w:rsid w:val="00A40656"/>
    <w:pPr>
      <w:spacing w:after="0" w:line="240" w:lineRule="auto"/>
    </w:pPr>
    <w:rPr>
      <w:rFonts w:ascii="Times New Roman" w:eastAsia="Times New Roman" w:hAnsi="Times New Roman" w:cs="Times New Roman"/>
      <w:sz w:val="20"/>
      <w:szCs w:val="24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A40656"/>
    <w:rPr>
      <w:rFonts w:ascii="Times New Roman" w:eastAsia="Times New Roman" w:hAnsi="Times New Roman" w:cs="Times New Roman"/>
      <w:sz w:val="20"/>
      <w:szCs w:val="24"/>
      <w:lang w:val="en-GB"/>
    </w:rPr>
  </w:style>
  <w:style w:type="paragraph" w:styleId="BodyText">
    <w:name w:val="Body Text"/>
    <w:basedOn w:val="Normal"/>
    <w:link w:val="BodyTextChar"/>
    <w:rsid w:val="00A40656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BodyTextChar">
    <w:name w:val="Body Text Char"/>
    <w:basedOn w:val="DefaultParagraphFont"/>
    <w:link w:val="BodyText"/>
    <w:rsid w:val="00A40656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Footer">
    <w:name w:val="footer"/>
    <w:basedOn w:val="Normal"/>
    <w:link w:val="FooterChar"/>
    <w:rsid w:val="00A40656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A40656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A40656"/>
  </w:style>
  <w:style w:type="character" w:customStyle="1" w:styleId="BodyCharCharChar">
    <w:name w:val="Body Char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Cod">
    <w:name w:val="Cod"/>
    <w:basedOn w:val="Normal"/>
    <w:rsid w:val="00A40656"/>
    <w:pPr>
      <w:keepNext/>
      <w:keepLines/>
      <w:tabs>
        <w:tab w:val="left" w:pos="482"/>
      </w:tabs>
      <w:spacing w:after="0" w:line="0" w:lineRule="atLeast"/>
      <w:ind w:left="482" w:hanging="482"/>
    </w:pPr>
    <w:rPr>
      <w:rFonts w:ascii="Arial" w:eastAsia="Times New Roman" w:hAnsi="Arial" w:cs="Times New Roman"/>
      <w:b/>
      <w:caps/>
      <w:noProof/>
      <w:sz w:val="16"/>
      <w:szCs w:val="20"/>
    </w:rPr>
  </w:style>
  <w:style w:type="paragraph" w:customStyle="1" w:styleId="Cod4dig">
    <w:name w:val="Cod4dig"/>
    <w:basedOn w:val="Cod"/>
    <w:rsid w:val="00A40656"/>
    <w:pPr>
      <w:keepLines w:val="0"/>
      <w:spacing w:before="60"/>
      <w:ind w:left="595" w:hanging="425"/>
    </w:pPr>
    <w:rPr>
      <w:noProof w:val="0"/>
    </w:rPr>
  </w:style>
  <w:style w:type="paragraph" w:customStyle="1" w:styleId="Description">
    <w:name w:val="Description"/>
    <w:basedOn w:val="Normal"/>
    <w:link w:val="DescriptionChar"/>
    <w:rsid w:val="00A40656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SecBold">
    <w:name w:val="ExcludeSecBold"/>
    <w:basedOn w:val="Normal"/>
    <w:autoRedefine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paragraph" w:customStyle="1" w:styleId="Exclude">
    <w:name w:val="Exclude"/>
    <w:basedOn w:val="Normal"/>
    <w:rsid w:val="00A40656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Cod5dig">
    <w:name w:val="Cod5dig"/>
    <w:basedOn w:val="Cod4dig"/>
    <w:rsid w:val="00A40656"/>
    <w:pPr>
      <w:tabs>
        <w:tab w:val="left" w:pos="709"/>
      </w:tabs>
      <w:ind w:left="851" w:hanging="567"/>
    </w:pPr>
  </w:style>
  <w:style w:type="paragraph" w:customStyle="1" w:styleId="Include">
    <w:name w:val="Include"/>
    <w:basedOn w:val="Normal"/>
    <w:rsid w:val="00A40656"/>
    <w:pPr>
      <w:keepNext/>
      <w:keepLines/>
      <w:spacing w:after="0" w:line="0" w:lineRule="atLeast"/>
      <w:ind w:right="28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A40656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codealso">
    <w:name w:val="code also"/>
    <w:basedOn w:val="Include"/>
    <w:rsid w:val="00A40656"/>
    <w:pPr>
      <w:tabs>
        <w:tab w:val="left" w:pos="142"/>
        <w:tab w:val="left" w:pos="284"/>
        <w:tab w:val="left" w:pos="426"/>
        <w:tab w:val="left" w:pos="567"/>
      </w:tabs>
      <w:spacing w:before="60" w:after="60"/>
    </w:pPr>
    <w:rPr>
      <w:rFonts w:ascii="Arial" w:hAnsi="Arial"/>
      <w:noProof w:val="0"/>
    </w:rPr>
  </w:style>
  <w:style w:type="paragraph" w:customStyle="1" w:styleId="bodyt">
    <w:name w:val="body_t"/>
    <w:basedOn w:val="Normal"/>
    <w:rsid w:val="00A40656"/>
    <w:pPr>
      <w:tabs>
        <w:tab w:val="num" w:pos="1636"/>
        <w:tab w:val="left" w:pos="2126"/>
      </w:tabs>
      <w:spacing w:before="20" w:after="20" w:line="280" w:lineRule="atLeast"/>
      <w:ind w:left="1588" w:hanging="312"/>
    </w:pPr>
    <w:rPr>
      <w:rFonts w:ascii="Arial" w:eastAsia="Times New Roman" w:hAnsi="Arial" w:cs="Times New Roman"/>
      <w:szCs w:val="20"/>
      <w:lang w:val="en-US"/>
    </w:rPr>
  </w:style>
  <w:style w:type="paragraph" w:styleId="Caption">
    <w:name w:val="caption"/>
    <w:basedOn w:val="Normal"/>
    <w:next w:val="Normal"/>
    <w:qFormat/>
    <w:rsid w:val="00A40656"/>
    <w:pPr>
      <w:numPr>
        <w:numId w:val="1"/>
      </w:numPr>
      <w:spacing w:after="0" w:line="240" w:lineRule="auto"/>
    </w:pPr>
    <w:rPr>
      <w:rFonts w:ascii="Arial" w:eastAsia="Times New Roman" w:hAnsi="Arial" w:cs="Times New Roman"/>
      <w:b/>
      <w:noProof/>
      <w:sz w:val="20"/>
      <w:szCs w:val="24"/>
      <w:lang w:val="en-GB"/>
    </w:rPr>
  </w:style>
  <w:style w:type="paragraph" w:customStyle="1" w:styleId="BodyCharCharCharCharChar">
    <w:name w:val="Body Char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A40656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A40656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A40656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A40656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A40656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A40656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A40656"/>
    <w:pPr>
      <w:spacing w:before="57"/>
    </w:pPr>
  </w:style>
  <w:style w:type="paragraph" w:customStyle="1" w:styleId="inclpt">
    <w:name w:val="incl_pt"/>
    <w:basedOn w:val="incl"/>
    <w:rsid w:val="00A40656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character" w:customStyle="1" w:styleId="BodyCharChar">
    <w:name w:val="Body Char Char"/>
    <w:rsid w:val="00A40656"/>
    <w:rPr>
      <w:rFonts w:ascii="Arial" w:hAnsi="Arial"/>
      <w:sz w:val="22"/>
      <w:lang w:val="bg-BG" w:eastAsia="en-US" w:bidi="ar-SA"/>
    </w:rPr>
  </w:style>
  <w:style w:type="paragraph" w:customStyle="1" w:styleId="BodyChar">
    <w:name w:val="Body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character" w:customStyle="1" w:styleId="BodyCharCharCharCharCharChar">
    <w:name w:val="Body Char Char Char Char Char Char"/>
    <w:rsid w:val="00A40656"/>
    <w:rPr>
      <w:rFonts w:ascii="Arial" w:hAnsi="Arial"/>
      <w:sz w:val="22"/>
      <w:szCs w:val="24"/>
      <w:lang w:val="bg-BG" w:eastAsia="bg-BG" w:bidi="ar-SA"/>
    </w:rPr>
  </w:style>
  <w:style w:type="paragraph" w:customStyle="1" w:styleId="BodyCharCharCharChar">
    <w:name w:val="Body Char Char Char Char"/>
    <w:basedOn w:val="Normal"/>
    <w:rsid w:val="00A40656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-deklar">
    <w:name w:val="body-deklar"/>
    <w:basedOn w:val="Body"/>
    <w:rsid w:val="00A40656"/>
    <w:pPr>
      <w:spacing w:after="120" w:line="360" w:lineRule="auto"/>
    </w:pPr>
  </w:style>
  <w:style w:type="paragraph" w:styleId="NormalWeb">
    <w:name w:val="Normal (Web)"/>
    <w:basedOn w:val="Normal"/>
    <w:rsid w:val="00A406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BodyChar1">
    <w:name w:val="Body Char1"/>
    <w:link w:val="Body"/>
    <w:rsid w:val="00A40656"/>
    <w:rPr>
      <w:rFonts w:ascii="Arial" w:eastAsia="Times New Roman" w:hAnsi="Arial" w:cs="Times New Roman"/>
      <w:szCs w:val="20"/>
    </w:rPr>
  </w:style>
  <w:style w:type="character" w:customStyle="1" w:styleId="DescriptionChar">
    <w:name w:val="Description Char"/>
    <w:link w:val="Description"/>
    <w:rsid w:val="00A40656"/>
    <w:rPr>
      <w:rFonts w:ascii="Times New Roman" w:eastAsia="Times New Roman" w:hAnsi="Times New Roman" w:cs="Times New Roman"/>
      <w:noProof/>
      <w:sz w:val="16"/>
      <w:szCs w:val="20"/>
    </w:rPr>
  </w:style>
  <w:style w:type="character" w:customStyle="1" w:styleId="SrgCodChar">
    <w:name w:val="SrgCod Char"/>
    <w:link w:val="SrgCod"/>
    <w:rsid w:val="00A40656"/>
    <w:rPr>
      <w:rFonts w:ascii="Arial" w:eastAsia="Times New Roman" w:hAnsi="Arial" w:cs="Times New Roman"/>
      <w:b/>
      <w:caps/>
      <w:sz w:val="14"/>
      <w:szCs w:val="24"/>
    </w:rPr>
  </w:style>
  <w:style w:type="character" w:customStyle="1" w:styleId="SrgCod4digChar">
    <w:name w:val="SrgCod4dig Char"/>
    <w:basedOn w:val="SrgCodChar"/>
    <w:link w:val="SrgCod4dig"/>
    <w:rsid w:val="00A40656"/>
    <w:rPr>
      <w:rFonts w:ascii="Arial" w:eastAsia="Times New Roman" w:hAnsi="Arial" w:cs="Times New Roman"/>
      <w:b/>
      <w:caps/>
      <w:sz w:val="14"/>
      <w:szCs w:val="20"/>
    </w:rPr>
  </w:style>
  <w:style w:type="character" w:customStyle="1" w:styleId="NoteChar">
    <w:name w:val="Note Char"/>
    <w:link w:val="Note"/>
    <w:rsid w:val="00A40656"/>
    <w:rPr>
      <w:rFonts w:ascii="Verdana" w:eastAsia="Times New Roman" w:hAnsi="Verdana" w:cs="Times New Roman"/>
      <w:sz w:val="14"/>
      <w:szCs w:val="20"/>
    </w:rPr>
  </w:style>
  <w:style w:type="paragraph" w:customStyle="1" w:styleId="body2">
    <w:name w:val="body_2"/>
    <w:basedOn w:val="Normal"/>
    <w:next w:val="Normal"/>
    <w:uiPriority w:val="99"/>
    <w:rsid w:val="00A40656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A40656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2">
    <w:name w:val="Line_2"/>
    <w:next w:val="Normal"/>
    <w:uiPriority w:val="99"/>
    <w:qFormat/>
    <w:rsid w:val="00A4065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A4065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rsid w:val="00A40656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A40656"/>
    <w:rPr>
      <w:rFonts w:ascii="Tahoma" w:eastAsia="Times New Roman" w:hAnsi="Tahoma" w:cs="Times New Roman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18</Pages>
  <Words>6542</Words>
  <Characters>37292</Characters>
  <Application>Microsoft Office Word</Application>
  <DocSecurity>0</DocSecurity>
  <Lines>310</Lines>
  <Paragraphs>87</Paragraphs>
  <ScaleCrop>false</ScaleCrop>
  <Company>NZOK</Company>
  <LinksUpToDate>false</LinksUpToDate>
  <CharactersWithSpaces>43747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2017-03-08T09:08:00Z</dcterms:created>
  <dcterms:modified xsi:type="dcterms:W3CDTF">2017-03-08T12:19:00Z</dcterms:modified>
</cp:coreProperties>
</file>