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2429" w:rsidRDefault="004F2429" w:rsidP="004F2429">
      <w:pPr>
        <w:pStyle w:val="chast"/>
        <w:keepNext/>
        <w:keepLines/>
        <w:widowControl w:val="0"/>
        <w:spacing w:after="0"/>
        <w:rPr>
          <w:snapToGrid w:val="0"/>
          <w:lang w:val="bg-BG"/>
        </w:rPr>
      </w:pPr>
      <w:r w:rsidRPr="007A59CE">
        <w:rPr>
          <w:noProof/>
          <w:snapToGrid w:val="0"/>
          <w:lang w:val="bg-BG"/>
        </w:rPr>
        <w:t xml:space="preserve">КП № </w:t>
      </w:r>
      <w:r w:rsidRPr="007A59CE">
        <w:rPr>
          <w:noProof/>
          <w:snapToGrid w:val="0"/>
          <w:lang w:val="ru-RU"/>
        </w:rPr>
        <w:t>2</w:t>
      </w:r>
      <w:r w:rsidRPr="009970A9">
        <w:rPr>
          <w:noProof/>
          <w:snapToGrid w:val="0"/>
          <w:lang w:val="ru-RU"/>
        </w:rPr>
        <w:t>6</w:t>
      </w:r>
      <w:r w:rsidRPr="00297DD6">
        <w:rPr>
          <w:noProof/>
          <w:snapToGrid w:val="0"/>
          <w:lang w:val="ru-RU"/>
        </w:rPr>
        <w:t>0</w:t>
      </w:r>
      <w:r>
        <w:rPr>
          <w:noProof/>
          <w:snapToGrid w:val="0"/>
          <w:lang w:val="ru-RU"/>
        </w:rPr>
        <w:t xml:space="preserve"> </w:t>
      </w:r>
      <w:r>
        <w:rPr>
          <w:snapToGrid w:val="0"/>
          <w:lang w:val="ru-RU"/>
        </w:rPr>
        <w:t>ФизиКАЛНА т</w:t>
      </w:r>
      <w:r>
        <w:rPr>
          <w:snapToGrid w:val="0"/>
          <w:lang w:val="en-US"/>
        </w:rPr>
        <w:t>E</w:t>
      </w:r>
      <w:r>
        <w:rPr>
          <w:snapToGrid w:val="0"/>
          <w:lang w:val="ru-RU"/>
        </w:rPr>
        <w:t>рапия и рехабилитация ПРИ ДЕТСКА ЦЕРЕБРАЛНА ПАРАЛИЗА</w:t>
      </w:r>
    </w:p>
    <w:p w:rsidR="004F2429" w:rsidRDefault="008B3B47" w:rsidP="004F2429">
      <w:pPr>
        <w:pStyle w:val="BodyCharCharChar"/>
        <w:keepNext/>
        <w:keepLines/>
        <w:spacing w:before="0" w:line="240" w:lineRule="auto"/>
        <w:ind w:firstLine="0"/>
        <w:jc w:val="center"/>
        <w:rPr>
          <w:noProof/>
          <w:sz w:val="28"/>
        </w:rPr>
      </w:pPr>
      <w:r>
        <w:rPr>
          <w:noProof/>
          <w:sz w:val="28"/>
        </w:rPr>
        <w:t>п</w:t>
      </w:r>
      <w:r w:rsidR="004F2429">
        <w:rPr>
          <w:noProof/>
          <w:sz w:val="28"/>
          <w:lang w:val="ru-RU"/>
        </w:rPr>
        <w:t>рестой</w:t>
      </w:r>
      <w:r w:rsidR="004F2429">
        <w:rPr>
          <w:noProof/>
          <w:sz w:val="28"/>
        </w:rPr>
        <w:t xml:space="preserve"> </w:t>
      </w:r>
      <w:r>
        <w:rPr>
          <w:noProof/>
          <w:sz w:val="28"/>
        </w:rPr>
        <w:t>до</w:t>
      </w:r>
      <w:r w:rsidR="004F2429">
        <w:rPr>
          <w:noProof/>
          <w:sz w:val="28"/>
          <w:lang w:val="ru-RU"/>
        </w:rPr>
        <w:t xml:space="preserve"> </w:t>
      </w:r>
      <w:r w:rsidR="004F2429">
        <w:rPr>
          <w:noProof/>
          <w:sz w:val="28"/>
        </w:rPr>
        <w:t>10</w:t>
      </w:r>
      <w:r w:rsidR="004F2429">
        <w:rPr>
          <w:noProof/>
          <w:sz w:val="28"/>
          <w:lang w:val="ru-RU"/>
        </w:rPr>
        <w:t xml:space="preserve"> </w:t>
      </w:r>
      <w:r w:rsidR="004F2429">
        <w:rPr>
          <w:noProof/>
          <w:sz w:val="28"/>
        </w:rPr>
        <w:t>дни</w:t>
      </w:r>
    </w:p>
    <w:p w:rsidR="004F2429" w:rsidRDefault="004F2429" w:rsidP="004F2429">
      <w:pPr>
        <w:pStyle w:val="BodyCharCharChar"/>
        <w:keepNext/>
        <w:keepLines/>
        <w:spacing w:before="0" w:line="240" w:lineRule="auto"/>
        <w:ind w:firstLine="0"/>
        <w:jc w:val="center"/>
        <w:rPr>
          <w:noProof/>
          <w:sz w:val="28"/>
        </w:rPr>
      </w:pPr>
    </w:p>
    <w:p w:rsidR="004F2429" w:rsidRDefault="004F2429" w:rsidP="004F2429">
      <w:pPr>
        <w:pStyle w:val="Body"/>
        <w:keepNext/>
        <w:keepLines/>
        <w:spacing w:before="0" w:line="240" w:lineRule="auto"/>
        <w:ind w:left="360" w:firstLine="180"/>
        <w:rPr>
          <w:b/>
        </w:rPr>
      </w:pPr>
      <w:r>
        <w:rPr>
          <w:b/>
          <w:noProof/>
        </w:rPr>
        <w:t>КОДОВЕ НА БОЛЕСТИ ПО МКБ-10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1"/>
      </w:tblGrid>
      <w:tr w:rsidR="004F2429" w:rsidTr="00525F2D">
        <w:trPr>
          <w:jc w:val="center"/>
        </w:trPr>
        <w:tc>
          <w:tcPr>
            <w:tcW w:w="9661" w:type="dxa"/>
          </w:tcPr>
          <w:p w:rsidR="004F2429" w:rsidRDefault="004F2429" w:rsidP="00525F2D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ind w:left="1134" w:hanging="882"/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</w:pPr>
          </w:p>
          <w:p w:rsidR="004F2429" w:rsidRDefault="004F2429" w:rsidP="00525F2D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rPr>
                <w:rFonts w:ascii="Arial" w:hAnsi="Arial" w:cs="Arial"/>
                <w:b/>
                <w:sz w:val="20"/>
                <w:szCs w:val="20"/>
                <w:lang w:val="ru-RU"/>
              </w:rPr>
            </w:pPr>
            <w:r>
              <w:rPr>
                <w:rFonts w:ascii="Arial" w:hAnsi="Arial"/>
                <w:b/>
                <w:bCs/>
                <w:sz w:val="20"/>
                <w:u w:val="single"/>
                <w:lang w:val="ru-RU"/>
              </w:rPr>
              <w:t>Помощ, включваща използване на рехабилитационни процедури</w:t>
            </w:r>
          </w:p>
          <w:p w:rsidR="004F2429" w:rsidRDefault="004F2429" w:rsidP="00525F2D">
            <w:pPr>
              <w:pStyle w:val="incl"/>
              <w:keepNext/>
              <w:keepLines/>
              <w:ind w:hanging="1797"/>
              <w:rPr>
                <w:rFonts w:ascii="Arial" w:hAnsi="Arial"/>
                <w:sz w:val="20"/>
                <w:lang w:val="ru-RU"/>
              </w:rPr>
            </w:pPr>
            <w:r>
              <w:rPr>
                <w:rFonts w:ascii="Arial" w:hAnsi="Arial"/>
                <w:b/>
                <w:bCs/>
                <w:i/>
                <w:iCs/>
                <w:sz w:val="20"/>
                <w:lang w:val="ru-RU"/>
              </w:rPr>
              <w:t xml:space="preserve"> Не включва:</w:t>
            </w:r>
            <w:r>
              <w:rPr>
                <w:rFonts w:ascii="Arial" w:hAnsi="Arial"/>
                <w:sz w:val="20"/>
                <w:lang w:val="ru-RU"/>
              </w:rPr>
              <w:t xml:space="preserve"> консултации (</w:t>
            </w:r>
            <w:r>
              <w:rPr>
                <w:rFonts w:ascii="Arial" w:hAnsi="Arial"/>
                <w:sz w:val="20"/>
              </w:rPr>
              <w:t>Z</w:t>
            </w:r>
            <w:r>
              <w:rPr>
                <w:rFonts w:ascii="Arial" w:hAnsi="Arial"/>
                <w:sz w:val="20"/>
                <w:lang w:val="ru-RU"/>
              </w:rPr>
              <w:t>70—</w:t>
            </w:r>
            <w:r>
              <w:rPr>
                <w:rFonts w:ascii="Arial" w:hAnsi="Arial"/>
                <w:sz w:val="20"/>
              </w:rPr>
              <w:t>Z</w:t>
            </w:r>
            <w:r>
              <w:rPr>
                <w:rFonts w:ascii="Arial" w:hAnsi="Arial"/>
                <w:sz w:val="20"/>
                <w:lang w:val="ru-RU"/>
              </w:rPr>
              <w:t>71)</w:t>
            </w:r>
          </w:p>
          <w:p w:rsidR="004F2429" w:rsidRDefault="004F2429" w:rsidP="00525F2D">
            <w:pPr>
              <w:pStyle w:val="num2"/>
              <w:keepNext/>
              <w:keepLines/>
              <w:spacing w:before="0" w:line="240" w:lineRule="auto"/>
              <w:rPr>
                <w:rFonts w:ascii="Arial" w:hAnsi="Arial"/>
                <w:sz w:val="20"/>
                <w:lang w:val="ru-RU"/>
              </w:rPr>
            </w:pPr>
            <w:r>
              <w:rPr>
                <w:rFonts w:ascii="Arial" w:hAnsi="Arial"/>
                <w:sz w:val="20"/>
              </w:rPr>
              <w:t>Z</w:t>
            </w:r>
            <w:r>
              <w:rPr>
                <w:rFonts w:ascii="Arial" w:hAnsi="Arial"/>
                <w:sz w:val="20"/>
                <w:lang w:val="ru-RU"/>
              </w:rPr>
              <w:t>50.8</w:t>
            </w:r>
            <w:r>
              <w:rPr>
                <w:rFonts w:ascii="Arial" w:hAnsi="Arial"/>
                <w:sz w:val="20"/>
                <w:lang w:val="ru-RU"/>
              </w:rPr>
              <w:tab/>
              <w:t>Лечение, включващо други видове рехабилитационни процедури</w:t>
            </w:r>
          </w:p>
          <w:p w:rsidR="004F2429" w:rsidRDefault="004F2429" w:rsidP="00525F2D">
            <w:pPr>
              <w:pStyle w:val="text"/>
              <w:keepNext/>
              <w:keepLines/>
              <w:rPr>
                <w:rFonts w:ascii="Arial" w:hAnsi="Arial"/>
                <w:sz w:val="20"/>
                <w:lang w:val="ru-RU"/>
              </w:rPr>
            </w:pPr>
            <w:r>
              <w:rPr>
                <w:rFonts w:ascii="Arial" w:hAnsi="Arial"/>
                <w:sz w:val="20"/>
                <w:lang w:val="ru-RU"/>
              </w:rPr>
              <w:tab/>
              <w:t>Обучение за начини на самообслужване, НКД</w:t>
            </w:r>
          </w:p>
          <w:p w:rsidR="004F2429" w:rsidRDefault="004F2429" w:rsidP="00525F2D">
            <w:pPr>
              <w:pStyle w:val="incl"/>
              <w:keepNext/>
              <w:keepLines/>
              <w:widowControl w:val="0"/>
              <w:ind w:hanging="2583"/>
              <w:rPr>
                <w:rFonts w:ascii="Arial" w:hAnsi="Arial"/>
                <w:b/>
                <w:sz w:val="20"/>
                <w:u w:val="single"/>
                <w:lang w:val="ru-RU"/>
              </w:rPr>
            </w:pPr>
          </w:p>
          <w:p w:rsidR="004F2429" w:rsidRDefault="004F2429" w:rsidP="00525F2D">
            <w:pPr>
              <w:pStyle w:val="incl"/>
              <w:keepNext/>
              <w:keepLines/>
              <w:widowControl w:val="0"/>
              <w:rPr>
                <w:rFonts w:ascii="Arial" w:hAnsi="Arial"/>
                <w:b/>
                <w:sz w:val="20"/>
                <w:lang w:val="bg-BG"/>
              </w:rPr>
            </w:pPr>
            <w:r>
              <w:rPr>
                <w:rFonts w:ascii="Arial" w:hAnsi="Arial"/>
                <w:b/>
                <w:sz w:val="20"/>
                <w:u w:val="single"/>
                <w:lang w:val="bg-BG"/>
              </w:rPr>
              <w:t>Детска церебрална парализа</w:t>
            </w:r>
          </w:p>
          <w:p w:rsidR="004F2429" w:rsidRDefault="004F2429" w:rsidP="00525F2D">
            <w:pPr>
              <w:pStyle w:val="incl"/>
              <w:keepNext/>
              <w:keepLines/>
              <w:widowControl w:val="0"/>
              <w:ind w:hanging="1797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b/>
                <w:i/>
                <w:sz w:val="20"/>
                <w:lang w:val="bg-BG"/>
              </w:rPr>
              <w:t xml:space="preserve"> Включва:</w:t>
            </w:r>
            <w:r>
              <w:rPr>
                <w:rFonts w:ascii="Arial" w:hAnsi="Arial"/>
                <w:sz w:val="20"/>
                <w:lang w:val="bg-BG"/>
              </w:rPr>
              <w:t xml:space="preserve">  болест на Little</w:t>
            </w:r>
            <w:bookmarkStart w:id="0" w:name="_GoBack"/>
            <w:bookmarkEnd w:id="0"/>
          </w:p>
          <w:p w:rsidR="004F2429" w:rsidRDefault="004F2429" w:rsidP="00525F2D">
            <w:pPr>
              <w:pStyle w:val="incl"/>
              <w:keepNext/>
              <w:keepLines/>
              <w:widowControl w:val="0"/>
              <w:ind w:hanging="1797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b/>
                <w:i/>
                <w:sz w:val="20"/>
                <w:lang w:val="bg-BG"/>
              </w:rPr>
              <w:t xml:space="preserve"> Не включва:  </w:t>
            </w:r>
            <w:r>
              <w:rPr>
                <w:rFonts w:ascii="Arial" w:hAnsi="Arial"/>
                <w:sz w:val="20"/>
                <w:lang w:val="bg-BG"/>
              </w:rPr>
              <w:t>наследствена спастична параплегия (G11.4)</w:t>
            </w:r>
          </w:p>
          <w:p w:rsidR="004F2429" w:rsidRDefault="004F2429" w:rsidP="00525F2D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G80.0</w:t>
            </w:r>
            <w:r>
              <w:rPr>
                <w:rFonts w:ascii="Arial" w:hAnsi="Arial"/>
                <w:sz w:val="20"/>
                <w:lang w:val="bg-BG"/>
              </w:rPr>
              <w:tab/>
              <w:t>Спастична церебрална парализа</w:t>
            </w:r>
          </w:p>
          <w:p w:rsidR="004F2429" w:rsidRDefault="004F2429" w:rsidP="00525F2D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ab/>
              <w:t>Вродена спастична парализа (церебрална)</w:t>
            </w:r>
          </w:p>
          <w:p w:rsidR="004F2429" w:rsidRDefault="004F2429" w:rsidP="00525F2D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G80.1</w:t>
            </w:r>
            <w:r>
              <w:rPr>
                <w:rFonts w:ascii="Arial" w:hAnsi="Arial"/>
                <w:sz w:val="20"/>
                <w:lang w:val="bg-BG"/>
              </w:rPr>
              <w:tab/>
              <w:t>Спастична диплегия</w:t>
            </w:r>
          </w:p>
          <w:p w:rsidR="004F2429" w:rsidRDefault="004F2429" w:rsidP="00525F2D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G80.2</w:t>
            </w:r>
            <w:r>
              <w:rPr>
                <w:rFonts w:ascii="Arial" w:hAnsi="Arial"/>
                <w:sz w:val="20"/>
                <w:lang w:val="bg-BG"/>
              </w:rPr>
              <w:tab/>
              <w:t>Детска хемиплегия</w:t>
            </w:r>
          </w:p>
          <w:p w:rsidR="004F2429" w:rsidRDefault="004F2429" w:rsidP="00525F2D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ru-RU"/>
              </w:rPr>
            </w:pPr>
            <w:r>
              <w:rPr>
                <w:rFonts w:ascii="Arial" w:hAnsi="Arial"/>
                <w:sz w:val="20"/>
                <w:lang w:val="bg-BG"/>
              </w:rPr>
              <w:t>G80.3</w:t>
            </w:r>
            <w:r>
              <w:rPr>
                <w:rFonts w:ascii="Arial" w:hAnsi="Arial"/>
                <w:sz w:val="20"/>
                <w:lang w:val="bg-BG"/>
              </w:rPr>
              <w:tab/>
              <w:t>Дискинетична церебрална парализа</w:t>
            </w:r>
          </w:p>
          <w:p w:rsidR="004F2429" w:rsidRDefault="004F2429" w:rsidP="00525F2D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ab/>
              <w:t>Атетоидна церебрална парализа</w:t>
            </w:r>
          </w:p>
          <w:p w:rsidR="004F2429" w:rsidRDefault="004F2429" w:rsidP="00525F2D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G80.4</w:t>
            </w:r>
            <w:r>
              <w:rPr>
                <w:rFonts w:ascii="Arial" w:hAnsi="Arial"/>
                <w:sz w:val="20"/>
                <w:lang w:val="bg-BG"/>
              </w:rPr>
              <w:tab/>
              <w:t>Атактична церебрална парализа</w:t>
            </w:r>
          </w:p>
          <w:p w:rsidR="004F2429" w:rsidRDefault="004F2429" w:rsidP="00525F2D">
            <w:pPr>
              <w:pStyle w:val="num2"/>
              <w:keepNext/>
              <w:keepLines/>
              <w:widowControl w:val="0"/>
              <w:spacing w:before="0" w:line="240" w:lineRule="auto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>G80.8</w:t>
            </w:r>
            <w:r>
              <w:rPr>
                <w:rFonts w:ascii="Arial" w:hAnsi="Arial"/>
                <w:sz w:val="20"/>
                <w:lang w:val="bg-BG"/>
              </w:rPr>
              <w:tab/>
              <w:t>Друга детска церебрална парализа</w:t>
            </w:r>
          </w:p>
          <w:p w:rsidR="004F2429" w:rsidRDefault="004F2429" w:rsidP="00525F2D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ind w:left="1134" w:hanging="1134"/>
              <w:rPr>
                <w:rFonts w:ascii="Arial" w:hAnsi="Arial"/>
                <w:sz w:val="20"/>
                <w:lang w:val="bg-BG"/>
              </w:rPr>
            </w:pPr>
            <w:r>
              <w:rPr>
                <w:rFonts w:ascii="Arial" w:hAnsi="Arial"/>
                <w:sz w:val="20"/>
                <w:lang w:val="bg-BG"/>
              </w:rPr>
              <w:tab/>
              <w:t>Смесени синдроми на церебрална парализа</w:t>
            </w:r>
          </w:p>
          <w:p w:rsidR="004F2429" w:rsidRPr="00BF1EE7" w:rsidRDefault="004F2429" w:rsidP="00525F2D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rPr>
                <w:rFonts w:ascii="Arial" w:hAnsi="Arial"/>
                <w:b/>
                <w:bCs/>
                <w:sz w:val="20"/>
                <w:szCs w:val="26"/>
                <w:lang w:val="bg-BG"/>
              </w:rPr>
            </w:pPr>
            <w:r w:rsidRPr="00BF1EE7">
              <w:rPr>
                <w:rFonts w:ascii="Arial" w:hAnsi="Arial"/>
                <w:b/>
                <w:bCs/>
                <w:sz w:val="20"/>
                <w:szCs w:val="26"/>
                <w:lang w:val="bg-BG"/>
              </w:rPr>
              <w:t>G80.9</w:t>
            </w:r>
            <w:r w:rsidRPr="00BF1EE7">
              <w:rPr>
                <w:rFonts w:ascii="Arial" w:hAnsi="Arial"/>
                <w:b/>
                <w:bCs/>
                <w:sz w:val="20"/>
                <w:szCs w:val="26"/>
                <w:lang w:val="bg-BG"/>
              </w:rPr>
              <w:tab/>
              <w:t>Друга детска церебрална парализа, неуточнена</w:t>
            </w:r>
          </w:p>
          <w:p w:rsidR="004F2429" w:rsidRDefault="004F2429" w:rsidP="00525F2D">
            <w:pPr>
              <w:pStyle w:val="Heading1"/>
              <w:rPr>
                <w:b w:val="0"/>
                <w:bCs w:val="0"/>
                <w:szCs w:val="24"/>
              </w:rPr>
            </w:pPr>
            <w:r w:rsidRPr="00BF1EE7">
              <w:rPr>
                <w:b w:val="0"/>
                <w:bCs w:val="0"/>
                <w:szCs w:val="24"/>
              </w:rPr>
              <w:t>Церебрална парализа БДУ</w:t>
            </w:r>
          </w:p>
          <w:p w:rsidR="004F2429" w:rsidRDefault="004F2429" w:rsidP="00525F2D">
            <w:pPr>
              <w:keepNext/>
              <w:keepLines/>
              <w:tabs>
                <w:tab w:val="left" w:pos="1134"/>
                <w:tab w:val="left" w:pos="2552"/>
              </w:tabs>
              <w:ind w:left="1134" w:hanging="1134"/>
              <w:rPr>
                <w:b/>
                <w:noProof/>
              </w:rPr>
            </w:pPr>
          </w:p>
        </w:tc>
      </w:tr>
    </w:tbl>
    <w:p w:rsidR="004F2429" w:rsidRDefault="004F2429" w:rsidP="004F2429">
      <w:pPr>
        <w:pStyle w:val="BodyChar"/>
        <w:keepNext/>
        <w:keepLines/>
        <w:widowControl w:val="0"/>
        <w:spacing w:before="0" w:line="240" w:lineRule="auto"/>
        <w:rPr>
          <w:b/>
        </w:rPr>
      </w:pPr>
      <w:r>
        <w:rPr>
          <w:rFonts w:cs="Arial"/>
          <w:b/>
        </w:rPr>
        <w:t>Забележка:</w:t>
      </w:r>
      <w:r>
        <w:rPr>
          <w:rFonts w:cs="Arial"/>
          <w:b/>
          <w:lang w:val="ru-RU"/>
        </w:rPr>
        <w:t xml:space="preserve"> </w:t>
      </w:r>
      <w:r>
        <w:rPr>
          <w:rFonts w:cs="Arial"/>
          <w:b/>
        </w:rPr>
        <w:t xml:space="preserve">Код </w:t>
      </w:r>
      <w:r>
        <w:rPr>
          <w:b/>
        </w:rPr>
        <w:t>Z</w:t>
      </w:r>
      <w:r>
        <w:rPr>
          <w:b/>
          <w:lang w:val="ru-RU"/>
        </w:rPr>
        <w:t xml:space="preserve">50.8 </w:t>
      </w:r>
      <w:r>
        <w:rPr>
          <w:b/>
        </w:rPr>
        <w:t xml:space="preserve">се използва задължително като водеща диагноза </w:t>
      </w:r>
      <w:r>
        <w:rPr>
          <w:bCs/>
        </w:rPr>
        <w:t>за да покаже, че пациентът е приет за</w:t>
      </w:r>
      <w:r>
        <w:rPr>
          <w:rFonts w:cs="Arial"/>
        </w:rPr>
        <w:t xml:space="preserve"> извършване на рехабилитационни процедури за състояние, обикновено лекувано преди това. Като допълнителни диагнози следва да бъдат посочени съответното остатъчно състояние, последвано от причината.</w:t>
      </w:r>
    </w:p>
    <w:p w:rsidR="004F2429" w:rsidRDefault="004F2429" w:rsidP="004F2429">
      <w:pPr>
        <w:pStyle w:val="Body"/>
        <w:keepNext/>
        <w:keepLines/>
        <w:spacing w:before="0" w:line="240" w:lineRule="auto"/>
        <w:rPr>
          <w:b/>
          <w:noProof/>
        </w:rPr>
      </w:pPr>
    </w:p>
    <w:p w:rsidR="004F2429" w:rsidRDefault="004F2429" w:rsidP="004F2429">
      <w:pPr>
        <w:pStyle w:val="Body"/>
        <w:keepNext/>
        <w:keepLines/>
        <w:spacing w:before="0" w:line="240" w:lineRule="auto"/>
        <w:rPr>
          <w:b/>
        </w:rPr>
      </w:pPr>
      <w:r>
        <w:rPr>
          <w:b/>
          <w:noProof/>
        </w:rPr>
        <w:t>КОДОВЕ НА ОСНОВНИ ПРОЦЕДУРИ ПО МКБ-9 КМ</w:t>
      </w:r>
    </w:p>
    <w:tbl>
      <w:tblPr>
        <w:tblW w:w="9614" w:type="dxa"/>
        <w:jc w:val="center"/>
        <w:tblInd w:w="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14"/>
      </w:tblGrid>
      <w:tr w:rsidR="004F2429" w:rsidTr="00525F2D">
        <w:trPr>
          <w:jc w:val="center"/>
        </w:trPr>
        <w:tc>
          <w:tcPr>
            <w:tcW w:w="9614" w:type="dxa"/>
          </w:tcPr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ind w:left="0" w:firstLine="0"/>
              <w:jc w:val="center"/>
              <w:rPr>
                <w:rFonts w:cs="Arial"/>
                <w:sz w:val="20"/>
                <w:highlight w:val="yellow"/>
              </w:rPr>
            </w:pPr>
          </w:p>
          <w:p w:rsidR="004F2429" w:rsidRPr="0083004F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ind w:left="0" w:firstLine="0"/>
              <w:jc w:val="center"/>
              <w:rPr>
                <w:rFonts w:cs="Arial"/>
                <w:sz w:val="20"/>
              </w:rPr>
            </w:pPr>
            <w:r w:rsidRPr="0083004F">
              <w:rPr>
                <w:rFonts w:cs="Arial"/>
                <w:sz w:val="20"/>
              </w:rPr>
              <w:t>основни диагностични процедури</w:t>
            </w:r>
          </w:p>
          <w:p w:rsidR="004F2429" w:rsidRPr="00C83FC1" w:rsidRDefault="004F2429" w:rsidP="00525F2D">
            <w:pPr>
              <w:pStyle w:val="SrgCod"/>
              <w:widowControl w:val="0"/>
              <w:spacing w:line="240" w:lineRule="auto"/>
              <w:ind w:hanging="287"/>
              <w:rPr>
                <w:highlight w:val="yellow"/>
                <w:u w:val="single"/>
              </w:rPr>
            </w:pPr>
          </w:p>
          <w:p w:rsidR="004F2429" w:rsidRPr="00FD1686" w:rsidRDefault="004F2429" w:rsidP="00525F2D">
            <w:pPr>
              <w:pStyle w:val="SrgCod"/>
              <w:keepLines w:val="0"/>
              <w:widowControl w:val="0"/>
              <w:spacing w:line="240" w:lineRule="auto"/>
              <w:ind w:hanging="287"/>
              <w:rPr>
                <w:highlight w:val="yellow"/>
                <w:u w:val="single"/>
              </w:rPr>
            </w:pPr>
            <w:r w:rsidRPr="00FD1686">
              <w:rPr>
                <w:highlight w:val="yellow"/>
                <w:u w:val="single"/>
              </w:rPr>
              <w:t>ДИАГНОСТИЧНА ФИЗИКАЛНА ТЕРАПИЯ</w:t>
            </w:r>
          </w:p>
          <w:p w:rsidR="004F2429" w:rsidRPr="009970A9" w:rsidRDefault="004F2429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**</w:t>
            </w:r>
            <w:r w:rsidRPr="00FD1686">
              <w:rPr>
                <w:highlight w:val="yellow"/>
              </w:rPr>
              <w:t>93.01</w:t>
            </w:r>
            <w:r w:rsidRPr="00FD1686">
              <w:rPr>
                <w:highlight w:val="yellow"/>
              </w:rPr>
              <w:tab/>
              <w:t>функционална оценка</w:t>
            </w:r>
          </w:p>
          <w:p w:rsidR="004F2429" w:rsidRPr="009970A9" w:rsidRDefault="004F2429" w:rsidP="00525F2D">
            <w:pPr>
              <w:pStyle w:val="inclpt"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2721"/>
                <w:tab w:val="left" w:pos="284"/>
                <w:tab w:val="left" w:pos="1134"/>
              </w:tabs>
              <w:autoSpaceDE/>
              <w:autoSpaceDN/>
              <w:adjustRightInd/>
              <w:spacing w:before="240" w:after="120"/>
              <w:ind w:left="1134" w:hanging="1134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>Физиологична оценка</w:t>
            </w:r>
          </w:p>
          <w:p w:rsidR="004F2429" w:rsidRPr="00A23A2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A23A26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A23A2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A23A26">
              <w:rPr>
                <w:rFonts w:cs="Arial"/>
                <w:color w:val="222122"/>
                <w:sz w:val="20"/>
                <w:lang w:val="bg-BG"/>
              </w:rPr>
              <w:tab/>
              <w:t>Физиологично изследване, за да оцени функцията, използвайки техники като анамнеза, наблюдение, оглед, палпация, перкусия, аускултация и други физикални тестове</w:t>
            </w:r>
          </w:p>
          <w:p w:rsidR="004F2429" w:rsidRPr="00A23A2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A23A26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A23A2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A23A26">
              <w:rPr>
                <w:rFonts w:cs="Arial"/>
                <w:color w:val="222122"/>
                <w:sz w:val="20"/>
                <w:lang w:val="bg-BG"/>
              </w:rPr>
              <w:tab/>
              <w:t>такава, които са част от:</w:t>
            </w:r>
          </w:p>
          <w:p w:rsidR="004F2429" w:rsidRPr="00A23A2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A23A26">
              <w:rPr>
                <w:sz w:val="20"/>
                <w:szCs w:val="20"/>
                <w:lang w:val="bg-BG"/>
              </w:rPr>
              <w:t>• оценка на стареене (96023-00 [1824])</w:t>
            </w:r>
          </w:p>
          <w:p w:rsidR="004F2429" w:rsidRPr="00A23A2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A23A26">
              <w:rPr>
                <w:sz w:val="20"/>
                <w:szCs w:val="20"/>
                <w:lang w:val="bg-BG"/>
              </w:rPr>
              <w:t>• тестване на развитие (96184-00 [1824])</w:t>
            </w:r>
          </w:p>
          <w:p w:rsidR="004F2429" w:rsidRPr="00A23A2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A23A26">
              <w:rPr>
                <w:sz w:val="20"/>
                <w:szCs w:val="20"/>
                <w:lang w:val="bg-BG"/>
              </w:rPr>
              <w:t>• генетична оценка (96035-00 [1824])</w:t>
            </w:r>
          </w:p>
          <w:p w:rsidR="004F2429" w:rsidRPr="00A23A2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A23A26">
              <w:rPr>
                <w:sz w:val="20"/>
                <w:szCs w:val="20"/>
                <w:lang w:val="bg-BG"/>
              </w:rPr>
              <w:t>• психическа или поведенческа оценка (96175-00 [1823])</w:t>
            </w:r>
          </w:p>
          <w:p w:rsidR="004F2429" w:rsidRPr="009970A9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ru-RU"/>
              </w:rPr>
            </w:pPr>
            <w:r w:rsidRPr="00A23A26">
              <w:rPr>
                <w:rFonts w:ascii="Arial" w:hAnsi="Arial" w:cs="Arial"/>
                <w:sz w:val="20"/>
                <w:szCs w:val="20"/>
                <w:lang w:val="bg-BG"/>
              </w:rPr>
              <w:t>96008-00</w:t>
            </w:r>
            <w:r w:rsidRPr="00A23A26">
              <w:rPr>
                <w:rFonts w:ascii="Arial" w:hAnsi="Arial" w:cs="Arial"/>
                <w:sz w:val="20"/>
                <w:szCs w:val="20"/>
                <w:lang w:val="bg-BG"/>
              </w:rPr>
              <w:tab/>
              <w:t>Неврологична оценка</w:t>
            </w:r>
          </w:p>
          <w:p w:rsidR="004F2429" w:rsidRPr="0091201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92001-00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физиологична оценка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Общ физикален преглед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Преглед на новородено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базови физикални измервания:</w:t>
            </w:r>
          </w:p>
          <w:p w:rsidR="004F2429" w:rsidRPr="0091201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• кръвно налягане</w:t>
            </w:r>
          </w:p>
          <w:p w:rsidR="004F2429" w:rsidRPr="0091201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• височина/дължина</w:t>
            </w:r>
          </w:p>
          <w:p w:rsidR="004F2429" w:rsidRPr="0091201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• температура</w:t>
            </w:r>
          </w:p>
          <w:p w:rsidR="004F2429" w:rsidRPr="0091201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• тегло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тестване за развитие (96184-00 [1824])</w:t>
            </w:r>
          </w:p>
          <w:p w:rsidR="004F2429" w:rsidRPr="009970A9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ru-RU"/>
              </w:rPr>
            </w:pPr>
            <w:r w:rsidRPr="0091201B">
              <w:rPr>
                <w:sz w:val="20"/>
                <w:szCs w:val="20"/>
                <w:lang w:val="bg-BG"/>
              </w:rPr>
              <w:t>физикален преглед като част от генетична оценка (96035-00 [1824])</w:t>
            </w:r>
          </w:p>
          <w:p w:rsidR="004F2429" w:rsidRPr="009970A9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ru-RU"/>
              </w:rPr>
            </w:pPr>
          </w:p>
          <w:p w:rsidR="004F2429" w:rsidRPr="0091201B" w:rsidRDefault="004F2429" w:rsidP="00525F2D">
            <w:pPr>
              <w:pStyle w:val="SrgCod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91201B">
              <w:rPr>
                <w:rFonts w:cs="Arial"/>
                <w:bCs/>
                <w:sz w:val="20"/>
                <w:szCs w:val="20"/>
              </w:rPr>
              <w:lastRenderedPageBreak/>
              <w:tab/>
              <w:t>Оценка на лична грижа и други дейности на ежедневен\независим живот</w:t>
            </w:r>
          </w:p>
          <w:p w:rsidR="004F2429" w:rsidRPr="0091201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96021-00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Оценка на грижите за себе си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 ежедневни умения и дейности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на: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къпане/душ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миене на зъби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обличане [дрехи]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хранене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изхранване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функционална комуникация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чистене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мобилност в средата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тоалет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измиване на косата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оценка на:</w:t>
            </w:r>
          </w:p>
          <w:p w:rsidR="004F2429" w:rsidRPr="0091201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• стареене (96023-00 [1824])</w:t>
            </w:r>
          </w:p>
          <w:p w:rsidR="004F2429" w:rsidRPr="0091201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• хранителен прием (диетичен) (калоричен) (96026-00 [1822])</w:t>
            </w:r>
          </w:p>
          <w:p w:rsidR="004F2429" w:rsidRPr="0091201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• поддържане на здравето и възстановяване (96022-00 [1822])</w:t>
            </w:r>
          </w:p>
          <w:p w:rsidR="004F2429" w:rsidRPr="0091201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• поддържане на дома (96028-00 [1822])</w:t>
            </w:r>
          </w:p>
          <w:p w:rsidR="004F2429" w:rsidRPr="0091201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96022-00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Оценка на грижите за собственото здраве или възстановяване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 справяне/умения при: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приспособяване към болест или състояние и неговите клинични и функционални последствия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употреба на бандажи и превръзки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диагностично тестване/мониторинг (при състояния като ампутационен чукан, астма, диабет)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грижи или хигиена за ходило/крак (халукс валгус) (нокти на крак) (язви) (включително оценка на налични обувки)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устна хигиена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самостоятелен преглед (гърди) (гениталии)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самостоятелно инжектиране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• грижи за стома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Оценка възможностите на клиента да изпълнява дейности отнасящи се до порддържане на здравето си; превантивни мерки като самооценка (преглед) или изпълнение на действия като превръзки на язви на крак/стъпало, мониториране на кръвно-захарни нива при диабет или витален белодробен капацитет при астма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тези при оценка на лекарствения режим/управление (96027-00 [1822])</w:t>
            </w:r>
          </w:p>
          <w:p w:rsidR="004F2429" w:rsidRPr="0091201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96024-00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Оценка на нужда от помощно или адаптиращо средство, грижа или оборудване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Преценка за подпомагащи или адаптиращи устройства, помощни средства или оборудване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Предписание за подпомагащи или адаптиращи устройства, помощни средства или оборудване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За списък на подпомагащи или адаптиращи устройства, помощни средства или оборудване виж блок [1870]</w:t>
            </w:r>
          </w:p>
          <w:p w:rsidR="004F2429" w:rsidRPr="0091201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96027-00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Оценка на предписано/самостоятелно избрано лечение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 xml:space="preserve">Проследяване на лекарствения прием 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управлението на лекарствения прием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Преглед на медикаментозно лечение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история на медикаментозното лечение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Оценка на медикаментозно лечение включва настоящия лекарствен режим на клиента, за да се определи дали е подходящ и оценка възможността на клиента да приема сигурно медикаменти. Това включва събиране на точна история на медикацията (предписвани медикаменти, медикаменти без рецепта и допълнителни медикаменти като билки, хомеопатични или витаминозни продукти, т.е самоволно избрани медикаменти). Това също включва консултация с или осигуряване извлечение на медикаментите и пла­ниране на друг доставчик на услуги.</w:t>
            </w:r>
          </w:p>
          <w:p w:rsidR="004F2429" w:rsidRPr="0091201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Медикаментозно мониториране включва запис/повторен преглед и интерпретация на резултатите, долавяне и управление на страничните лекарствени реакции. То не включва съвет, обучение или препоръки за превенция и други аспекти на управление на странични реакциии на лекарствата или препоръки за друг лекарствен режим – виж Съвети и Обучение (96072-00 [1867]).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lastRenderedPageBreak/>
              <w:t>Не включва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оценка на незаконна лекарствена употреба (96034-00 [1823])</w:t>
            </w:r>
          </w:p>
          <w:p w:rsidR="004F2429" w:rsidRPr="0091201B" w:rsidRDefault="004F2429" w:rsidP="00525F2D">
            <w:pPr>
              <w:pStyle w:val="SrgCod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91201B">
              <w:rPr>
                <w:rFonts w:cs="Arial"/>
                <w:bCs/>
                <w:sz w:val="20"/>
                <w:szCs w:val="20"/>
              </w:rPr>
              <w:tab/>
              <w:t>Друга оценка, консултация, интервю, изследване или преценка</w:t>
            </w:r>
          </w:p>
          <w:p w:rsidR="004F2429" w:rsidRPr="0091201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96037-00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Друга оценка, консултация или оценяване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Консултация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Оценяване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БДУ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Интервю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</w:p>
          <w:p w:rsidR="004F2429" w:rsidRPr="009970A9" w:rsidRDefault="004F2429" w:rsidP="00525F2D">
            <w:pPr>
              <w:pStyle w:val="Line1"/>
              <w:rPr>
                <w:lang w:val="ru-RU"/>
              </w:rPr>
            </w:pPr>
            <w:r w:rsidRPr="009970A9">
              <w:rPr>
                <w:lang w:val="ru-RU"/>
              </w:rPr>
              <w:tab/>
              <w:t>Друга оценка, консултация, интервю, изследване или преценка</w:t>
            </w:r>
          </w:p>
          <w:p w:rsidR="004F2429" w:rsidRPr="0091201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96184-00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Тестване на развитието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Преглед на растеж и развитие</w:t>
            </w:r>
          </w:p>
          <w:p w:rsidR="004F2429" w:rsidRPr="009970A9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ru-RU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Оценка на двигателни, езикови, социални, адаптивни и/или познавателни функции чрез стандартизирани инструменти за оценка на развитието</w:t>
            </w:r>
          </w:p>
          <w:p w:rsidR="004F2429" w:rsidRPr="0091201B" w:rsidRDefault="004F2429" w:rsidP="00525F2D">
            <w:pPr>
              <w:pStyle w:val="SrgCod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91201B">
              <w:rPr>
                <w:rFonts w:cs="Arial"/>
                <w:bCs/>
                <w:sz w:val="20"/>
                <w:szCs w:val="20"/>
              </w:rPr>
              <w:t>Други диагностични тестове, измервания или изследвания</w:t>
            </w:r>
          </w:p>
          <w:p w:rsidR="004F2429" w:rsidRPr="009970A9" w:rsidRDefault="004F2429" w:rsidP="00525F2D">
            <w:pPr>
              <w:pStyle w:val="Line2"/>
              <w:rPr>
                <w:lang w:val="ru-RU"/>
              </w:rPr>
            </w:pPr>
            <w:r w:rsidRPr="00ED269E">
              <w:t>92204-00</w:t>
            </w:r>
            <w:r w:rsidRPr="00ED269E">
              <w:tab/>
              <w:t>Неинвазивни диагностични тестове, измервания или изследвания, некласифицирани другаде</w:t>
            </w:r>
          </w:p>
          <w:p w:rsidR="004F2429" w:rsidRPr="009970A9" w:rsidRDefault="004F2429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4F2429" w:rsidRPr="00FD1686" w:rsidRDefault="004F2429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</w:rPr>
            </w:pPr>
            <w:r w:rsidRPr="00FD1686">
              <w:rPr>
                <w:highlight w:val="yellow"/>
              </w:rPr>
              <w:t xml:space="preserve"> </w:t>
            </w:r>
          </w:p>
          <w:p w:rsidR="004F2429" w:rsidRPr="009970A9" w:rsidRDefault="004F2429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**</w:t>
            </w:r>
            <w:r w:rsidRPr="00FD1686">
              <w:rPr>
                <w:highlight w:val="yellow"/>
              </w:rPr>
              <w:t>93.02</w:t>
            </w:r>
            <w:r w:rsidRPr="00FD1686">
              <w:rPr>
                <w:highlight w:val="yellow"/>
              </w:rPr>
              <w:tab/>
              <w:t>оценка на стойката</w:t>
            </w:r>
          </w:p>
          <w:p w:rsidR="004F2429" w:rsidRPr="0091201B" w:rsidRDefault="004F2429" w:rsidP="00525F2D">
            <w:pPr>
              <w:pStyle w:val="SrgCod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91201B">
              <w:rPr>
                <w:rFonts w:cs="Arial"/>
                <w:bCs/>
                <w:sz w:val="20"/>
                <w:szCs w:val="20"/>
              </w:rPr>
              <w:t>Физиологична оценка</w:t>
            </w:r>
          </w:p>
          <w:p w:rsidR="004F2429" w:rsidRPr="0091201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96019-00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Биомеханична оценка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 xml:space="preserve">Обем на движения/тестване на мускулатура (без устройства или оборудване) 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 равновесие (с тестване на сензорна организираност)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Мобилност/анализ на походка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Мускулоскелетна оценка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 стоежа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оценка на функционална мобилност, свързана със средата на клиента (96021-00 [1822])</w:t>
            </w:r>
          </w:p>
          <w:p w:rsidR="004F2429" w:rsidRPr="0091201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обем на движения/тестване на мускулатура със специализирано оборудване (96159-00 [1905])</w:t>
            </w:r>
          </w:p>
          <w:p w:rsidR="004F2429" w:rsidRPr="009970A9" w:rsidRDefault="004F2429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4F2429" w:rsidRPr="009970A9" w:rsidRDefault="004F2429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</w:rPr>
              <w:t>**93.04</w:t>
            </w:r>
            <w:r w:rsidRPr="00FD1686">
              <w:rPr>
                <w:highlight w:val="yellow"/>
              </w:rPr>
              <w:tab/>
              <w:t>мануално изследване на мускулна функция</w:t>
            </w:r>
          </w:p>
          <w:p w:rsidR="004F2429" w:rsidRPr="0091201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96019-00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Биомеханична оценка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 xml:space="preserve">Обем на движения/тестване на мускулатура (без устройства или оборудване) 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 равновесие (с тестване на сензорна организираност)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Мобилност/анализ на походка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Мускулоскелетна оценка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Оценка на стоежа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91201B">
              <w:rPr>
                <w:rFonts w:cs="Arial"/>
                <w:color w:val="222122"/>
                <w:sz w:val="20"/>
                <w:lang w:val="bg-BG"/>
              </w:rPr>
              <w:tab/>
              <w:t>оценка на функционална мобилност, свързана със средата на клиента (96021-00 [1822])</w:t>
            </w:r>
          </w:p>
          <w:p w:rsidR="004F2429" w:rsidRPr="0091201B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91201B">
              <w:rPr>
                <w:sz w:val="20"/>
                <w:szCs w:val="20"/>
                <w:lang w:val="bg-BG"/>
              </w:rPr>
              <w:t>обем на движения/тестване на мускулатура със специализирано оборудване (96159-00 [1905])</w:t>
            </w:r>
          </w:p>
          <w:p w:rsidR="004F2429" w:rsidRPr="009970A9" w:rsidRDefault="004F2429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4F2429" w:rsidRPr="009970A9" w:rsidRDefault="004F2429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**</w:t>
            </w:r>
            <w:r w:rsidRPr="00FD1686">
              <w:rPr>
                <w:highlight w:val="yellow"/>
              </w:rPr>
              <w:t>93.05</w:t>
            </w:r>
            <w:r w:rsidRPr="00FD1686">
              <w:rPr>
                <w:highlight w:val="yellow"/>
              </w:rPr>
              <w:tab/>
              <w:t>тест на обем движения</w:t>
            </w:r>
          </w:p>
          <w:p w:rsidR="004F2429" w:rsidRPr="0091201B" w:rsidRDefault="004F2429" w:rsidP="00525F2D">
            <w:pPr>
              <w:pStyle w:val="SrgCod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91201B">
              <w:rPr>
                <w:rFonts w:cs="Arial"/>
                <w:bCs/>
                <w:sz w:val="20"/>
                <w:szCs w:val="20"/>
              </w:rPr>
              <w:tab/>
              <w:t>Терапевтични интервенции на опорно-двигателния апарат</w:t>
            </w:r>
          </w:p>
          <w:p w:rsidR="004F2429" w:rsidRPr="0091201B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>96159-00</w:t>
            </w:r>
            <w:r w:rsidRPr="0091201B">
              <w:rPr>
                <w:rFonts w:ascii="Arial" w:hAnsi="Arial" w:cs="Arial"/>
                <w:sz w:val="20"/>
                <w:szCs w:val="20"/>
                <w:lang w:val="bg-BG"/>
              </w:rPr>
              <w:tab/>
              <w:t>Обем на движение/тестване на мускул със специализирана техника</w:t>
            </w:r>
          </w:p>
          <w:p w:rsidR="004F2429" w:rsidRPr="0091201B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91201B">
              <w:rPr>
                <w:rFonts w:cs="Arial"/>
                <w:color w:val="222122"/>
                <w:sz w:val="20"/>
                <w:lang w:val="bg-BG"/>
              </w:rPr>
              <w:t>Изокинетично тестване</w:t>
            </w:r>
          </w:p>
          <w:p w:rsidR="004F2429" w:rsidRPr="009970A9" w:rsidRDefault="004F2429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4F2429" w:rsidRPr="009970A9" w:rsidRDefault="004F2429" w:rsidP="00525F2D">
            <w:pPr>
              <w:pStyle w:val="SrgCod4dig"/>
              <w:keepNext/>
              <w:widowControl w:val="0"/>
              <w:spacing w:before="0" w:line="240" w:lineRule="auto"/>
              <w:ind w:left="0" w:firstLine="139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**</w:t>
            </w:r>
            <w:r w:rsidRPr="00FD1686">
              <w:rPr>
                <w:highlight w:val="yellow"/>
              </w:rPr>
              <w:t>93.06</w:t>
            </w:r>
            <w:r w:rsidRPr="00FD1686">
              <w:rPr>
                <w:highlight w:val="yellow"/>
              </w:rPr>
              <w:tab/>
              <w:t>измерване дължина на крайник</w:t>
            </w:r>
          </w:p>
          <w:p w:rsidR="007C74E9" w:rsidRPr="003A5BC7" w:rsidRDefault="007C74E9" w:rsidP="007C74E9">
            <w:pPr>
              <w:pStyle w:val="Line1"/>
              <w:rPr>
                <w:lang w:val="bg-BG"/>
              </w:rPr>
            </w:pPr>
            <w:r w:rsidRPr="003A5BC7">
              <w:rPr>
                <w:lang w:val="bg-BG"/>
              </w:rPr>
              <w:t>1866</w:t>
            </w:r>
            <w:r w:rsidRPr="003A5BC7">
              <w:rPr>
                <w:lang w:val="bg-BG"/>
              </w:rPr>
              <w:tab/>
              <w:t>Други диагностични тестове, измервания или изследвания</w:t>
            </w:r>
          </w:p>
          <w:p w:rsidR="007C74E9" w:rsidRPr="003A5BC7" w:rsidRDefault="007C74E9" w:rsidP="007C74E9">
            <w:pPr>
              <w:pStyle w:val="Line2"/>
            </w:pPr>
            <w:r w:rsidRPr="003A5BC7">
              <w:t>91906-00</w:t>
            </w:r>
            <w:r w:rsidRPr="003A5BC7">
              <w:tab/>
              <w:t>Измерване дължина на крайник</w:t>
            </w:r>
          </w:p>
          <w:p w:rsidR="007C74E9" w:rsidRDefault="007C74E9" w:rsidP="00525F2D">
            <w:pPr>
              <w:pStyle w:val="SrgCod4dig"/>
              <w:keepNext/>
              <w:ind w:hanging="371"/>
              <w:rPr>
                <w:highlight w:val="yellow"/>
              </w:rPr>
            </w:pPr>
          </w:p>
          <w:p w:rsidR="004F2429" w:rsidRPr="00CB3841" w:rsidRDefault="004F2429" w:rsidP="00525F2D">
            <w:pPr>
              <w:pStyle w:val="SrgCod4dig"/>
              <w:keepNext/>
              <w:ind w:hanging="371"/>
              <w:rPr>
                <w:highlight w:val="yellow"/>
              </w:rPr>
            </w:pPr>
            <w:r w:rsidRPr="00CB3841">
              <w:rPr>
                <w:highlight w:val="yellow"/>
              </w:rPr>
              <w:t>**93.07</w:t>
            </w:r>
            <w:r w:rsidRPr="00CB3841">
              <w:rPr>
                <w:highlight w:val="yellow"/>
              </w:rPr>
              <w:tab/>
              <w:t>измерване на тяло (антропоментрия)</w:t>
            </w:r>
          </w:p>
          <w:p w:rsidR="004F2429" w:rsidRPr="00CB3841" w:rsidRDefault="004F2429" w:rsidP="00525F2D">
            <w:pPr>
              <w:pStyle w:val="Description"/>
              <w:keepLines w:val="0"/>
              <w:ind w:firstLine="430"/>
              <w:rPr>
                <w:rFonts w:ascii="Verdana" w:hAnsi="Verdana"/>
                <w:sz w:val="14"/>
                <w:szCs w:val="14"/>
                <w:highlight w:val="yellow"/>
              </w:rPr>
            </w:pPr>
            <w:r w:rsidRPr="00CB3841">
              <w:rPr>
                <w:rFonts w:ascii="Verdana" w:hAnsi="Verdana"/>
                <w:sz w:val="14"/>
                <w:szCs w:val="14"/>
                <w:highlight w:val="yellow"/>
              </w:rPr>
              <w:t>измерване на обиколка</w:t>
            </w:r>
          </w:p>
          <w:p w:rsidR="004F2429" w:rsidRPr="002F40FF" w:rsidRDefault="004F2429" w:rsidP="00525F2D">
            <w:pPr>
              <w:pStyle w:val="Description"/>
              <w:keepLines w:val="0"/>
              <w:ind w:firstLine="430"/>
              <w:rPr>
                <w:rFonts w:ascii="Verdana" w:hAnsi="Verdana"/>
                <w:sz w:val="14"/>
                <w:szCs w:val="14"/>
              </w:rPr>
            </w:pPr>
            <w:r w:rsidRPr="00CB3841">
              <w:rPr>
                <w:rFonts w:ascii="Verdana" w:hAnsi="Verdana"/>
                <w:sz w:val="14"/>
                <w:szCs w:val="14"/>
                <w:highlight w:val="yellow"/>
              </w:rPr>
              <w:t>измерване обиколка на череп</w:t>
            </w:r>
          </w:p>
          <w:p w:rsidR="007C74E9" w:rsidRPr="003A5BC7" w:rsidRDefault="004F2429" w:rsidP="007C74E9">
            <w:pPr>
              <w:pStyle w:val="Line1"/>
              <w:rPr>
                <w:lang w:val="bg-BG"/>
              </w:rPr>
            </w:pPr>
            <w:r w:rsidRPr="009970A9">
              <w:rPr>
                <w:lang w:val="ru-RU"/>
              </w:rPr>
              <w:lastRenderedPageBreak/>
              <w:tab/>
            </w:r>
            <w:r w:rsidR="007C74E9" w:rsidRPr="003A5BC7">
              <w:rPr>
                <w:lang w:val="bg-BG"/>
              </w:rPr>
              <w:t>1824</w:t>
            </w:r>
            <w:r w:rsidR="007C74E9" w:rsidRPr="003A5BC7">
              <w:rPr>
                <w:lang w:val="bg-BG"/>
              </w:rPr>
              <w:tab/>
              <w:t>Друга оценка, консултация, интервю, изследване или преценка</w:t>
            </w:r>
          </w:p>
          <w:p w:rsidR="007C74E9" w:rsidRPr="003A5BC7" w:rsidRDefault="007C74E9" w:rsidP="007C74E9">
            <w:pPr>
              <w:pStyle w:val="Line2"/>
            </w:pPr>
            <w:r w:rsidRPr="003A5BC7">
              <w:t>92210-00</w:t>
            </w:r>
            <w:r w:rsidRPr="003A5BC7">
              <w:tab/>
              <w:t>Антропометрия (мензурация)</w:t>
            </w:r>
          </w:p>
          <w:p w:rsidR="004F2429" w:rsidRPr="00CB3841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</w:p>
          <w:p w:rsidR="004F2429" w:rsidRPr="009970A9" w:rsidRDefault="004F2429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  <w:lang w:val="ru-RU"/>
              </w:rPr>
            </w:pPr>
            <w:r w:rsidRPr="00FD1686">
              <w:rPr>
                <w:highlight w:val="yellow"/>
                <w:lang w:val="ru-RU"/>
              </w:rPr>
              <w:t>**</w:t>
            </w:r>
            <w:r w:rsidRPr="00FD1686">
              <w:rPr>
                <w:highlight w:val="yellow"/>
              </w:rPr>
              <w:t>93.09</w:t>
            </w:r>
            <w:r w:rsidRPr="00FD1686">
              <w:rPr>
                <w:highlight w:val="yellow"/>
              </w:rPr>
              <w:tab/>
              <w:t>друга диагностична физикална процедура</w:t>
            </w:r>
          </w:p>
          <w:p w:rsidR="004F2429" w:rsidRPr="006059AE" w:rsidRDefault="004F2429" w:rsidP="00525F2D">
            <w:pPr>
              <w:pStyle w:val="SrgCod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0"/>
                <w:szCs w:val="20"/>
              </w:rPr>
            </w:pPr>
            <w:r w:rsidRPr="006059AE">
              <w:rPr>
                <w:rFonts w:cs="Arial"/>
                <w:bCs/>
                <w:sz w:val="20"/>
                <w:szCs w:val="20"/>
              </w:rPr>
              <w:tab/>
              <w:t>Оценка на лична грижа и други дейности на ежедневен\независим живот</w:t>
            </w:r>
          </w:p>
          <w:p w:rsidR="004F2429" w:rsidRPr="006059AE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6059AE">
              <w:rPr>
                <w:rFonts w:ascii="Arial" w:hAnsi="Arial" w:cs="Arial"/>
                <w:sz w:val="20"/>
                <w:szCs w:val="20"/>
                <w:lang w:val="bg-BG"/>
              </w:rPr>
              <w:t>96021-00</w:t>
            </w:r>
            <w:r w:rsidRPr="006059AE">
              <w:rPr>
                <w:rFonts w:ascii="Arial" w:hAnsi="Arial" w:cs="Arial"/>
                <w:sz w:val="20"/>
                <w:szCs w:val="20"/>
                <w:lang w:val="bg-BG"/>
              </w:rPr>
              <w:tab/>
              <w:t>Оценка на грижите за себе си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Оценка на ежедневни умения и дейности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Оценка на: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къпане/душ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миене на зъби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обличане [дрехи]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хранене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изхранване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функционална комуникация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чистене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мобилност в средата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тоалет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color w:val="222122"/>
                <w:sz w:val="20"/>
                <w:lang w:val="bg-BG"/>
              </w:rPr>
              <w:t>• измиване на косата</w:t>
            </w:r>
          </w:p>
          <w:p w:rsidR="004F2429" w:rsidRPr="006059AE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6059AE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6059AE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6059AE">
              <w:rPr>
                <w:rFonts w:cs="Arial"/>
                <w:color w:val="222122"/>
                <w:sz w:val="20"/>
                <w:lang w:val="bg-BG"/>
              </w:rPr>
              <w:tab/>
              <w:t>оценка на:</w:t>
            </w:r>
          </w:p>
          <w:p w:rsidR="004F2429" w:rsidRPr="006059AE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стареене (96023-00 [1824])</w:t>
            </w:r>
          </w:p>
          <w:p w:rsidR="004F2429" w:rsidRPr="006059AE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хранителен прием (диетичен) (калоричен) (96026-00 [1822])</w:t>
            </w:r>
          </w:p>
          <w:p w:rsidR="004F2429" w:rsidRPr="006059AE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6059AE">
              <w:rPr>
                <w:sz w:val="20"/>
                <w:szCs w:val="20"/>
                <w:lang w:val="bg-BG"/>
              </w:rPr>
              <w:t>• поддържане на здравето и възстановяване (96022-00 [1822])</w:t>
            </w:r>
          </w:p>
          <w:p w:rsidR="004F2429" w:rsidRPr="009970A9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ru-RU"/>
              </w:rPr>
            </w:pPr>
            <w:r w:rsidRPr="006059AE">
              <w:rPr>
                <w:sz w:val="20"/>
                <w:szCs w:val="20"/>
                <w:lang w:val="bg-BG"/>
              </w:rPr>
              <w:t>• поддържане на дома (96028-00 [1822])</w:t>
            </w:r>
          </w:p>
          <w:p w:rsidR="004F2429" w:rsidRPr="009970A9" w:rsidRDefault="004F2429" w:rsidP="00525F2D">
            <w:pPr>
              <w:pStyle w:val="inclpt"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2721"/>
                <w:tab w:val="left" w:pos="284"/>
                <w:tab w:val="left" w:pos="1134"/>
              </w:tabs>
              <w:autoSpaceDE/>
              <w:autoSpaceDN/>
              <w:adjustRightInd/>
              <w:spacing w:before="240" w:after="120"/>
              <w:ind w:left="1134" w:hanging="1134"/>
              <w:jc w:val="left"/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szCs w:val="20"/>
                <w:lang w:val="ru-RU"/>
              </w:rPr>
              <w:tab/>
              <w:t>Психична, поведенческа или психосоциална оценка</w:t>
            </w:r>
          </w:p>
          <w:p w:rsidR="004F2429" w:rsidRPr="005636D1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5636D1">
              <w:rPr>
                <w:rFonts w:ascii="Arial" w:hAnsi="Arial" w:cs="Arial"/>
                <w:sz w:val="20"/>
                <w:szCs w:val="20"/>
                <w:lang w:val="bg-BG"/>
              </w:rPr>
              <w:t>96175-00</w:t>
            </w:r>
            <w:r w:rsidRPr="005636D1">
              <w:rPr>
                <w:rFonts w:ascii="Arial" w:hAnsi="Arial" w:cs="Arial"/>
                <w:sz w:val="20"/>
                <w:szCs w:val="20"/>
                <w:lang w:val="bg-BG"/>
              </w:rPr>
              <w:tab/>
              <w:t>Оценка на психично/поведенческо функциониране</w:t>
            </w:r>
          </w:p>
          <w:p w:rsidR="004F2429" w:rsidRPr="005636D1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5636D1">
              <w:rPr>
                <w:rFonts w:cs="Arial"/>
                <w:color w:val="222122"/>
                <w:sz w:val="20"/>
                <w:lang w:val="bg-BG"/>
              </w:rPr>
              <w:t>Оценка на познавателната или изпълнителска функция</w:t>
            </w:r>
          </w:p>
          <w:p w:rsidR="004F2429" w:rsidRPr="005636D1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5636D1">
              <w:rPr>
                <w:rFonts w:cs="Arial"/>
                <w:color w:val="222122"/>
                <w:sz w:val="20"/>
                <w:lang w:val="bg-BG"/>
              </w:rPr>
              <w:t>Оценка на умствените възможности</w:t>
            </w:r>
          </w:p>
          <w:p w:rsidR="004F2429" w:rsidRPr="005636D1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5636D1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5636D1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5636D1">
              <w:rPr>
                <w:rFonts w:cs="Arial"/>
                <w:color w:val="222122"/>
                <w:sz w:val="20"/>
                <w:lang w:val="bg-BG"/>
              </w:rPr>
              <w:tab/>
              <w:t>Умствена/или поведенческа оценка може да включи общо оценъчно интервю (диаг­нос­тично) и оценка; психиатрична/психологична/психосоциална/ физиологична история; физикален преглед; (мини) преглед на ментален статус; използване на оценителни въпросници, чеклисти, неврофизиологични/ психолочни/психометрични тестове; и оценки на изхода</w:t>
            </w:r>
          </w:p>
          <w:p w:rsidR="004F2429" w:rsidRPr="005636D1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5636D1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5636D1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5636D1">
              <w:rPr>
                <w:rFonts w:cs="Arial"/>
                <w:color w:val="222122"/>
                <w:sz w:val="20"/>
                <w:lang w:val="bg-BG"/>
              </w:rPr>
              <w:tab/>
              <w:t>оценка на познавателна функция като част от тестове за развитие (96184-00 [1824])</w:t>
            </w:r>
          </w:p>
          <w:p w:rsidR="004F2429" w:rsidRPr="009970A9" w:rsidRDefault="004F2429" w:rsidP="00525F2D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highlight w:val="yellow"/>
                <w:lang w:val="ru-RU"/>
              </w:rPr>
            </w:pPr>
          </w:p>
          <w:p w:rsidR="004F2429" w:rsidRPr="00C83FC1" w:rsidRDefault="004F2429" w:rsidP="00525F2D">
            <w:pPr>
              <w:pStyle w:val="SrgCod"/>
              <w:spacing w:line="240" w:lineRule="auto"/>
              <w:ind w:hanging="264"/>
              <w:rPr>
                <w:highlight w:val="yellow"/>
                <w:u w:val="single"/>
                <w:lang w:val="ru-RU"/>
              </w:rPr>
            </w:pPr>
          </w:p>
          <w:p w:rsidR="004F2429" w:rsidRPr="00525F2D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ind w:left="0" w:firstLine="0"/>
              <w:jc w:val="center"/>
              <w:rPr>
                <w:rFonts w:cs="Arial"/>
                <w:sz w:val="20"/>
              </w:rPr>
            </w:pPr>
            <w:r w:rsidRPr="00525F2D">
              <w:rPr>
                <w:rFonts w:cs="Arial"/>
                <w:sz w:val="20"/>
              </w:rPr>
              <w:t>основни терапевтични процедури</w:t>
            </w: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ind w:left="0" w:firstLine="0"/>
              <w:jc w:val="center"/>
              <w:rPr>
                <w:rFonts w:cs="Arial"/>
                <w:sz w:val="20"/>
                <w:highlight w:val="yellow"/>
              </w:rPr>
            </w:pPr>
          </w:p>
          <w:p w:rsidR="004F2429" w:rsidRPr="00C83FC1" w:rsidRDefault="004F2429" w:rsidP="00525F2D">
            <w:pPr>
              <w:pStyle w:val="SrgCod"/>
              <w:spacing w:line="240" w:lineRule="auto"/>
              <w:rPr>
                <w:highlight w:val="yellow"/>
                <w:u w:val="single"/>
              </w:rPr>
            </w:pPr>
            <w:r w:rsidRPr="00C83FC1">
              <w:rPr>
                <w:highlight w:val="yellow"/>
                <w:u w:val="single"/>
              </w:rPr>
              <w:t>Терапевтичен ултразвук</w:t>
            </w:r>
          </w:p>
          <w:p w:rsidR="004F2429" w:rsidRPr="00C83FC1" w:rsidRDefault="004F2429" w:rsidP="00525F2D">
            <w:pPr>
              <w:pStyle w:val="SrgCod4dig"/>
              <w:keepNext/>
              <w:keepLines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*00.09  друг терапевтичен ултразвук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162"/>
              <w:rPr>
                <w:b/>
                <w:bCs/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b/>
                <w:bCs/>
                <w:sz w:val="14"/>
                <w:szCs w:val="14"/>
                <w:highlight w:val="yellow"/>
                <w:lang w:val="bg-BG"/>
              </w:rPr>
              <w:t>Изключва: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162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ултразвуково фрагментиране на уринарни камъни(59.95)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162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перкутанна нефростомия с фрагментация(55.04)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162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друга топлинна терапия(93.35)</w:t>
            </w:r>
          </w:p>
          <w:p w:rsidR="004F2429" w:rsidRDefault="004F2429" w:rsidP="00525F2D">
            <w:pPr>
              <w:pStyle w:val="Exclude"/>
              <w:spacing w:line="240" w:lineRule="auto"/>
              <w:ind w:firstLine="162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трансуретрална (ултразвуков контрол) лазерна простатектомия(60.21)</w:t>
            </w:r>
          </w:p>
          <w:p w:rsidR="004F2429" w:rsidRDefault="004F2429" w:rsidP="00525F2D">
            <w:pPr>
              <w:pStyle w:val="Exclude"/>
              <w:spacing w:line="240" w:lineRule="auto"/>
              <w:ind w:firstLine="162"/>
              <w:rPr>
                <w:sz w:val="14"/>
                <w:szCs w:val="14"/>
                <w:highlight w:val="yellow"/>
                <w:lang w:val="bg-BG"/>
              </w:rPr>
            </w:pPr>
          </w:p>
          <w:p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ab/>
              <w:t>Терапии с използване на агенти, некласифицирани другаде</w:t>
            </w:r>
          </w:p>
          <w:p w:rsidR="004F2429" w:rsidRPr="00C83FC1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C83FC1">
              <w:rPr>
                <w:rFonts w:ascii="Arial" w:hAnsi="Arial" w:cs="Arial"/>
                <w:sz w:val="20"/>
                <w:szCs w:val="20"/>
                <w:lang w:val="bg-BG"/>
              </w:rPr>
              <w:t>96154-00</w:t>
            </w:r>
            <w:r w:rsidRPr="00C83FC1">
              <w:rPr>
                <w:rFonts w:ascii="Arial" w:hAnsi="Arial" w:cs="Arial"/>
                <w:sz w:val="20"/>
                <w:szCs w:val="20"/>
                <w:lang w:val="bg-BG"/>
              </w:rPr>
              <w:tab/>
              <w:t>Терапевтичен ултразвук</w:t>
            </w:r>
          </w:p>
          <w:p w:rsidR="004F2429" w:rsidRPr="00C83FC1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C83FC1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C83FC1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C83FC1">
              <w:rPr>
                <w:rFonts w:cs="Arial"/>
                <w:color w:val="222122"/>
                <w:sz w:val="20"/>
                <w:lang w:val="bg-BG"/>
              </w:rPr>
              <w:tab/>
              <w:t>диагностичен ултразвук (виж блокове [1940] до [1950])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162"/>
              <w:rPr>
                <w:sz w:val="14"/>
                <w:szCs w:val="14"/>
                <w:highlight w:val="yellow"/>
                <w:lang w:val="bg-BG"/>
              </w:rPr>
            </w:pPr>
          </w:p>
          <w:p w:rsidR="004F2429" w:rsidRPr="00C83FC1" w:rsidRDefault="004F2429" w:rsidP="00525F2D">
            <w:pPr>
              <w:pStyle w:val="SrgCod"/>
              <w:widowControl w:val="0"/>
              <w:spacing w:line="240" w:lineRule="auto"/>
              <w:ind w:hanging="287"/>
              <w:rPr>
                <w:highlight w:val="yellow"/>
                <w:u w:val="single"/>
              </w:rPr>
            </w:pPr>
          </w:p>
          <w:p w:rsidR="004F2429" w:rsidRPr="00C83FC1" w:rsidRDefault="004F2429" w:rsidP="00525F2D">
            <w:pPr>
              <w:pStyle w:val="SrgCod"/>
              <w:widowControl w:val="0"/>
              <w:spacing w:line="240" w:lineRule="auto"/>
              <w:rPr>
                <w:highlight w:val="yellow"/>
                <w:u w:val="single"/>
              </w:rPr>
            </w:pPr>
            <w:r w:rsidRPr="00C83FC1">
              <w:rPr>
                <w:highlight w:val="yellow"/>
                <w:u w:val="single"/>
              </w:rPr>
              <w:t>ФИЗИКАЛНИ ЛЕЧЕБНИ УПРАЖНЕНИЯ</w:t>
            </w: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*93.11</w:t>
            </w:r>
            <w:r w:rsidRPr="00C83FC1">
              <w:rPr>
                <w:highlight w:val="yellow"/>
              </w:rPr>
              <w:tab/>
              <w:t xml:space="preserve"> пасивни (подпомогнати) упражнения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highlight w:val="yellow"/>
                <w:lang w:val="bg-BG"/>
              </w:rPr>
            </w:pPr>
            <w:r w:rsidRPr="00C83FC1">
              <w:rPr>
                <w:b/>
                <w:sz w:val="14"/>
                <w:highlight w:val="yellow"/>
                <w:lang w:val="bg-BG"/>
              </w:rPr>
              <w:t>Изключва</w:t>
            </w:r>
            <w:r w:rsidRPr="00C83FC1">
              <w:rPr>
                <w:sz w:val="14"/>
                <w:highlight w:val="yellow"/>
                <w:lang w:val="bg-BG"/>
              </w:rPr>
              <w:t>:</w:t>
            </w:r>
          </w:p>
          <w:p w:rsidR="004F2429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highlight w:val="yellow"/>
                <w:lang w:val="bg-BG"/>
              </w:rPr>
            </w:pPr>
            <w:r w:rsidRPr="00C83FC1">
              <w:rPr>
                <w:sz w:val="14"/>
                <w:highlight w:val="yellow"/>
                <w:lang w:val="bg-BG"/>
              </w:rPr>
              <w:t>пасивни упражнения в басейн - 93.31</w:t>
            </w:r>
          </w:p>
          <w:p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ab/>
              <w:t>Други терапевтични интервенции</w:t>
            </w:r>
          </w:p>
          <w:p w:rsidR="004F2429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highlight w:val="yellow"/>
                <w:lang w:val="bg-BG"/>
              </w:rPr>
            </w:pPr>
          </w:p>
          <w:p w:rsidR="004F2429" w:rsidRPr="004C11D8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>92205-00</w:t>
            </w: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ab/>
              <w:t>Неинвазивна терапевтична интервенция, некласифицирана другаде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highlight w:val="yellow"/>
                <w:lang w:val="bg-BG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lastRenderedPageBreak/>
              <w:t>*93.12</w:t>
            </w:r>
            <w:r w:rsidRPr="00C83FC1">
              <w:rPr>
                <w:highlight w:val="yellow"/>
              </w:rPr>
              <w:tab/>
              <w:t xml:space="preserve"> друго активно скелетно-мускулно упражнение</w:t>
            </w:r>
          </w:p>
          <w:p w:rsidR="004F2429" w:rsidRDefault="004F2429" w:rsidP="00525F2D">
            <w:pPr>
              <w:keepNext/>
              <w:keepLines/>
              <w:ind w:firstLine="780"/>
              <w:rPr>
                <w:rFonts w:ascii="Verdana" w:hAnsi="Verdana"/>
                <w:sz w:val="14"/>
                <w:highlight w:val="yellow"/>
                <w:lang w:val="en-US"/>
              </w:rPr>
            </w:pPr>
            <w:r w:rsidRPr="00C83FC1">
              <w:rPr>
                <w:rFonts w:ascii="Verdana" w:hAnsi="Verdana"/>
                <w:sz w:val="14"/>
                <w:highlight w:val="yellow"/>
                <w:lang w:val="bg-BG"/>
              </w:rPr>
              <w:t>Механотерапия</w:t>
            </w:r>
          </w:p>
          <w:p w:rsidR="009E1DD3" w:rsidRDefault="009E1DD3" w:rsidP="00525F2D">
            <w:pPr>
              <w:keepNext/>
              <w:keepLines/>
              <w:ind w:firstLine="780"/>
              <w:rPr>
                <w:rFonts w:ascii="Verdana" w:hAnsi="Verdana"/>
                <w:sz w:val="14"/>
                <w:highlight w:val="yellow"/>
                <w:lang w:val="en-US"/>
              </w:rPr>
            </w:pPr>
          </w:p>
          <w:p w:rsidR="009E1DD3" w:rsidRPr="009E1DD3" w:rsidRDefault="009E1DD3" w:rsidP="009E1DD3">
            <w:pPr>
              <w:keepNext/>
              <w:keepLines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9E1DD3">
              <w:rPr>
                <w:rFonts w:ascii="Arial" w:hAnsi="Arial" w:cs="Arial"/>
                <w:sz w:val="20"/>
                <w:szCs w:val="20"/>
                <w:lang w:val="en-US"/>
              </w:rPr>
              <w:t xml:space="preserve">96061-02 </w:t>
            </w:r>
            <w:proofErr w:type="spellStart"/>
            <w:r w:rsidRPr="009E1DD3">
              <w:rPr>
                <w:rFonts w:ascii="Arial" w:hAnsi="Arial" w:cs="Arial"/>
                <w:sz w:val="20"/>
                <w:szCs w:val="20"/>
                <w:lang w:val="en-US"/>
              </w:rPr>
              <w:t>Механотерапия</w:t>
            </w:r>
            <w:proofErr w:type="spellEnd"/>
          </w:p>
          <w:p w:rsidR="004F2429" w:rsidRPr="00C83FC1" w:rsidRDefault="004F2429" w:rsidP="00525F2D">
            <w:pPr>
              <w:keepNext/>
              <w:keepLines/>
              <w:ind w:firstLine="780"/>
              <w:rPr>
                <w:highlight w:val="yellow"/>
                <w:lang w:val="bg-BG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*93.13</w:t>
            </w:r>
            <w:r w:rsidRPr="00C83FC1">
              <w:rPr>
                <w:highlight w:val="yellow"/>
              </w:rPr>
              <w:tab/>
              <w:t xml:space="preserve"> упражнения срещу съпротивЛЕНИЕ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b/>
                <w:sz w:val="14"/>
                <w:szCs w:val="14"/>
                <w:highlight w:val="yellow"/>
                <w:lang w:val="bg-BG"/>
              </w:rPr>
              <w:t>Изключва</w:t>
            </w:r>
            <w:r w:rsidRPr="00C83FC1">
              <w:rPr>
                <w:sz w:val="14"/>
                <w:szCs w:val="14"/>
                <w:highlight w:val="yellow"/>
                <w:lang w:val="bg-BG"/>
              </w:rPr>
              <w:t>:</w:t>
            </w:r>
          </w:p>
          <w:p w:rsidR="004F2429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манипулация на темпоромандибуларна става - 76.95</w:t>
            </w:r>
          </w:p>
          <w:p w:rsidR="004F2429" w:rsidRPr="004C11D8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>92205-00</w:t>
            </w: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ab/>
              <w:t>Неинвазивна терапевтична интервенция, некласифицирана другаде</w:t>
            </w:r>
          </w:p>
          <w:p w:rsidR="004F2429" w:rsidRDefault="004F2429" w:rsidP="00525F2D">
            <w:pPr>
              <w:pStyle w:val="Exclude"/>
              <w:spacing w:line="240" w:lineRule="auto"/>
              <w:ind w:firstLine="139"/>
              <w:rPr>
                <w:rFonts w:ascii="Times New Roman" w:hAnsi="Times New Roman" w:cs="Arial"/>
                <w:i w:val="0"/>
                <w:color w:val="222122"/>
                <w:sz w:val="20"/>
                <w:szCs w:val="24"/>
                <w:lang w:val="bg-BG" w:eastAsia="en-US"/>
              </w:rPr>
            </w:pPr>
          </w:p>
          <w:p w:rsidR="004F2429" w:rsidRDefault="004F2429" w:rsidP="00525F2D">
            <w:pPr>
              <w:pStyle w:val="Exclude"/>
              <w:spacing w:line="240" w:lineRule="auto"/>
              <w:rPr>
                <w:rFonts w:ascii="Arial" w:hAnsi="Arial"/>
                <w:b/>
                <w:i w:val="0"/>
                <w:caps/>
                <w:sz w:val="14"/>
                <w:highlight w:val="yellow"/>
                <w:lang w:val="bg-BG" w:eastAsia="en-US"/>
              </w:rPr>
            </w:pPr>
            <w:r w:rsidRPr="009970A9">
              <w:rPr>
                <w:sz w:val="14"/>
                <w:szCs w:val="14"/>
                <w:highlight w:val="yellow"/>
                <w:lang w:val="ru-RU"/>
              </w:rPr>
              <w:t>*</w:t>
            </w:r>
            <w:r w:rsidRPr="00C83FC1">
              <w:rPr>
                <w:rFonts w:ascii="Arial" w:hAnsi="Arial"/>
                <w:b/>
                <w:i w:val="0"/>
                <w:caps/>
                <w:sz w:val="14"/>
                <w:highlight w:val="yellow"/>
                <w:lang w:val="bg-BG" w:eastAsia="en-US"/>
              </w:rPr>
              <w:t>93.14 трениране на ставни движения</w:t>
            </w:r>
          </w:p>
          <w:p w:rsidR="004F2429" w:rsidRPr="004C11D8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>96129-00</w:t>
            </w: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ab/>
              <w:t>Терапия с упражнение, цяло тяло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Двигателна терапия БДУ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Обща двигателна терапия като гимнастически групи, плуване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rPr>
                <w:sz w:val="14"/>
                <w:szCs w:val="14"/>
                <w:highlight w:val="yellow"/>
                <w:lang w:val="bg-BG"/>
              </w:rPr>
            </w:pPr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*93.17</w:t>
            </w:r>
            <w:r w:rsidRPr="00C83FC1">
              <w:rPr>
                <w:highlight w:val="yellow"/>
              </w:rPr>
              <w:tab/>
              <w:t xml:space="preserve"> друго пасивно скелетно-мускулно упражнение</w:t>
            </w:r>
          </w:p>
          <w:p w:rsidR="004F2429" w:rsidRPr="004C11D8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>92205-00</w:t>
            </w: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ab/>
              <w:t>Неинвазивна терапевтична интервенция, некласифицирана другаде</w:t>
            </w: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 xml:space="preserve">*93.19 упражнение, некласифицирано другаде </w:t>
            </w:r>
          </w:p>
          <w:p w:rsidR="004F2429" w:rsidRDefault="004F2429" w:rsidP="00525F2D">
            <w:pPr>
              <w:keepNext/>
              <w:keepLines/>
              <w:widowControl w:val="0"/>
              <w:ind w:firstLine="780"/>
              <w:rPr>
                <w:rFonts w:ascii="Verdana" w:hAnsi="Verdana"/>
                <w:sz w:val="14"/>
                <w:highlight w:val="yellow"/>
                <w:lang w:val="en-US"/>
              </w:rPr>
            </w:pPr>
            <w:r w:rsidRPr="00C83FC1">
              <w:rPr>
                <w:rFonts w:ascii="Verdana" w:hAnsi="Verdana"/>
                <w:sz w:val="14"/>
                <w:highlight w:val="yellow"/>
                <w:lang w:val="bg-BG"/>
              </w:rPr>
              <w:t>кинезитерапия по невро-развойни методики- Бобат, Войта</w:t>
            </w:r>
          </w:p>
          <w:p w:rsidR="009E1DD3" w:rsidRPr="009E1DD3" w:rsidRDefault="009E1DD3" w:rsidP="00525F2D">
            <w:pPr>
              <w:keepNext/>
              <w:keepLines/>
              <w:widowControl w:val="0"/>
              <w:ind w:firstLine="780"/>
              <w:rPr>
                <w:rFonts w:ascii="Verdana" w:hAnsi="Verdana"/>
                <w:sz w:val="14"/>
                <w:highlight w:val="yellow"/>
                <w:lang w:val="en-US"/>
              </w:rPr>
            </w:pPr>
          </w:p>
          <w:p w:rsidR="004F2429" w:rsidRDefault="009E1DD3" w:rsidP="009E1DD3">
            <w:pPr>
              <w:keepNext/>
              <w:keepLines/>
              <w:widowControl w:val="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9E1DD3">
              <w:rPr>
                <w:rFonts w:ascii="Arial" w:hAnsi="Arial" w:cs="Arial"/>
                <w:sz w:val="20"/>
                <w:szCs w:val="20"/>
                <w:lang w:val="bg-BG"/>
              </w:rPr>
              <w:t>96061-03 Аналитична лечебна физкултура</w:t>
            </w:r>
          </w:p>
          <w:p w:rsidR="009E1DD3" w:rsidRPr="009E1DD3" w:rsidRDefault="009E1DD3" w:rsidP="009E1DD3">
            <w:pPr>
              <w:keepNext/>
              <w:keepLines/>
              <w:widowControl w:val="0"/>
              <w:rPr>
                <w:rFonts w:ascii="Verdana" w:hAnsi="Verdana"/>
                <w:sz w:val="14"/>
                <w:highlight w:val="yellow"/>
                <w:lang w:val="en-US"/>
              </w:rPr>
            </w:pPr>
          </w:p>
          <w:p w:rsidR="004F2429" w:rsidRPr="00C83FC1" w:rsidRDefault="004F2429" w:rsidP="00525F2D">
            <w:pPr>
              <w:pStyle w:val="SrgCod"/>
              <w:widowControl w:val="0"/>
              <w:spacing w:line="240" w:lineRule="auto"/>
              <w:rPr>
                <w:highlight w:val="yellow"/>
                <w:u w:val="single"/>
              </w:rPr>
            </w:pPr>
            <w:r w:rsidRPr="00C83FC1">
              <w:rPr>
                <w:highlight w:val="yellow"/>
                <w:u w:val="single"/>
              </w:rPr>
              <w:t>ДРУГА СКЕЛЕТНо МУСКУЛна</w:t>
            </w:r>
            <w:r w:rsidRPr="00C83FC1">
              <w:rPr>
                <w:highlight w:val="yellow"/>
                <w:u w:val="single"/>
                <w:lang w:val="ru-RU"/>
              </w:rPr>
              <w:t xml:space="preserve"> </w:t>
            </w:r>
            <w:r w:rsidRPr="00C83FC1">
              <w:rPr>
                <w:highlight w:val="yellow"/>
                <w:u w:val="single"/>
              </w:rPr>
              <w:t>- ФИЗИКАЛНО-ЛЕЧЕБНА МАНИПУЛАЦИЯ</w:t>
            </w:r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*93.22</w:t>
            </w:r>
            <w:r w:rsidRPr="00C83FC1">
              <w:rPr>
                <w:highlight w:val="yellow"/>
              </w:rPr>
              <w:tab/>
              <w:t xml:space="preserve"> трениране на ходене и походка</w:t>
            </w:r>
          </w:p>
          <w:p w:rsidR="004F2429" w:rsidRPr="004C11D8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>96130-00</w:t>
            </w: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положение на тялото\мобилност\движение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Разходка и тренинг на походка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Тренинг на движение и позициониране на тялото като: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движения в леглото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извиване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обръщане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лягане до сядане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седнал до изправяне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баланс при седнало положение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сядане извън леглото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клякане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баланс при изправено положение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изправяне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Поддържане на стойка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Трениране умения в методи за подобряване осъзнаване на интегрирано движение напр.метод на Feldenkrais, Tai Chi, Yoga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4C11D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4C11D8">
              <w:rPr>
                <w:rFonts w:cs="Arial"/>
                <w:color w:val="222122"/>
                <w:sz w:val="20"/>
                <w:lang w:val="bg-BG"/>
              </w:rPr>
              <w:tab/>
              <w:t>двигателна терапия (96115 to 96129 [1876])</w:t>
            </w:r>
          </w:p>
          <w:p w:rsidR="004F2429" w:rsidRPr="004C11D8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4C11D8">
              <w:rPr>
                <w:sz w:val="20"/>
                <w:szCs w:val="20"/>
                <w:lang w:val="bg-BG"/>
              </w:rPr>
              <w:t>тези, където главната цел е да се тренира употреба на подпомагащи или адаптиращи устройства, помощни средства или оборудване (96142-00 [1878])</w:t>
            </w:r>
          </w:p>
          <w:p w:rsidR="004F2429" w:rsidRPr="004C11D8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>96131-00</w:t>
            </w:r>
            <w:r w:rsidRPr="004C11D8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дейности,свързани с придвижване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Трениране на умения за придвижване до/от: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банята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леглото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стол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пода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душ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тоалет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color w:val="222122"/>
                <w:sz w:val="20"/>
                <w:lang w:val="bg-BG"/>
              </w:rPr>
              <w:t>• количка</w:t>
            </w:r>
          </w:p>
          <w:p w:rsidR="004F2429" w:rsidRPr="004C11D8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4C11D8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4C11D8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4C11D8">
              <w:rPr>
                <w:rFonts w:cs="Arial"/>
                <w:color w:val="222122"/>
                <w:sz w:val="20"/>
                <w:lang w:val="bg-BG"/>
              </w:rPr>
              <w:tab/>
              <w:t>такова при влизане и излизане от басейн за хидротерапия (96150-00 [1879])</w:t>
            </w:r>
          </w:p>
          <w:p w:rsidR="004F2429" w:rsidRPr="004C11D8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4C11D8">
              <w:rPr>
                <w:sz w:val="20"/>
                <w:szCs w:val="20"/>
                <w:lang w:val="bg-BG"/>
              </w:rPr>
              <w:t>такова, където главна цел е да се тренира употреба на подпомагащи или адаптиращи устройства, помощни средства или оборудване (96142-00 [1878])</w:t>
            </w:r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*93.23</w:t>
            </w:r>
            <w:r w:rsidRPr="00C83FC1">
              <w:rPr>
                <w:highlight w:val="yellow"/>
              </w:rPr>
              <w:tab/>
              <w:t xml:space="preserve"> напасване на устройство за изправен стоеж</w:t>
            </w:r>
          </w:p>
          <w:p w:rsidR="004F2429" w:rsidRDefault="004F2429" w:rsidP="00525F2D">
            <w:pPr>
              <w:keepNext/>
              <w:keepLines/>
              <w:ind w:firstLine="780"/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</w:pPr>
            <w:r w:rsidRPr="00C83FC1">
              <w:rPr>
                <w:rFonts w:ascii="Verdana" w:hAnsi="Verdana"/>
                <w:sz w:val="14"/>
                <w:szCs w:val="20"/>
                <w:highlight w:val="yellow"/>
                <w:lang w:val="bg-BG"/>
              </w:rPr>
              <w:t>позиционно лечение</w:t>
            </w:r>
          </w:p>
          <w:p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0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ab/>
              <w:t>Интервенции включващи подпомагащо или адаптивно устройство, помощно средство или оборудване</w:t>
            </w:r>
          </w:p>
          <w:p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96092-00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Прилагане, приспособяване, настройване или подмяна на друго подпомагащо или 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lastRenderedPageBreak/>
              <w:t>адаптиращо устройство, помощно средство или оборудване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Издаване на подпомагащо или адаптиращо устройство, помощно средство или оборудване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Програмиране на подпомагащо или адаптиращо устройстово, помощно средство или оборудване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поставяне на превръзка на: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изгаряне (виж блок [1600])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рана, друга освен изгаряне (30055-00 [1601])</w:t>
            </w:r>
          </w:p>
          <w:p w:rsidR="004F2429" w:rsidRPr="00C83FC1" w:rsidRDefault="004F2429" w:rsidP="00525F2D">
            <w:pPr>
              <w:keepNext/>
              <w:keepLines/>
              <w:ind w:firstLine="780"/>
              <w:rPr>
                <w:rFonts w:ascii="Verdana" w:hAnsi="Verdana"/>
                <w:sz w:val="14"/>
                <w:highlight w:val="yellow"/>
                <w:lang w:val="ru-RU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*93.24</w:t>
            </w:r>
            <w:r w:rsidRPr="00C83FC1">
              <w:rPr>
                <w:highlight w:val="yellow"/>
              </w:rPr>
              <w:tab/>
              <w:t xml:space="preserve"> трениране за използване на протезно устройство и устройство за изправен стоеж</w:t>
            </w:r>
          </w:p>
          <w:p w:rsidR="004F2429" w:rsidRDefault="004F2429" w:rsidP="00525F2D">
            <w:pPr>
              <w:pStyle w:val="Description"/>
              <w:widowControl w:val="0"/>
              <w:spacing w:line="240" w:lineRule="auto"/>
              <w:ind w:firstLine="610"/>
              <w:rPr>
                <w:rFonts w:ascii="Verdana" w:hAnsi="Verdana"/>
                <w:sz w:val="14"/>
                <w:highlight w:val="yellow"/>
              </w:rPr>
            </w:pPr>
            <w:r w:rsidRPr="00C83FC1">
              <w:rPr>
                <w:rFonts w:ascii="Verdana" w:hAnsi="Verdana"/>
                <w:sz w:val="14"/>
                <w:highlight w:val="yellow"/>
              </w:rPr>
              <w:t>трениране на ходене с патерици, проходилки, четириопорни бастуни, канадки</w:t>
            </w:r>
          </w:p>
          <w:p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ab/>
              <w:t>Умения за лична хигиена и други ежедневни дейности / независим живот</w:t>
            </w:r>
          </w:p>
          <w:p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96142-00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>Обучение на умения в използване на подпомагащи или адаптиращи устройства, помощни средства или оборудване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Разходка и тренинг на походка във връзка с употреба на подпомагащи или адаптиращи устройства, помощни средства или оборудване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Рехабилитационен тренинг при употреба на подпомагащи или адаптиращи устройства, помощни средства или оборудване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Двигателен тренинг с помощни средства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Тренинг на умения в: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• поставяне на превръзки и бандажи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• системи за поставяне на медикаменти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За списък на подпомагащи или адаптиращи устройства, помощни средства или оборудване виж[1878])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Обучение за системи за поставяне на медикаменти включва умения и управление в употреба на системи за поставяне на медикаменти като инхалатори с мерителна доза, стимулиращи дишането устройства, небулайзери, трансдермални лекарствени системи и продъжителни парентерални инфузии. Също включва подпомагащи помощни средства.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имплантиране на кохлеарно протезно устройство (41617-00 [329])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изваждане на кохлеарно протезно устройство (41617-01 [329])</w:t>
            </w:r>
          </w:p>
          <w:p w:rsidR="004F2429" w:rsidRDefault="004F2429" w:rsidP="00525F2D">
            <w:pPr>
              <w:pStyle w:val="Description"/>
              <w:widowControl w:val="0"/>
              <w:spacing w:line="240" w:lineRule="auto"/>
              <w:ind w:firstLine="610"/>
              <w:rPr>
                <w:rFonts w:ascii="Verdana" w:hAnsi="Verdana"/>
                <w:sz w:val="14"/>
                <w:highlight w:val="yellow"/>
              </w:rPr>
            </w:pPr>
          </w:p>
          <w:p w:rsidR="004F2429" w:rsidRPr="00C83FC1" w:rsidRDefault="004F2429" w:rsidP="00525F2D">
            <w:pPr>
              <w:pStyle w:val="Description"/>
              <w:widowControl w:val="0"/>
              <w:spacing w:line="240" w:lineRule="auto"/>
              <w:ind w:firstLine="610"/>
              <w:rPr>
                <w:rFonts w:ascii="Verdana" w:hAnsi="Verdana"/>
                <w:sz w:val="14"/>
                <w:highlight w:val="yellow"/>
              </w:rPr>
            </w:pPr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  <w:lang w:val="ru-RU"/>
              </w:rPr>
              <w:t>*</w:t>
            </w:r>
            <w:r w:rsidRPr="00C83FC1">
              <w:rPr>
                <w:highlight w:val="yellow"/>
              </w:rPr>
              <w:t>93.27</w:t>
            </w:r>
            <w:r w:rsidRPr="00C83FC1">
              <w:rPr>
                <w:highlight w:val="yellow"/>
                <w:lang w:val="ru-RU"/>
              </w:rPr>
              <w:t xml:space="preserve"> </w:t>
            </w:r>
            <w:r w:rsidRPr="00C83FC1">
              <w:rPr>
                <w:highlight w:val="yellow"/>
              </w:rPr>
              <w:t>стречинг на мускул или сухожилие</w:t>
            </w:r>
          </w:p>
          <w:p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92205-00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>Неинвазивна терапевтична интервенция, некласифицирана другаде</w:t>
            </w: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sz w:val="16"/>
                <w:highlight w:val="yellow"/>
              </w:rPr>
            </w:pPr>
          </w:p>
          <w:p w:rsidR="004F2429" w:rsidRPr="00C83FC1" w:rsidRDefault="004F2429" w:rsidP="00525F2D">
            <w:pPr>
              <w:pStyle w:val="SrgCod"/>
              <w:widowControl w:val="0"/>
              <w:spacing w:line="240" w:lineRule="auto"/>
              <w:rPr>
                <w:highlight w:val="yellow"/>
                <w:u w:val="single"/>
              </w:rPr>
            </w:pPr>
            <w:r w:rsidRPr="00C83FC1">
              <w:rPr>
                <w:highlight w:val="yellow"/>
                <w:u w:val="single"/>
              </w:rPr>
              <w:t>ДРУГИ ПРОЦЕДУРИ ЗА ФИЗИКАЛНА ТЕРАПИЯ</w:t>
            </w:r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*93.32</w:t>
            </w:r>
            <w:r w:rsidRPr="00C83FC1">
              <w:rPr>
                <w:highlight w:val="yellow"/>
              </w:rPr>
              <w:tab/>
              <w:t xml:space="preserve"> лечение във вана</w:t>
            </w:r>
          </w:p>
          <w:p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>Терапии с използване на агенти, некласифицирани другаде</w:t>
            </w:r>
          </w:p>
          <w:p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96153-00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>Хидротерапия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Външната употреба на вода, топла и/или студена, в терапевтично поведение на болест или травма. Използване на влажна топлина и гореща вода помага за успокояване на болката и подобрява циркулацията, подпомага релаксацията и намалява мускулния спазъм и включва мерки като топли вани, топли превръзки и компреси. Използване на студена вода помага за намаляване на телесната температура, намалява отока и свива кръвоносните съдове и включва мерки като студени превръзки, ледени компреси, студени вани и душ. Специално оборудване като резевоар на Hubbard или вани с джа­кузи са снабдени с устройства,които механично разклащат водата, осигурявайки по този начин фин масаж в допълнение към терапевтичните ефекти на топлината.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хидродилатация на пикочен мехур (36827-00 [1108])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хидротубация на фалопиеви тръби (35703-01 [1248], 35703-00 [1258])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тези, които индуцират: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хипертермия (92178-00 [1880])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хипотермия (22065-00 [1880])</w:t>
            </w:r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*93.33</w:t>
            </w:r>
            <w:r w:rsidRPr="00C83FC1">
              <w:rPr>
                <w:highlight w:val="yellow"/>
              </w:rPr>
              <w:tab/>
              <w:t xml:space="preserve"> друга хидротерапия</w:t>
            </w:r>
          </w:p>
          <w:p w:rsidR="004F2429" w:rsidRDefault="004F2429" w:rsidP="00525F2D">
            <w:pPr>
              <w:pStyle w:val="Description"/>
              <w:widowControl w:val="0"/>
              <w:tabs>
                <w:tab w:val="left" w:pos="284"/>
                <w:tab w:val="left" w:pos="319"/>
                <w:tab w:val="left" w:pos="426"/>
                <w:tab w:val="left" w:pos="567"/>
              </w:tabs>
              <w:spacing w:line="240" w:lineRule="auto"/>
              <w:ind w:left="139" w:firstLine="641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>подводен душов масаж</w:t>
            </w:r>
          </w:p>
          <w:p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96153-00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>Хидротерапия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lastRenderedPageBreak/>
              <w:t>Забележка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Външната употреба на вода, топла и/или студена, в терапевтично поведение на болест или травма. Използване на влажна топлина и гореща вода помага за успокояване на болката и подобрява циркулацията, подпомага релаксацията и намалява мускулния спазъм и включва мерки като топли вани, топли превръзки и компреси. Използване на студена вода помага за намаляване на телесната температура, намалява отока и свива кръвоносните съдове и включва мерки като студени превръзки, ледени компреси, студени вани и душ. Специално оборудване като резевоар на Hubbard или вани с джа­кузи са снабдени с устройства,които механично разклащат водата, осигурявайки по този начин фин масаж в допълнение към терапевтичните ефекти на топлината.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хидродилатация на пикочен мехур (36827-00 [1108])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хидротубация на фалопиеви тръби (35703-01 [1248], 35703-00 [1258])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тези, които индуцират: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хипертермия (92178-00 [1880])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хипотермия (22065-00 [1880])</w:t>
            </w:r>
          </w:p>
          <w:p w:rsidR="004F2429" w:rsidRPr="00C83FC1" w:rsidRDefault="004F2429" w:rsidP="00525F2D">
            <w:pPr>
              <w:pStyle w:val="Description"/>
              <w:widowControl w:val="0"/>
              <w:tabs>
                <w:tab w:val="left" w:pos="284"/>
                <w:tab w:val="left" w:pos="319"/>
                <w:tab w:val="left" w:pos="426"/>
                <w:tab w:val="left" w:pos="567"/>
              </w:tabs>
              <w:spacing w:line="240" w:lineRule="auto"/>
              <w:ind w:left="139" w:firstLine="641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*93.35</w:t>
            </w:r>
            <w:r w:rsidRPr="00C83FC1">
              <w:rPr>
                <w:highlight w:val="yellow"/>
              </w:rPr>
              <w:tab/>
              <w:t xml:space="preserve"> друга топлинна терапия</w:t>
            </w:r>
          </w:p>
          <w:p w:rsidR="004F2429" w:rsidRPr="00C83FC1" w:rsidRDefault="004F2429" w:rsidP="00525F2D">
            <w:pPr>
              <w:pStyle w:val="Description"/>
              <w:widowControl w:val="0"/>
              <w:tabs>
                <w:tab w:val="left" w:pos="139"/>
                <w:tab w:val="left" w:pos="284"/>
                <w:tab w:val="left" w:pos="426"/>
                <w:tab w:val="left" w:pos="567"/>
              </w:tabs>
              <w:spacing w:line="240" w:lineRule="auto"/>
              <w:ind w:left="139" w:firstLine="641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highlight w:val="yellow"/>
              </w:rPr>
              <w:t>парафинови бани</w:t>
            </w:r>
          </w:p>
          <w:p w:rsidR="004F2429" w:rsidRPr="00C83FC1" w:rsidRDefault="004F2429" w:rsidP="00525F2D">
            <w:pPr>
              <w:pStyle w:val="Description"/>
              <w:widowControl w:val="0"/>
              <w:tabs>
                <w:tab w:val="left" w:pos="139"/>
                <w:tab w:val="left" w:pos="284"/>
                <w:tab w:val="left" w:pos="426"/>
                <w:tab w:val="left" w:pos="567"/>
              </w:tabs>
              <w:spacing w:line="240" w:lineRule="auto"/>
              <w:ind w:left="139" w:firstLine="641"/>
              <w:rPr>
                <w:rFonts w:ascii="Verdana" w:hAnsi="Verdana"/>
                <w:noProof w:val="0"/>
                <w:sz w:val="1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highlight w:val="yellow"/>
              </w:rPr>
              <w:t>топли компреси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b/>
                <w:sz w:val="14"/>
                <w:szCs w:val="14"/>
                <w:highlight w:val="yellow"/>
                <w:lang w:val="bg-BG"/>
              </w:rPr>
              <w:t>Изключва</w:t>
            </w:r>
            <w:r w:rsidRPr="00C83FC1">
              <w:rPr>
                <w:sz w:val="14"/>
                <w:szCs w:val="14"/>
                <w:highlight w:val="yellow"/>
                <w:lang w:val="bg-BG"/>
              </w:rPr>
              <w:t>:</w:t>
            </w:r>
          </w:p>
          <w:p w:rsidR="004F2429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хипертермия за лечение на карцином - 99.85</w:t>
            </w:r>
          </w:p>
          <w:p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92178-00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>Топлинна терапия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Хипертермична терапия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терапевтично поведение с използване на: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загряващи превръзки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инфрачервено облъчване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микровълни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къси вълни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парафин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Използване на топлина при терапевтично поведение на болест и травма. Хипертермия може да бъде индуцирана чрез топли превръзки или компреси, електрически одеала, поставяне в топла вода (вана или ведро), използване на влажен въздух или чрез екстра­корпорално затопляне на кръвта. Хипертермия може също да бъде използвана като допъл­нение към радио-терапия или химиотерапия и индуцирана от микровълни, ултразвук, ниско-енергийни радиочестотно провеждане или сонди.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1137D4">
              <w:rPr>
                <w:i/>
                <w:sz w:val="20"/>
                <w:szCs w:val="20"/>
                <w:lang w:val="bg-BG"/>
              </w:rPr>
              <w:t>Кодирай също когато е направена: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• химиотерапия (виж Индекс: Химиотерапия)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• радио-терапия (виж Индекс: Терапия, радиация)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термокаутеризация (виж Индекс: Термокаутеризация)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термокоагулация (виж Индекс: Невротомия, по локализация, радиочестотна)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термокератопластика (90064 [173])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термосклеректомия (42746-03 [191])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термотерапия на простата чрез микровълни (37203-04 [1166])</w:t>
            </w:r>
          </w:p>
          <w:p w:rsidR="004F2429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szCs w:val="14"/>
                <w:highlight w:val="yellow"/>
                <w:lang w:val="bg-BG"/>
              </w:rPr>
            </w:pPr>
          </w:p>
          <w:p w:rsidR="004F2429" w:rsidRPr="00C83FC1" w:rsidRDefault="004F2429" w:rsidP="00525F2D">
            <w:pPr>
              <w:pStyle w:val="Exclude"/>
              <w:spacing w:line="240" w:lineRule="auto"/>
              <w:ind w:firstLine="139"/>
              <w:rPr>
                <w:sz w:val="14"/>
                <w:szCs w:val="14"/>
                <w:highlight w:val="yellow"/>
                <w:lang w:val="bg-BG"/>
              </w:rPr>
            </w:pPr>
          </w:p>
          <w:p w:rsidR="004F2429" w:rsidRPr="00C83FC1" w:rsidRDefault="004F2429" w:rsidP="00525F2D">
            <w:pPr>
              <w:pStyle w:val="SrgCod"/>
              <w:spacing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*93.39 друга физикална терапия</w:t>
            </w:r>
          </w:p>
          <w:p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>електростимулация – стабилен, лабилен метод:</w:t>
            </w:r>
          </w:p>
          <w:p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 xml:space="preserve">терапия с нискочестотни токове </w:t>
            </w:r>
          </w:p>
          <w:p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 xml:space="preserve">терапия със средночестотни токове </w:t>
            </w:r>
          </w:p>
          <w:p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 xml:space="preserve">магнитотерапия </w:t>
            </w:r>
          </w:p>
          <w:p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 xml:space="preserve">криоелектрофореза </w:t>
            </w:r>
          </w:p>
          <w:p w:rsidR="004F2429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>лазер</w:t>
            </w:r>
          </w:p>
          <w:p w:rsidR="004F2429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</w:p>
          <w:p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96152-00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>Биофиидбек</w:t>
            </w:r>
          </w:p>
          <w:p w:rsidR="004F2429" w:rsidRDefault="004F2429" w:rsidP="00525F2D">
            <w:pPr>
              <w:pStyle w:val="Description"/>
              <w:spacing w:line="240" w:lineRule="auto"/>
              <w:ind w:firstLine="430"/>
              <w:rPr>
                <w:rFonts w:cs="Arial"/>
                <w:noProof w:val="0"/>
                <w:color w:val="222122"/>
                <w:sz w:val="20"/>
                <w:szCs w:val="24"/>
              </w:rPr>
            </w:pPr>
            <w:r w:rsidRPr="001137D4">
              <w:rPr>
                <w:rFonts w:cs="Arial"/>
                <w:i/>
                <w:noProof w:val="0"/>
                <w:color w:val="222122"/>
                <w:sz w:val="20"/>
                <w:szCs w:val="24"/>
              </w:rPr>
              <w:t>Забележка</w:t>
            </w:r>
            <w:r w:rsidRPr="001137D4">
              <w:rPr>
                <w:rFonts w:cs="Arial"/>
                <w:noProof w:val="0"/>
                <w:color w:val="222122"/>
                <w:sz w:val="20"/>
                <w:szCs w:val="24"/>
              </w:rPr>
              <w:t>:</w:t>
            </w:r>
            <w:r w:rsidRPr="001137D4">
              <w:rPr>
                <w:rFonts w:cs="Arial"/>
                <w:noProof w:val="0"/>
                <w:color w:val="222122"/>
                <w:sz w:val="20"/>
                <w:szCs w:val="24"/>
              </w:rPr>
              <w:tab/>
              <w:t>Процес,чрез който физиологичната активност на клиента може да бъде превърната в електрически сигнали на зрителна и слухова системи. Примери за видове биологичен фиидбек, които могат да се посочат, включват информация за промени на кожна температура, мускулен тонус, сърдечносъдова дейност, кръвно налягане и вълни на мозъчна активност</w:t>
            </w:r>
          </w:p>
          <w:p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96155-00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>Стимулираща терапия, некласифицирана другаде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Лечение с терапевтичен лазер БДУ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електрическа невромускулна нервна стимулация [EMS]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функционална електростимулация [FES]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интерферентна терапия [IFT]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lastRenderedPageBreak/>
              <w:t>транскутанна електрическа нервна стимулация [TENS]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Терапевтичното приложение на устройство (електрическо, лазер или ултразвук), който засилва или индуцира функционална активност в телесна част с цел подпомагане оздравяването и намаляване на болката</w:t>
            </w:r>
          </w:p>
          <w:p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92199-00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>Екстракорпорална шоковълнова литотрипсия [ESWL] на места некласифицирани другаде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екстракорпорална шокововълнова литотрипсия [ESWL] на: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жлъчен тракт (90956-00 [962])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жлъчен мехур (90957-00 [962])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уринарен тракт (36546-00 [1126])</w:t>
            </w:r>
          </w:p>
          <w:p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>Други терапевтични интервенции</w:t>
            </w:r>
          </w:p>
          <w:p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96162-00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>Лечебен масаж или манипулация на съединителна/мека тъкан, некласифицирани другаде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Втриване на терапевтичен гел, крем или лосион в тъкан на белег или рана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Точково стимулиране, проникване или седираща терапия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color w:val="222122"/>
                <w:sz w:val="20"/>
                <w:lang w:val="bg-BG"/>
              </w:rPr>
              <w:t>Забележка: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Мануална терапия, включваща манипулация на съединителна тъкан/меки тъкани на тялото и прилагана, за да произведе ефект върху нервна и мускулна система и местна или обща циркулация на кръвта и лимфата. Принципно се изпълнява с ръце, но други механични устройства като вибратор също могат да бъдат използвани. Включва техники като: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aкупресура, където се прилага налягане на акупунктурни места, за облекчаване на болката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разтриване, малки, точно локализирани, проникващи движения, изпълнени в кръгова или напречна посока върху меките тъкани</w:t>
            </w:r>
          </w:p>
          <w:p w:rsidR="004F2429" w:rsidRPr="001137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1137D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1137D4">
              <w:rPr>
                <w:rFonts w:cs="Arial"/>
                <w:color w:val="222122"/>
                <w:sz w:val="20"/>
                <w:lang w:val="bg-BG"/>
              </w:rPr>
              <w:tab/>
              <w:t>манипулация на става (50115-00 [1905])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масаж: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сърдечен (затворен гръден кош) (92053-00 [1890])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простата (92131-00 [1904])</w:t>
            </w:r>
          </w:p>
          <w:p w:rsidR="004F2429" w:rsidRPr="001137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1137D4">
              <w:rPr>
                <w:sz w:val="20"/>
                <w:szCs w:val="20"/>
                <w:lang w:val="bg-BG"/>
              </w:rPr>
              <w:t>• ректум (92094-00 [1899])</w:t>
            </w:r>
          </w:p>
          <w:p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</w:p>
          <w:p w:rsidR="004F2429" w:rsidRPr="00C83FC1" w:rsidRDefault="004F2429" w:rsidP="00525F2D">
            <w:pPr>
              <w:pStyle w:val="SrgCod"/>
              <w:widowControl w:val="0"/>
              <w:spacing w:line="240" w:lineRule="auto"/>
              <w:rPr>
                <w:sz w:val="16"/>
                <w:highlight w:val="yellow"/>
              </w:rPr>
            </w:pPr>
          </w:p>
          <w:p w:rsidR="004F2429" w:rsidRPr="00C83FC1" w:rsidRDefault="004F2429" w:rsidP="00525F2D">
            <w:pPr>
              <w:pStyle w:val="SrgCod"/>
              <w:widowControl w:val="0"/>
              <w:spacing w:line="240" w:lineRule="auto"/>
              <w:rPr>
                <w:highlight w:val="yellow"/>
                <w:u w:val="single"/>
              </w:rPr>
            </w:pPr>
            <w:r w:rsidRPr="00C83FC1">
              <w:rPr>
                <w:highlight w:val="yellow"/>
                <w:u w:val="single"/>
              </w:rPr>
              <w:t xml:space="preserve">РЕХАБИЛИТАЦИЯ НА ГОВОР И ЧЕТЕНЕ </w:t>
            </w:r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*93.71</w:t>
            </w:r>
            <w:r w:rsidRPr="00C83FC1">
              <w:rPr>
                <w:highlight w:val="yellow"/>
              </w:rPr>
              <w:tab/>
              <w:t xml:space="preserve"> трениране при дизлексия</w:t>
            </w:r>
          </w:p>
          <w:p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ab/>
              <w:t>Обучение на умения, свързани с глас, реч, умение на езика и комуникация</w:t>
            </w:r>
          </w:p>
          <w:p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96134-00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Умения за обучение на гласа </w:t>
            </w:r>
          </w:p>
          <w:p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>Обучение на умения, свързани с обучение, знание и познание</w:t>
            </w:r>
          </w:p>
          <w:p w:rsidR="004F2429" w:rsidRPr="001137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>96113-00</w:t>
            </w:r>
            <w:r w:rsidRPr="001137D4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памет, ориентация, възприятия или внимание</w:t>
            </w: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*93.72</w:t>
            </w:r>
            <w:r w:rsidRPr="00C83FC1">
              <w:rPr>
                <w:highlight w:val="yellow"/>
              </w:rPr>
              <w:tab/>
              <w:t xml:space="preserve"> трениране при дизфазия</w:t>
            </w:r>
          </w:p>
          <w:p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96134-00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Умения за обучение на гласа </w:t>
            </w:r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  <w:lang w:val="en-US"/>
              </w:rPr>
            </w:pPr>
            <w:r w:rsidRPr="00C83FC1">
              <w:rPr>
                <w:highlight w:val="yellow"/>
              </w:rPr>
              <w:t>*93.74</w:t>
            </w:r>
            <w:r w:rsidRPr="00C83FC1">
              <w:rPr>
                <w:highlight w:val="yellow"/>
              </w:rPr>
              <w:tab/>
              <w:t xml:space="preserve"> трениране при говорни дефекти</w:t>
            </w:r>
          </w:p>
          <w:p w:rsidR="004F2429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96134-00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Умения за обучение на гласа </w:t>
            </w:r>
          </w:p>
          <w:p w:rsidR="00525F2D" w:rsidRDefault="00525F2D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  <w:p w:rsidR="00C70C4D" w:rsidRPr="004A3731" w:rsidRDefault="00C70C4D" w:rsidP="00C70C4D">
            <w:pPr>
              <w:rPr>
                <w:rFonts w:ascii="Arial" w:hAnsi="Arial" w:cs="Arial"/>
                <w:sz w:val="20"/>
                <w:szCs w:val="20"/>
              </w:rPr>
            </w:pPr>
            <w:r w:rsidRPr="004A3731">
              <w:rPr>
                <w:rFonts w:ascii="Arial" w:hAnsi="Arial" w:cs="Arial"/>
                <w:sz w:val="20"/>
                <w:szCs w:val="20"/>
              </w:rPr>
              <w:t xml:space="preserve">96096-00 </w:t>
            </w:r>
            <w:proofErr w:type="spellStart"/>
            <w:r w:rsidRPr="004A3731">
              <w:rPr>
                <w:rFonts w:ascii="Arial" w:hAnsi="Arial" w:cs="Arial"/>
                <w:sz w:val="20"/>
                <w:szCs w:val="20"/>
              </w:rPr>
              <w:t>Подпомагане</w:t>
            </w:r>
            <w:proofErr w:type="spellEnd"/>
            <w:r w:rsidRPr="004A37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3731"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 w:rsidRPr="004A37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3731">
              <w:rPr>
                <w:rFonts w:ascii="Arial" w:hAnsi="Arial" w:cs="Arial"/>
                <w:sz w:val="20"/>
                <w:szCs w:val="20"/>
              </w:rPr>
              <w:t>орално</w:t>
            </w:r>
            <w:proofErr w:type="spellEnd"/>
            <w:r w:rsidRPr="004A37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4A3731">
              <w:rPr>
                <w:rFonts w:ascii="Arial" w:hAnsi="Arial" w:cs="Arial"/>
                <w:sz w:val="20"/>
                <w:szCs w:val="20"/>
              </w:rPr>
              <w:t>хранене</w:t>
            </w:r>
            <w:proofErr w:type="spellEnd"/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*93.75</w:t>
            </w:r>
            <w:r w:rsidRPr="00C83FC1">
              <w:rPr>
                <w:highlight w:val="yellow"/>
              </w:rPr>
              <w:tab/>
              <w:t xml:space="preserve"> друго говорно трениране и лечение</w:t>
            </w:r>
          </w:p>
          <w:p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96134-00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Умения за обучение на гласа </w:t>
            </w: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highlight w:val="yellow"/>
              </w:rPr>
            </w:pPr>
          </w:p>
          <w:p w:rsidR="004F2429" w:rsidRPr="00C83FC1" w:rsidRDefault="004F2429" w:rsidP="00525F2D">
            <w:pPr>
              <w:pStyle w:val="SrgCod"/>
              <w:spacing w:line="240" w:lineRule="auto"/>
              <w:ind w:hanging="264"/>
              <w:rPr>
                <w:highlight w:val="yellow"/>
                <w:u w:val="single"/>
              </w:rPr>
            </w:pPr>
          </w:p>
          <w:p w:rsidR="004F2429" w:rsidRPr="00C83FC1" w:rsidRDefault="004F2429" w:rsidP="00525F2D">
            <w:pPr>
              <w:pStyle w:val="SrgCod"/>
              <w:spacing w:line="240" w:lineRule="auto"/>
              <w:rPr>
                <w:highlight w:val="yellow"/>
                <w:u w:val="single"/>
              </w:rPr>
            </w:pPr>
            <w:r w:rsidRPr="00C83FC1">
              <w:rPr>
                <w:highlight w:val="yellow"/>
                <w:u w:val="single"/>
              </w:rPr>
              <w:t>ДРУГА РЕХАБИЛИТАЦИОННА ТЕРАПИЯ</w:t>
            </w:r>
          </w:p>
          <w:p w:rsidR="004F2429" w:rsidRPr="00C83FC1" w:rsidRDefault="004F2429" w:rsidP="00525F2D">
            <w:pPr>
              <w:pStyle w:val="SrgCod"/>
              <w:spacing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*93.81 рекреационна (възстановителна) терапия</w:t>
            </w:r>
          </w:p>
          <w:p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>занимателна терапия</w:t>
            </w:r>
          </w:p>
          <w:p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>игрова терапия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600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b/>
                <w:sz w:val="14"/>
                <w:szCs w:val="14"/>
                <w:highlight w:val="yellow"/>
                <w:lang w:val="bg-BG"/>
              </w:rPr>
              <w:t>Изключва</w:t>
            </w:r>
            <w:r w:rsidRPr="00C83FC1">
              <w:rPr>
                <w:sz w:val="14"/>
                <w:szCs w:val="14"/>
                <w:highlight w:val="yellow"/>
                <w:lang w:val="bg-BG"/>
              </w:rPr>
              <w:t>:</w:t>
            </w:r>
          </w:p>
          <w:p w:rsidR="004F2429" w:rsidRDefault="004F2429" w:rsidP="00525F2D">
            <w:pPr>
              <w:pStyle w:val="Exclude"/>
              <w:spacing w:line="240" w:lineRule="auto"/>
              <w:ind w:firstLine="600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игрова психотерапия - 94.36</w:t>
            </w:r>
          </w:p>
          <w:p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lastRenderedPageBreak/>
              <w:t>Умения за лична хигиена и други ежедневни дейности / независим живот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  <w:t>оценка на прогреса</w:t>
            </w:r>
          </w:p>
          <w:p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96140-00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>Обучение на умения в дейности, свързани със самостоятелни грижи/възстановяване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Тренинг на умения в: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къпане/душ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миене на зъби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обличане [дрехи]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хранене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изхранване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хранителен прием [диетичен] [калоричност]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функционална комуникация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чистене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тоалет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измиване на коса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  <w:t>тренинг на умения за:</w:t>
            </w:r>
          </w:p>
          <w:p w:rsidR="004F2429" w:rsidRPr="002F4AB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F4AB6">
              <w:rPr>
                <w:sz w:val="20"/>
                <w:szCs w:val="20"/>
                <w:lang w:val="bg-BG"/>
              </w:rPr>
              <w:t>• дейности за поддържане на здравето (96141-00 [1878])</w:t>
            </w:r>
          </w:p>
          <w:p w:rsidR="004F2429" w:rsidRPr="002F4AB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F4AB6">
              <w:rPr>
                <w:sz w:val="20"/>
                <w:szCs w:val="20"/>
                <w:lang w:val="bg-BG"/>
              </w:rPr>
              <w:t>• домакински дейности (96143-00 [1878])</w:t>
            </w:r>
          </w:p>
          <w:p w:rsidR="004F2429" w:rsidRPr="002F4AB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F4AB6">
              <w:rPr>
                <w:sz w:val="20"/>
                <w:szCs w:val="20"/>
                <w:lang w:val="bg-BG"/>
              </w:rPr>
              <w:t>• придвижване (96130-00 [1876])</w:t>
            </w:r>
          </w:p>
          <w:p w:rsidR="004F2429" w:rsidRPr="002F4AB6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F4AB6">
              <w:rPr>
                <w:sz w:val="20"/>
                <w:szCs w:val="20"/>
                <w:lang w:val="bg-BG"/>
              </w:rPr>
              <w:t>• употреба на подпомагащи или адаптиращи устройства, помощни средства или оборудване (96142-00 [1878])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600"/>
              <w:rPr>
                <w:sz w:val="14"/>
                <w:szCs w:val="14"/>
                <w:highlight w:val="yellow"/>
                <w:lang w:val="bg-BG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*93.82</w:t>
            </w:r>
            <w:r w:rsidRPr="00C83FC1">
              <w:rPr>
                <w:highlight w:val="yellow"/>
              </w:rPr>
              <w:tab/>
              <w:t xml:space="preserve"> образователна терапия</w:t>
            </w:r>
          </w:p>
          <w:p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>обучение на лежащо болни деца</w:t>
            </w:r>
          </w:p>
          <w:p w:rsidR="004F2429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  <w:lang w:val="en-US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>специално обучение за недъгави</w:t>
            </w:r>
          </w:p>
          <w:p w:rsidR="00C031EA" w:rsidRPr="00C031EA" w:rsidRDefault="00C031EA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  <w:lang w:val="en-US"/>
              </w:rPr>
            </w:pPr>
          </w:p>
          <w:p w:rsidR="00C70C4D" w:rsidRPr="004A3731" w:rsidRDefault="004A3731" w:rsidP="00C70C4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96104-00  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>М</w:t>
            </w:r>
            <w:proofErr w:type="spellStart"/>
            <w:r w:rsidR="00C70C4D" w:rsidRPr="004A3731">
              <w:rPr>
                <w:rFonts w:ascii="Arial" w:hAnsi="Arial" w:cs="Arial"/>
                <w:sz w:val="20"/>
                <w:szCs w:val="20"/>
              </w:rPr>
              <w:t>узикална</w:t>
            </w:r>
            <w:proofErr w:type="spellEnd"/>
            <w:r w:rsidR="00C70C4D" w:rsidRPr="004A373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C70C4D" w:rsidRPr="004A3731">
              <w:rPr>
                <w:rFonts w:ascii="Arial" w:hAnsi="Arial" w:cs="Arial"/>
                <w:sz w:val="20"/>
                <w:szCs w:val="20"/>
              </w:rPr>
              <w:t>терапия</w:t>
            </w:r>
            <w:proofErr w:type="spellEnd"/>
          </w:p>
          <w:p w:rsidR="00C70C4D" w:rsidRPr="00C70C4D" w:rsidRDefault="00C70C4D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  <w:lang w:val="en-US"/>
              </w:rPr>
            </w:pPr>
          </w:p>
          <w:p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96110-00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обучението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Тренинг на умения в: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аритметика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четене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изследователски умения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писмено изразяване</w:t>
            </w:r>
          </w:p>
          <w:p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96112-00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със сензорна\сензомоторна\невросензорна функция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 xml:space="preserve">Фин или цялостен тренинг на моторни умения 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Познавателна терапия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Терапия за интеграция на усещанията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Тактилна стимулация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  <w:t>Интевенции, включващи сензорна стимулация и адаптиране на отговорите към нея, свързани с неврологични нужди. Целта е да се подобрят възможностите на мозъка да преработва и организира усещанията.</w:t>
            </w:r>
          </w:p>
          <w:p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96113-00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памет, ориентация, възприятия или внимание</w:t>
            </w:r>
          </w:p>
          <w:p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96114-00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>Умения за обучение в дейности, свързани с изпълнителски умения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Тренинг на уменията в: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креативно мислене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вземане на решения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мотивация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организираност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планиране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решаване на проблем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600"/>
              <w:rPr>
                <w:sz w:val="14"/>
                <w:szCs w:val="14"/>
                <w:highlight w:val="yellow"/>
                <w:lang w:val="bg-BG"/>
              </w:rPr>
            </w:pPr>
          </w:p>
          <w:p w:rsidR="00C70C4D" w:rsidRPr="0021191C" w:rsidRDefault="00C70C4D" w:rsidP="00C70C4D">
            <w:pPr>
              <w:rPr>
                <w:rFonts w:ascii="Arial" w:hAnsi="Arial" w:cs="Arial"/>
                <w:sz w:val="20"/>
                <w:szCs w:val="20"/>
              </w:rPr>
            </w:pPr>
            <w:r w:rsidRPr="0021191C">
              <w:rPr>
                <w:rFonts w:ascii="Arial" w:hAnsi="Arial" w:cs="Arial"/>
                <w:sz w:val="20"/>
                <w:szCs w:val="20"/>
              </w:rPr>
              <w:t xml:space="preserve">96181-00 </w:t>
            </w:r>
            <w:r w:rsidR="004A3731" w:rsidRPr="0021191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A3731" w:rsidRPr="0021191C">
              <w:rPr>
                <w:rFonts w:ascii="Arial" w:hAnsi="Arial" w:cs="Arial"/>
                <w:sz w:val="20"/>
                <w:szCs w:val="20"/>
                <w:lang w:val="bg-BG"/>
              </w:rPr>
              <w:t>А</w:t>
            </w:r>
            <w:proofErr w:type="spellStart"/>
            <w:r w:rsidRPr="0021191C">
              <w:rPr>
                <w:rFonts w:ascii="Arial" w:hAnsi="Arial" w:cs="Arial"/>
                <w:sz w:val="20"/>
                <w:szCs w:val="20"/>
              </w:rPr>
              <w:t>рт</w:t>
            </w:r>
            <w:proofErr w:type="spellEnd"/>
            <w:r w:rsidRPr="002119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1191C">
              <w:rPr>
                <w:rFonts w:ascii="Arial" w:hAnsi="Arial" w:cs="Arial"/>
                <w:sz w:val="20"/>
                <w:szCs w:val="20"/>
              </w:rPr>
              <w:t>терапия</w:t>
            </w:r>
            <w:proofErr w:type="spellEnd"/>
          </w:p>
          <w:p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*93.83</w:t>
            </w:r>
            <w:r w:rsidRPr="00C83FC1">
              <w:rPr>
                <w:highlight w:val="yellow"/>
              </w:rPr>
              <w:tab/>
              <w:t xml:space="preserve"> професионална терапия</w:t>
            </w:r>
          </w:p>
          <w:p w:rsidR="004F2429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  <w:r w:rsidRPr="00C83FC1"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  <w:t>терапия подготвяща за ежедневна активност</w:t>
            </w:r>
          </w:p>
          <w:p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96146-00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 xml:space="preserve">Професионални умения и професионално обучение 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Тренинг на умения в: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намиране на работа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lastRenderedPageBreak/>
              <w:t>• изпълнение на работни задължения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планиране на пенсиониране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професионално проучване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• доброволно участие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  <w:t>утежняване на работата/условията (виж Азбучен индекс: Обучение, умения, движение)</w:t>
            </w:r>
          </w:p>
          <w:p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</w:p>
          <w:p w:rsidR="004F2429" w:rsidRPr="00C83FC1" w:rsidRDefault="004F2429" w:rsidP="00525F2D">
            <w:pPr>
              <w:pStyle w:val="SrgCod4dig"/>
              <w:keepNext/>
              <w:keepLines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</w:t>
            </w:r>
            <w:r w:rsidRPr="009970A9">
              <w:rPr>
                <w:highlight w:val="yellow"/>
                <w:lang w:val="ru-RU"/>
              </w:rPr>
              <w:t>89</w:t>
            </w:r>
            <w:r w:rsidRPr="00C83FC1">
              <w:rPr>
                <w:highlight w:val="yellow"/>
              </w:rPr>
              <w:t xml:space="preserve"> Рехабилитация, некласифицирана другаде</w:t>
            </w:r>
          </w:p>
          <w:p w:rsidR="004F2429" w:rsidRDefault="004F2429" w:rsidP="00525F2D">
            <w:pPr>
              <w:pStyle w:val="SrgCod4dig"/>
              <w:keepNext/>
              <w:keepLines/>
              <w:spacing w:before="0" w:line="240" w:lineRule="auto"/>
              <w:ind w:firstLine="79"/>
              <w:rPr>
                <w:rFonts w:ascii="Verdana" w:hAnsi="Verdana"/>
                <w:b w:val="0"/>
                <w:caps w:val="0"/>
                <w:szCs w:val="24"/>
                <w:highlight w:val="yellow"/>
                <w:lang w:val="en-US"/>
              </w:rPr>
            </w:pPr>
            <w:r w:rsidRPr="00C83FC1">
              <w:rPr>
                <w:rFonts w:ascii="Verdana" w:hAnsi="Verdana"/>
                <w:b w:val="0"/>
                <w:caps w:val="0"/>
                <w:szCs w:val="24"/>
                <w:highlight w:val="yellow"/>
              </w:rPr>
              <w:t>вкл.позиционно лечение, миофиидбек, роботизирана рехабилитация</w:t>
            </w:r>
          </w:p>
          <w:p w:rsidR="00C70C4D" w:rsidRDefault="00C70C4D" w:rsidP="00525F2D">
            <w:pPr>
              <w:pStyle w:val="SrgCod4dig"/>
              <w:keepNext/>
              <w:keepLines/>
              <w:spacing w:before="0" w:line="240" w:lineRule="auto"/>
              <w:ind w:firstLine="79"/>
              <w:rPr>
                <w:rFonts w:ascii="Verdana" w:hAnsi="Verdana"/>
                <w:b w:val="0"/>
                <w:caps w:val="0"/>
                <w:szCs w:val="24"/>
                <w:highlight w:val="yellow"/>
                <w:lang w:val="en-US"/>
              </w:rPr>
            </w:pPr>
          </w:p>
          <w:p w:rsidR="00C70C4D" w:rsidRPr="0021191C" w:rsidRDefault="00C70C4D" w:rsidP="00C70C4D">
            <w:pPr>
              <w:rPr>
                <w:rFonts w:ascii="Arial" w:hAnsi="Arial" w:cs="Arial"/>
                <w:sz w:val="20"/>
                <w:szCs w:val="20"/>
              </w:rPr>
            </w:pPr>
            <w:r w:rsidRPr="0021191C">
              <w:rPr>
                <w:rFonts w:ascii="Arial" w:hAnsi="Arial" w:cs="Arial"/>
                <w:sz w:val="20"/>
                <w:szCs w:val="20"/>
              </w:rPr>
              <w:t xml:space="preserve">96121-00 </w:t>
            </w:r>
            <w:proofErr w:type="spellStart"/>
            <w:r w:rsidRPr="0021191C">
              <w:rPr>
                <w:rFonts w:ascii="Arial" w:hAnsi="Arial" w:cs="Arial"/>
                <w:sz w:val="20"/>
                <w:szCs w:val="20"/>
              </w:rPr>
              <w:t>Терапия</w:t>
            </w:r>
            <w:proofErr w:type="spellEnd"/>
            <w:r w:rsidRPr="0021191C">
              <w:rPr>
                <w:rFonts w:ascii="Arial" w:hAnsi="Arial" w:cs="Arial"/>
                <w:sz w:val="20"/>
                <w:szCs w:val="20"/>
              </w:rPr>
              <w:t xml:space="preserve"> с </w:t>
            </w:r>
            <w:proofErr w:type="spellStart"/>
            <w:r w:rsidRPr="0021191C">
              <w:rPr>
                <w:rFonts w:ascii="Arial" w:hAnsi="Arial" w:cs="Arial"/>
                <w:sz w:val="20"/>
                <w:szCs w:val="20"/>
              </w:rPr>
              <w:t>упражнения</w:t>
            </w:r>
            <w:proofErr w:type="spellEnd"/>
            <w:r w:rsidRPr="0021191C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21191C">
              <w:rPr>
                <w:rFonts w:ascii="Arial" w:hAnsi="Arial" w:cs="Arial"/>
                <w:sz w:val="20"/>
                <w:szCs w:val="20"/>
              </w:rPr>
              <w:t>мускули</w:t>
            </w:r>
            <w:proofErr w:type="spellEnd"/>
            <w:r w:rsidRPr="002119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1191C">
              <w:rPr>
                <w:rFonts w:ascii="Arial" w:hAnsi="Arial" w:cs="Arial"/>
                <w:sz w:val="20"/>
                <w:szCs w:val="20"/>
              </w:rPr>
              <w:t>на</w:t>
            </w:r>
            <w:proofErr w:type="spellEnd"/>
            <w:r w:rsidRPr="0021191C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1191C">
              <w:rPr>
                <w:rFonts w:ascii="Arial" w:hAnsi="Arial" w:cs="Arial"/>
                <w:sz w:val="20"/>
                <w:szCs w:val="20"/>
              </w:rPr>
              <w:t>ръцете</w:t>
            </w:r>
            <w:proofErr w:type="spellEnd"/>
          </w:p>
          <w:p w:rsidR="004F2429" w:rsidRPr="0021191C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1191C">
              <w:rPr>
                <w:rFonts w:ascii="Arial" w:hAnsi="Arial" w:cs="Arial"/>
                <w:sz w:val="20"/>
                <w:szCs w:val="20"/>
                <w:lang w:val="bg-BG"/>
              </w:rPr>
              <w:t>96151-00</w:t>
            </w:r>
            <w:r w:rsidRPr="0021191C">
              <w:rPr>
                <w:rFonts w:ascii="Arial" w:hAnsi="Arial" w:cs="Arial"/>
                <w:sz w:val="20"/>
                <w:szCs w:val="20"/>
                <w:lang w:val="bg-BG"/>
              </w:rPr>
              <w:tab/>
              <w:t>Тренинг на други умения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Тренинг за шофьор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Тренинг за умения БДУ</w:t>
            </w:r>
          </w:p>
          <w:p w:rsidR="004F2429" w:rsidRPr="00C83FC1" w:rsidRDefault="004F2429" w:rsidP="00525F2D">
            <w:pPr>
              <w:pStyle w:val="Description"/>
              <w:spacing w:line="240" w:lineRule="auto"/>
              <w:ind w:firstLine="430"/>
              <w:rPr>
                <w:rFonts w:ascii="Verdana" w:hAnsi="Verdana"/>
                <w:noProof w:val="0"/>
                <w:sz w:val="14"/>
                <w:szCs w:val="24"/>
                <w:highlight w:val="yellow"/>
              </w:rPr>
            </w:pPr>
          </w:p>
          <w:p w:rsidR="004F2429" w:rsidRDefault="004F2429" w:rsidP="00525F2D">
            <w:pPr>
              <w:pStyle w:val="SrgCod4dig"/>
              <w:keepNext/>
              <w:keepLines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</w:rPr>
              <w:t>*93.95 Хипербарна оксигенация</w:t>
            </w:r>
          </w:p>
          <w:p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>Хипербарна кислородна терапия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Хипербарна оксигенация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i/>
                <w:color w:val="222122"/>
                <w:sz w:val="20"/>
                <w:lang w:val="bg-BG"/>
              </w:rPr>
              <w:t>Включва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  <w:t>100% оксигенация</w:t>
            </w:r>
          </w:p>
          <w:p w:rsidR="004F2429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F4AB6">
              <w:rPr>
                <w:sz w:val="20"/>
                <w:szCs w:val="20"/>
                <w:lang w:val="bg-BG"/>
              </w:rPr>
              <w:t>тази при рана</w:t>
            </w:r>
          </w:p>
          <w:p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13020-00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>Хипербарна кислородна терапия, &gt; 90 минути и ≤ 3 часа</w:t>
            </w:r>
          </w:p>
          <w:p w:rsidR="004F2429" w:rsidRPr="009970A9" w:rsidRDefault="004F2429" w:rsidP="00525F2D">
            <w:pPr>
              <w:pStyle w:val="SrgCod4dig"/>
              <w:keepNext/>
              <w:keepLines/>
              <w:spacing w:before="0" w:line="240" w:lineRule="auto"/>
              <w:ind w:hanging="348"/>
              <w:rPr>
                <w:rFonts w:ascii="Times New Roman" w:hAnsi="Times New Roman"/>
                <w:b w:val="0"/>
                <w:caps w:val="0"/>
                <w:sz w:val="16"/>
                <w:highlight w:val="yellow"/>
                <w:lang w:val="ru-RU"/>
              </w:rPr>
            </w:pPr>
          </w:p>
          <w:p w:rsidR="004F2429" w:rsidRPr="00C83FC1" w:rsidRDefault="004F2429" w:rsidP="00525F2D">
            <w:pPr>
              <w:pStyle w:val="SrgCod"/>
              <w:spacing w:line="240" w:lineRule="auto"/>
              <w:rPr>
                <w:highlight w:val="yellow"/>
                <w:u w:val="single"/>
              </w:rPr>
            </w:pPr>
            <w:r w:rsidRPr="00C83FC1">
              <w:rPr>
                <w:highlight w:val="yellow"/>
                <w:u w:val="single"/>
              </w:rPr>
              <w:t>ИНЖЕКЦИЯ ИЛИ ИНФУЗИЯ НА ДРУГо ЛЕЧЕБНо ИЛИ ПРОФИЛАКТИЧНо вещество</w:t>
            </w:r>
          </w:p>
          <w:p w:rsidR="004F2429" w:rsidRPr="00C83FC1" w:rsidRDefault="004F2429" w:rsidP="00525F2D">
            <w:pPr>
              <w:pStyle w:val="Include"/>
              <w:spacing w:line="240" w:lineRule="auto"/>
              <w:ind w:firstLine="162"/>
              <w:rPr>
                <w:highlight w:val="yellow"/>
              </w:rPr>
            </w:pPr>
            <w:r w:rsidRPr="00C83FC1">
              <w:rPr>
                <w:b/>
                <w:highlight w:val="yellow"/>
              </w:rPr>
              <w:t>Включва</w:t>
            </w:r>
            <w:r w:rsidRPr="00C83FC1">
              <w:rPr>
                <w:highlight w:val="yellow"/>
              </w:rPr>
              <w:t xml:space="preserve">: </w:t>
            </w:r>
          </w:p>
          <w:p w:rsidR="004F2429" w:rsidRPr="00C83FC1" w:rsidRDefault="004F2429" w:rsidP="00525F2D">
            <w:pPr>
              <w:pStyle w:val="Include"/>
              <w:spacing w:line="240" w:lineRule="auto"/>
              <w:ind w:firstLine="162"/>
              <w:rPr>
                <w:highlight w:val="yellow"/>
              </w:rPr>
            </w:pPr>
            <w:r w:rsidRPr="00C83FC1">
              <w:rPr>
                <w:highlight w:val="yellow"/>
              </w:rPr>
              <w:tab/>
              <w:t>подкожна инжекция или инфузия с местно или общо действие</w:t>
            </w:r>
          </w:p>
          <w:p w:rsidR="004F2429" w:rsidRPr="00C83FC1" w:rsidRDefault="004F2429" w:rsidP="00525F2D">
            <w:pPr>
              <w:pStyle w:val="Include"/>
              <w:spacing w:line="240" w:lineRule="auto"/>
              <w:ind w:firstLine="162"/>
              <w:rPr>
                <w:highlight w:val="yellow"/>
              </w:rPr>
            </w:pPr>
            <w:r w:rsidRPr="00C83FC1">
              <w:rPr>
                <w:highlight w:val="yellow"/>
              </w:rPr>
              <w:tab/>
              <w:t>интрамускулна инжекция или инфузия с местно или общо действие</w:t>
            </w:r>
          </w:p>
          <w:p w:rsidR="004F2429" w:rsidRPr="00C83FC1" w:rsidRDefault="004F2429" w:rsidP="00525F2D">
            <w:pPr>
              <w:pStyle w:val="Include"/>
              <w:spacing w:line="240" w:lineRule="auto"/>
              <w:ind w:firstLine="162"/>
              <w:rPr>
                <w:highlight w:val="yellow"/>
              </w:rPr>
            </w:pPr>
            <w:r w:rsidRPr="00C83FC1">
              <w:rPr>
                <w:highlight w:val="yellow"/>
              </w:rPr>
              <w:tab/>
              <w:t>интравенозна инжекция или инфузия с местно или общо действие</w:t>
            </w:r>
          </w:p>
          <w:p w:rsidR="004F2429" w:rsidRDefault="004F2429" w:rsidP="00525F2D">
            <w:pPr>
              <w:pStyle w:val="SrgCod4dig"/>
              <w:keepNext/>
              <w:keepLines/>
              <w:spacing w:before="0" w:line="240" w:lineRule="auto"/>
              <w:rPr>
                <w:highlight w:val="yellow"/>
              </w:rPr>
            </w:pPr>
            <w:r w:rsidRPr="00C83FC1">
              <w:rPr>
                <w:highlight w:val="yellow"/>
                <w:lang w:val="ru-RU"/>
              </w:rPr>
              <w:t>*99.27</w:t>
            </w:r>
            <w:r w:rsidRPr="00C83FC1">
              <w:rPr>
                <w:highlight w:val="yellow"/>
              </w:rPr>
              <w:t xml:space="preserve"> йонофореза</w:t>
            </w:r>
          </w:p>
          <w:p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 xml:space="preserve">Приложение на фармакотерапия </w:t>
            </w:r>
          </w:p>
          <w:p w:rsidR="004F2429" w:rsidRPr="002F4AB6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>96205-</w:t>
            </w:r>
            <w:r>
              <w:rPr>
                <w:rFonts w:ascii="Arial" w:hAnsi="Arial" w:cs="Arial"/>
                <w:sz w:val="20"/>
                <w:szCs w:val="20"/>
                <w:lang w:val="bg-BG"/>
              </w:rPr>
              <w:t>09</w:t>
            </w:r>
            <w:r w:rsidRPr="002F4AB6">
              <w:rPr>
                <w:rFonts w:ascii="Arial" w:hAnsi="Arial" w:cs="Arial"/>
                <w:sz w:val="20"/>
                <w:szCs w:val="20"/>
                <w:lang w:val="bg-BG"/>
              </w:rPr>
              <w:tab/>
              <w:t>Друго приложение на фармакологичен агент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3402" w:hanging="2268"/>
              <w:rPr>
                <w:i/>
                <w:sz w:val="20"/>
                <w:szCs w:val="20"/>
                <w:lang w:val="bg-BG"/>
              </w:rPr>
            </w:pPr>
            <w:r w:rsidRPr="002F4AB6">
              <w:rPr>
                <w:i/>
                <w:sz w:val="20"/>
                <w:szCs w:val="20"/>
                <w:lang w:val="bg-BG"/>
              </w:rPr>
              <w:t>Виж допълнителни знаци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Приложение на фармакологичен агент през отвор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Интрадермално инжектиране на фармакологичен агент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Йонофореза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 xml:space="preserve">Топично 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  <w:t xml:space="preserve">} </w:t>
            </w:r>
          </w:p>
          <w:p w:rsidR="004F2429" w:rsidRPr="002F4AB6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F4AB6">
              <w:rPr>
                <w:rFonts w:cs="Arial"/>
                <w:color w:val="222122"/>
                <w:sz w:val="20"/>
                <w:lang w:val="bg-BG"/>
              </w:rPr>
              <w:t>Трансдермално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  <w:t>}</w:t>
            </w:r>
            <w:r w:rsidRPr="002F4AB6">
              <w:rPr>
                <w:rFonts w:cs="Arial"/>
                <w:color w:val="222122"/>
                <w:sz w:val="20"/>
                <w:lang w:val="bg-BG"/>
              </w:rPr>
              <w:tab/>
              <w:t>приложение на фармакологичен агент</w:t>
            </w:r>
          </w:p>
          <w:p w:rsidR="004F2429" w:rsidRPr="00C83FC1" w:rsidRDefault="004F2429" w:rsidP="00525F2D">
            <w:pPr>
              <w:pStyle w:val="SrgCod4dig"/>
              <w:keepNext/>
              <w:keepLines/>
              <w:spacing w:before="0" w:line="240" w:lineRule="auto"/>
              <w:rPr>
                <w:highlight w:val="yellow"/>
                <w:lang w:val="ru-RU"/>
              </w:rPr>
            </w:pPr>
            <w:r w:rsidRPr="002F4AB6">
              <w:rPr>
                <w:rFonts w:ascii="Times New Roman" w:hAnsi="Times New Roman" w:cs="Arial"/>
                <w:b w:val="0"/>
                <w:i/>
                <w:caps w:val="0"/>
                <w:color w:val="222122"/>
                <w:sz w:val="20"/>
                <w:szCs w:val="24"/>
              </w:rPr>
              <w:t>Не включва</w:t>
            </w:r>
            <w:r w:rsidRPr="002F4AB6">
              <w:rPr>
                <w:rFonts w:ascii="Times New Roman" w:hAnsi="Times New Roman" w:cs="Arial"/>
                <w:b w:val="0"/>
                <w:caps w:val="0"/>
                <w:color w:val="222122"/>
                <w:sz w:val="20"/>
                <w:szCs w:val="24"/>
              </w:rPr>
              <w:t>:</w:t>
            </w:r>
            <w:r w:rsidRPr="002F4AB6">
              <w:rPr>
                <w:rFonts w:ascii="Times New Roman" w:hAnsi="Times New Roman" w:cs="Arial"/>
                <w:b w:val="0"/>
                <w:caps w:val="0"/>
                <w:color w:val="222122"/>
                <w:sz w:val="20"/>
                <w:szCs w:val="24"/>
              </w:rPr>
              <w:tab/>
              <w:t>приложение на фармакологичен агент през</w:t>
            </w:r>
          </w:p>
          <w:p w:rsidR="004F2429" w:rsidRPr="00C83FC1" w:rsidRDefault="004F2429" w:rsidP="00525F2D">
            <w:pPr>
              <w:pStyle w:val="SrgCod4dig"/>
              <w:keepNext/>
              <w:keepLines/>
              <w:spacing w:before="0" w:line="240" w:lineRule="auto"/>
              <w:ind w:hanging="348"/>
              <w:rPr>
                <w:highlight w:val="yellow"/>
                <w:lang w:val="ru-RU"/>
              </w:rPr>
            </w:pPr>
          </w:p>
          <w:p w:rsidR="004F2429" w:rsidRPr="00C83FC1" w:rsidRDefault="004F2429" w:rsidP="00525F2D">
            <w:pPr>
              <w:pStyle w:val="SrgCod"/>
              <w:widowControl w:val="0"/>
              <w:spacing w:line="240" w:lineRule="auto"/>
              <w:rPr>
                <w:highlight w:val="yellow"/>
                <w:u w:val="single"/>
              </w:rPr>
            </w:pPr>
            <w:r w:rsidRPr="00C83FC1">
              <w:rPr>
                <w:highlight w:val="yellow"/>
                <w:u w:val="single"/>
              </w:rPr>
              <w:t>РАЗЛИЧНИ ФИЗИКАЛНИ ПРОЦЕДУРИ</w:t>
            </w:r>
          </w:p>
          <w:p w:rsidR="004F2429" w:rsidRPr="00C83FC1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rPr>
                <w:sz w:val="16"/>
                <w:highlight w:val="yellow"/>
              </w:rPr>
            </w:pPr>
            <w:r w:rsidRPr="00C83FC1">
              <w:rPr>
                <w:highlight w:val="yellow"/>
              </w:rPr>
              <w:t>*99.81</w:t>
            </w:r>
            <w:r w:rsidRPr="00C83FC1">
              <w:rPr>
                <w:highlight w:val="yellow"/>
              </w:rPr>
              <w:tab/>
              <w:t xml:space="preserve"> хипотермия (локална)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420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b/>
                <w:sz w:val="14"/>
                <w:szCs w:val="14"/>
                <w:highlight w:val="yellow"/>
                <w:lang w:val="bg-BG"/>
              </w:rPr>
              <w:t>Изключва</w:t>
            </w:r>
            <w:r w:rsidRPr="00C83FC1">
              <w:rPr>
                <w:sz w:val="14"/>
                <w:szCs w:val="14"/>
                <w:highlight w:val="yellow"/>
                <w:lang w:val="bg-BG"/>
              </w:rPr>
              <w:t>: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420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стомашно охлаждане - 96.31</w:t>
            </w:r>
          </w:p>
          <w:p w:rsidR="004F2429" w:rsidRPr="00C83FC1" w:rsidRDefault="004F2429" w:rsidP="00525F2D">
            <w:pPr>
              <w:pStyle w:val="Exclude"/>
              <w:spacing w:line="240" w:lineRule="auto"/>
              <w:ind w:firstLine="420"/>
              <w:rPr>
                <w:sz w:val="14"/>
                <w:szCs w:val="14"/>
                <w:highlight w:val="yellow"/>
                <w:lang w:val="bg-BG"/>
              </w:rPr>
            </w:pPr>
            <w:r w:rsidRPr="00C83FC1">
              <w:rPr>
                <w:sz w:val="14"/>
                <w:szCs w:val="14"/>
                <w:highlight w:val="yellow"/>
                <w:lang w:val="bg-BG"/>
              </w:rPr>
              <w:t>стомашно замразяване - 96.32</w:t>
            </w:r>
          </w:p>
          <w:p w:rsidR="004F2429" w:rsidRDefault="004F2429" w:rsidP="00525F2D">
            <w:pPr>
              <w:pStyle w:val="SrgCod4dig"/>
              <w:keepNext/>
              <w:keepLines/>
              <w:widowControl w:val="0"/>
              <w:spacing w:before="0" w:line="240" w:lineRule="auto"/>
              <w:ind w:left="0" w:firstLine="420"/>
              <w:rPr>
                <w:rFonts w:ascii="Tahoma" w:hAnsi="Tahoma"/>
                <w:b w:val="0"/>
                <w:i/>
                <w:caps w:val="0"/>
                <w:szCs w:val="14"/>
                <w:highlight w:val="yellow"/>
                <w:lang w:eastAsia="bg-BG"/>
              </w:rPr>
            </w:pPr>
            <w:r w:rsidRPr="00C83FC1">
              <w:rPr>
                <w:rFonts w:ascii="Tahoma" w:hAnsi="Tahoma"/>
                <w:b w:val="0"/>
                <w:i/>
                <w:caps w:val="0"/>
                <w:szCs w:val="14"/>
                <w:highlight w:val="yellow"/>
                <w:lang w:eastAsia="bg-BG"/>
              </w:rPr>
              <w:t>такава инцидентна при отворена сърдечна хирургия - 36.92</w:t>
            </w:r>
          </w:p>
          <w:p w:rsidR="004F2429" w:rsidRPr="009970A9" w:rsidRDefault="004F2429" w:rsidP="00525F2D">
            <w:pPr>
              <w:pStyle w:val="Exclude"/>
              <w:keepNext w:val="0"/>
              <w:widowControl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overflowPunct/>
              <w:autoSpaceDE/>
              <w:autoSpaceDN/>
              <w:adjustRightInd/>
              <w:spacing w:before="240" w:after="120" w:line="240" w:lineRule="auto"/>
              <w:ind w:left="1134" w:hanging="1134"/>
              <w:textAlignment w:val="auto"/>
              <w:rPr>
                <w:rFonts w:ascii="Arial" w:hAnsi="Arial" w:cs="Arial"/>
                <w:b/>
                <w:bCs/>
                <w:sz w:val="20"/>
                <w:lang w:val="ru-RU"/>
              </w:rPr>
            </w:pPr>
            <w:r w:rsidRPr="009970A9">
              <w:rPr>
                <w:rFonts w:ascii="Arial" w:hAnsi="Arial" w:cs="Arial"/>
                <w:b/>
                <w:bCs/>
                <w:sz w:val="20"/>
                <w:lang w:val="ru-RU"/>
              </w:rPr>
              <w:tab/>
              <w:t>Терапии с използване на агенти, некласифицирани другаде</w:t>
            </w:r>
          </w:p>
          <w:p w:rsidR="004F2429" w:rsidRPr="002051D4" w:rsidRDefault="004F2429" w:rsidP="00525F2D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0"/>
                <w:szCs w:val="20"/>
                <w:lang w:val="bg-BG"/>
              </w:rPr>
            </w:pPr>
            <w:r w:rsidRPr="002051D4">
              <w:rPr>
                <w:rFonts w:ascii="Arial" w:hAnsi="Arial" w:cs="Arial"/>
                <w:sz w:val="20"/>
                <w:szCs w:val="20"/>
                <w:lang w:val="bg-BG"/>
              </w:rPr>
              <w:t>22065-00</w:t>
            </w:r>
            <w:r w:rsidRPr="002051D4">
              <w:rPr>
                <w:rFonts w:ascii="Arial" w:hAnsi="Arial" w:cs="Arial"/>
                <w:sz w:val="20"/>
                <w:szCs w:val="20"/>
                <w:lang w:val="bg-BG"/>
              </w:rPr>
              <w:tab/>
              <w:t>Студотерапия</w:t>
            </w:r>
          </w:p>
          <w:p w:rsidR="004F2429" w:rsidRPr="002051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051D4">
              <w:rPr>
                <w:rFonts w:cs="Arial"/>
                <w:color w:val="222122"/>
                <w:sz w:val="20"/>
                <w:lang w:val="bg-BG"/>
              </w:rPr>
              <w:t>Хипотермична терапия</w:t>
            </w:r>
          </w:p>
          <w:p w:rsidR="004F2429" w:rsidRPr="002051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cs="Arial"/>
                <w:color w:val="222122"/>
                <w:sz w:val="20"/>
                <w:lang w:val="bg-BG"/>
              </w:rPr>
            </w:pPr>
            <w:r w:rsidRPr="002051D4">
              <w:rPr>
                <w:rFonts w:cs="Arial"/>
                <w:color w:val="222122"/>
                <w:sz w:val="20"/>
                <w:lang w:val="bg-BG"/>
              </w:rPr>
              <w:t>Хипотермия на цяло тяло</w:t>
            </w:r>
          </w:p>
          <w:p w:rsidR="004F2429" w:rsidRPr="002051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051D4">
              <w:rPr>
                <w:rFonts w:cs="Arial"/>
                <w:i/>
                <w:color w:val="222122"/>
                <w:sz w:val="20"/>
                <w:lang w:val="bg-BG"/>
              </w:rPr>
              <w:t>Забележка</w:t>
            </w:r>
            <w:r w:rsidRPr="002051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051D4">
              <w:rPr>
                <w:rFonts w:cs="Arial"/>
                <w:color w:val="222122"/>
                <w:sz w:val="20"/>
                <w:lang w:val="bg-BG"/>
              </w:rPr>
              <w:tab/>
              <w:t>Използване на студ в терапевтично поведение при болест или травма. Хипотермия може да бъде индуцирана с ледени превръзки или компреси, охлаждащи чаршафи, поставяне в студена вода (вана или ведро) или чрез екстракорпорално охлаждане на кръвта. Хипотермия може да бъде също индуцирана като предпазна мярка при някои сърдечно-съдови или неврологични хирургични процедури или като допълнение към анестезията при хирургични процедури на крайници.</w:t>
            </w:r>
          </w:p>
          <w:p w:rsidR="004F2429" w:rsidRPr="002051D4" w:rsidRDefault="004F2429" w:rsidP="00525F2D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cs="Arial"/>
                <w:color w:val="222122"/>
                <w:sz w:val="20"/>
                <w:lang w:val="bg-BG"/>
              </w:rPr>
            </w:pPr>
            <w:r w:rsidRPr="002051D4">
              <w:rPr>
                <w:rFonts w:cs="Arial"/>
                <w:i/>
                <w:color w:val="222122"/>
                <w:sz w:val="20"/>
                <w:lang w:val="bg-BG"/>
              </w:rPr>
              <w:t>Не включва</w:t>
            </w:r>
            <w:r w:rsidRPr="002051D4">
              <w:rPr>
                <w:rFonts w:cs="Arial"/>
                <w:color w:val="222122"/>
                <w:sz w:val="20"/>
                <w:lang w:val="bg-BG"/>
              </w:rPr>
              <w:t>:</w:t>
            </w:r>
            <w:r w:rsidRPr="002051D4">
              <w:rPr>
                <w:rFonts w:cs="Arial"/>
                <w:color w:val="222122"/>
                <w:sz w:val="20"/>
                <w:lang w:val="bg-BG"/>
              </w:rPr>
              <w:tab/>
              <w:t>криотерапевтична деструкция на тъкани (виж Индекс: Криотерапия, по локализация)</w:t>
            </w:r>
          </w:p>
          <w:p w:rsidR="004F2429" w:rsidRPr="002051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051D4">
              <w:rPr>
                <w:sz w:val="20"/>
                <w:szCs w:val="20"/>
                <w:lang w:val="bg-BG"/>
              </w:rPr>
              <w:t>дълбока хипотермия (22075-00 [642])</w:t>
            </w:r>
          </w:p>
          <w:p w:rsidR="004F2429" w:rsidRPr="002051D4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051D4">
              <w:rPr>
                <w:sz w:val="20"/>
                <w:szCs w:val="20"/>
                <w:lang w:val="bg-BG"/>
              </w:rPr>
              <w:t>стомашна хипотермия (13500-00 [1899])</w:t>
            </w:r>
          </w:p>
          <w:p w:rsidR="004F2429" w:rsidRPr="00525F2D" w:rsidRDefault="004F2429" w:rsidP="00525F2D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sz w:val="20"/>
                <w:szCs w:val="20"/>
                <w:lang w:val="bg-BG"/>
              </w:rPr>
            </w:pPr>
            <w:r w:rsidRPr="002051D4">
              <w:rPr>
                <w:sz w:val="20"/>
                <w:szCs w:val="20"/>
                <w:lang w:val="bg-BG"/>
              </w:rPr>
              <w:t>хипотермична терапия заедно със сърдечен и циркулаторен арест (22075-00 [642])</w:t>
            </w:r>
          </w:p>
        </w:tc>
      </w:tr>
    </w:tbl>
    <w:p w:rsidR="004F2429" w:rsidRDefault="004F2429" w:rsidP="004F2429">
      <w:pPr>
        <w:pStyle w:val="Body"/>
        <w:keepNext/>
        <w:keepLines/>
        <w:widowControl w:val="0"/>
        <w:spacing w:before="0" w:line="240" w:lineRule="auto"/>
        <w:ind w:firstLine="513"/>
        <w:rPr>
          <w:b/>
          <w:szCs w:val="24"/>
        </w:rPr>
      </w:pPr>
    </w:p>
    <w:p w:rsidR="004F2429" w:rsidRDefault="004F2429" w:rsidP="004F2429">
      <w:pPr>
        <w:pStyle w:val="Body"/>
        <w:keepNext/>
        <w:keepLines/>
        <w:widowControl w:val="0"/>
        <w:ind w:firstLine="513"/>
        <w:rPr>
          <w:b/>
        </w:rPr>
      </w:pPr>
      <w:r>
        <w:rPr>
          <w:b/>
          <w:szCs w:val="24"/>
        </w:rPr>
        <w:lastRenderedPageBreak/>
        <w:t>Изискване:</w:t>
      </w:r>
      <w:r>
        <w:rPr>
          <w:szCs w:val="24"/>
        </w:rPr>
        <w:t xml:space="preserve"> Клиничната пътека се счита за завършена, ако са приложени и отчетени две основни диагностични</w:t>
      </w:r>
      <w:r w:rsidRPr="009970A9">
        <w:rPr>
          <w:szCs w:val="24"/>
          <w:lang w:val="ru-RU"/>
        </w:rPr>
        <w:t xml:space="preserve"> </w:t>
      </w:r>
      <w:r w:rsidRPr="006A0601">
        <w:rPr>
          <w:szCs w:val="24"/>
        </w:rPr>
        <w:t>(двукратно – при приемане и преди изписване от лечебното заведение) и три основни различни терапевтични процедури или една процедура роботизирана рехабилитация</w:t>
      </w:r>
      <w:r w:rsidRPr="009970A9">
        <w:rPr>
          <w:szCs w:val="24"/>
          <w:lang w:val="ru-RU"/>
        </w:rPr>
        <w:t xml:space="preserve"> </w:t>
      </w:r>
      <w:r w:rsidRPr="006A0601">
        <w:rPr>
          <w:szCs w:val="24"/>
        </w:rPr>
        <w:t>дневно, посочени в блок</w:t>
      </w:r>
      <w:r w:rsidRPr="006A0601">
        <w:rPr>
          <w:b/>
          <w:noProof/>
        </w:rPr>
        <w:t xml:space="preserve"> Кодове на основни процедури по МКБ-9 КМ.</w:t>
      </w:r>
      <w:r w:rsidRPr="006A0601">
        <w:rPr>
          <w:b/>
        </w:rPr>
        <w:t xml:space="preserve"> </w:t>
      </w:r>
    </w:p>
    <w:p w:rsidR="004F2429" w:rsidRPr="009970A9" w:rsidRDefault="004F2429" w:rsidP="004F2429">
      <w:pPr>
        <w:pStyle w:val="Body"/>
        <w:keepNext/>
        <w:keepLines/>
        <w:spacing w:before="0" w:line="240" w:lineRule="auto"/>
        <w:rPr>
          <w:b/>
          <w:bCs/>
          <w:snapToGrid w:val="0"/>
          <w:lang w:val="ru-RU"/>
        </w:rPr>
      </w:pPr>
    </w:p>
    <w:p w:rsidR="004F2429" w:rsidRDefault="004F2429" w:rsidP="004F2429">
      <w:pPr>
        <w:pStyle w:val="Body"/>
        <w:keepNext/>
        <w:keepLines/>
        <w:spacing w:before="0" w:line="240" w:lineRule="auto"/>
        <w:rPr>
          <w:b/>
          <w:bCs/>
          <w:snapToGrid w:val="0"/>
        </w:rPr>
      </w:pPr>
      <w:r>
        <w:rPr>
          <w:b/>
          <w:bCs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4F2429" w:rsidRDefault="004F2429" w:rsidP="004F2429">
      <w:pPr>
        <w:pStyle w:val="Body"/>
        <w:keepNext/>
        <w:keepLines/>
        <w:spacing w:before="0" w:line="240" w:lineRule="auto"/>
      </w:pPr>
      <w:r>
        <w:rPr>
          <w:b/>
        </w:rPr>
        <w:t xml:space="preserve">Всички медико-диагностични изследвания се обективизират само с </w:t>
      </w:r>
      <w:r w:rsidRPr="00DC4014">
        <w:rPr>
          <w:b/>
        </w:rPr>
        <w:t xml:space="preserve">фотокопие на оригинални документи, които задължително се прикрепват към ИЗ. </w:t>
      </w:r>
      <w:r w:rsidRPr="00DC4014">
        <w:t>Ре</w:t>
      </w:r>
      <w:r>
        <w:t xml:space="preserve">нтгеновите филми или друг носител при образни изследвания се прикрепват към ИЗ. </w:t>
      </w:r>
    </w:p>
    <w:p w:rsidR="004F2429" w:rsidRDefault="004F2429" w:rsidP="004F2429">
      <w:pPr>
        <w:pStyle w:val="Body"/>
        <w:keepNext/>
        <w:keepLines/>
        <w:spacing w:before="0" w:line="240" w:lineRule="auto"/>
      </w:pPr>
      <w: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4F2429" w:rsidRDefault="004F2429" w:rsidP="004F2429">
      <w:pPr>
        <w:pStyle w:val="Body"/>
        <w:keepNext/>
        <w:keepLines/>
        <w:spacing w:before="0" w:line="240" w:lineRule="auto"/>
      </w:pPr>
      <w:r>
        <w:t>Документът с резултатите от проведени образни изследвания съдържа задължително:</w:t>
      </w:r>
    </w:p>
    <w:p w:rsidR="004F2429" w:rsidRDefault="004F2429" w:rsidP="004F2429">
      <w:pPr>
        <w:pStyle w:val="Body"/>
        <w:keepNext/>
        <w:keepLines/>
        <w:spacing w:before="0" w:line="240" w:lineRule="auto"/>
      </w:pPr>
      <w:r>
        <w:t>- трите имена и възрастта на пациента;</w:t>
      </w:r>
    </w:p>
    <w:p w:rsidR="004F2429" w:rsidRDefault="004F2429" w:rsidP="004F2429">
      <w:pPr>
        <w:pStyle w:val="Body"/>
        <w:keepNext/>
        <w:keepLines/>
        <w:spacing w:before="0" w:line="240" w:lineRule="auto"/>
      </w:pPr>
      <w:r>
        <w:t>- датата на изследването;</w:t>
      </w:r>
    </w:p>
    <w:p w:rsidR="004F2429" w:rsidRDefault="004F2429" w:rsidP="004F2429">
      <w:pPr>
        <w:pStyle w:val="Body"/>
        <w:keepNext/>
        <w:keepLines/>
        <w:spacing w:before="0" w:line="240" w:lineRule="auto"/>
      </w:pPr>
      <w:r>
        <w:t>- вида на изследването;</w:t>
      </w:r>
    </w:p>
    <w:p w:rsidR="004F2429" w:rsidRDefault="004F2429" w:rsidP="004F2429">
      <w:pPr>
        <w:pStyle w:val="Body"/>
        <w:keepNext/>
        <w:keepLines/>
        <w:spacing w:before="0" w:line="240" w:lineRule="auto"/>
      </w:pPr>
      <w:r>
        <w:t xml:space="preserve">- получените резултати от изследването и неговото тълкуване; </w:t>
      </w:r>
    </w:p>
    <w:p w:rsidR="004F2429" w:rsidRDefault="004F2429" w:rsidP="004F2429">
      <w:pPr>
        <w:pStyle w:val="Body"/>
        <w:keepNext/>
        <w:keepLines/>
        <w:spacing w:before="0" w:line="240" w:lineRule="auto"/>
      </w:pPr>
      <w:r>
        <w:t>- подпис на лекаря, извършил изследването.</w:t>
      </w:r>
    </w:p>
    <w:p w:rsidR="004F2429" w:rsidRDefault="004F2429" w:rsidP="004F2429">
      <w:pPr>
        <w:pStyle w:val="Body"/>
        <w:keepNext/>
        <w:keepLines/>
        <w:spacing w:before="0" w:line="240" w:lineRule="auto"/>
      </w:pPr>
      <w:r>
        <w:t>Фишът се прикрепва към ИЗ.</w:t>
      </w:r>
    </w:p>
    <w:p w:rsidR="004F2429" w:rsidRPr="009970A9" w:rsidRDefault="004F2429" w:rsidP="004F2429">
      <w:pPr>
        <w:pStyle w:val="Body"/>
        <w:keepNext/>
        <w:keepLines/>
        <w:spacing w:before="0" w:line="240" w:lineRule="auto"/>
        <w:rPr>
          <w:lang w:val="ru-RU"/>
        </w:rPr>
      </w:pPr>
      <w: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4F2429" w:rsidRPr="009970A9" w:rsidRDefault="004F2429" w:rsidP="004F2429">
      <w:pPr>
        <w:pStyle w:val="Body"/>
        <w:keepNext/>
        <w:keepLines/>
        <w:spacing w:before="0" w:line="240" w:lineRule="auto"/>
        <w:rPr>
          <w:lang w:val="ru-RU"/>
        </w:rPr>
      </w:pPr>
    </w:p>
    <w:p w:rsidR="004F2429" w:rsidRPr="00055065" w:rsidRDefault="004F2429" w:rsidP="004F2429">
      <w:pPr>
        <w:pStyle w:val="Body"/>
        <w:keepNext/>
        <w:spacing w:before="0" w:line="240" w:lineRule="auto"/>
        <w:rPr>
          <w:strike/>
        </w:rPr>
      </w:pPr>
      <w:r w:rsidRPr="00055065">
        <w:rPr>
          <w:b/>
        </w:rPr>
        <w:t xml:space="preserve">Проведените диагностични процедури задължително се отразяват в ИЗ, а терапевтичните - </w:t>
      </w:r>
      <w:r w:rsidRPr="00055065">
        <w:rPr>
          <w:b/>
          <w:lang w:val="ru-RU"/>
        </w:rPr>
        <w:t xml:space="preserve">във физиопроцедурна карта (бл. МЗ </w:t>
      </w:r>
      <w:r w:rsidRPr="00055065">
        <w:rPr>
          <w:rFonts w:cs="Arial"/>
          <w:b/>
          <w:lang w:val="ru-RU"/>
        </w:rPr>
        <w:t>№</w:t>
      </w:r>
      <w:r w:rsidRPr="00055065">
        <w:rPr>
          <w:b/>
          <w:lang w:val="ru-RU"/>
        </w:rPr>
        <w:t xml:space="preserve"> 509-89).</w:t>
      </w:r>
    </w:p>
    <w:p w:rsidR="004F2429" w:rsidRDefault="004F2429" w:rsidP="004F2429">
      <w:pPr>
        <w:pStyle w:val="Body"/>
        <w:keepNext/>
        <w:keepLines/>
        <w:outlineLvl w:val="0"/>
      </w:pPr>
    </w:p>
    <w:p w:rsidR="004F2429" w:rsidRDefault="004F2429" w:rsidP="004F2429">
      <w:pPr>
        <w:pStyle w:val="Body"/>
        <w:keepNext/>
        <w:keepLines/>
        <w:spacing w:before="0" w:line="240" w:lineRule="auto"/>
        <w:ind w:firstLine="0"/>
        <w:rPr>
          <w:b/>
          <w:szCs w:val="24"/>
        </w:rPr>
      </w:pPr>
    </w:p>
    <w:p w:rsidR="004F2429" w:rsidRDefault="004F2429" w:rsidP="004F2429">
      <w:pPr>
        <w:pStyle w:val="Body"/>
        <w:keepNext/>
        <w:keepLines/>
        <w:spacing w:before="0" w:line="240" w:lineRule="auto"/>
      </w:pPr>
    </w:p>
    <w:p w:rsidR="004F2429" w:rsidRDefault="004F2429" w:rsidP="004F2429">
      <w:pPr>
        <w:pStyle w:val="Body"/>
        <w:keepNext/>
        <w:keepLines/>
        <w:spacing w:before="0" w:line="240" w:lineRule="auto"/>
        <w:ind w:firstLine="0"/>
        <w:rPr>
          <w:b/>
          <w:szCs w:val="24"/>
          <w:u w:val="single"/>
          <w:lang w:val="en-US"/>
        </w:rPr>
      </w:pPr>
      <w:r>
        <w:rPr>
          <w:b/>
          <w:szCs w:val="24"/>
        </w:rPr>
        <w:br w:type="page"/>
      </w:r>
      <w:r>
        <w:rPr>
          <w:b/>
          <w:szCs w:val="24"/>
        </w:rPr>
        <w:lastRenderedPageBreak/>
        <w:t>І.</w:t>
      </w:r>
      <w:r>
        <w:rPr>
          <w:b/>
          <w:szCs w:val="24"/>
          <w:lang w:val="ru-RU"/>
        </w:rPr>
        <w:t xml:space="preserve"> </w:t>
      </w:r>
      <w:r>
        <w:rPr>
          <w:b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4F2429" w:rsidRPr="009970A9" w:rsidRDefault="004F2429" w:rsidP="004F2429">
      <w:pPr>
        <w:pStyle w:val="Body"/>
        <w:keepNext/>
        <w:keepLines/>
        <w:spacing w:before="0" w:line="240" w:lineRule="auto"/>
        <w:ind w:firstLine="0"/>
        <w:rPr>
          <w:b/>
          <w:szCs w:val="24"/>
          <w:u w:val="single"/>
          <w:lang w:val="en-US"/>
        </w:rPr>
      </w:pPr>
    </w:p>
    <w:p w:rsidR="004F2429" w:rsidRDefault="004F2429" w:rsidP="004F2429">
      <w:pPr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EE2D0A">
        <w:rPr>
          <w:rFonts w:ascii="Arial" w:hAnsi="Arial" w:cs="Arial"/>
          <w:sz w:val="22"/>
          <w:szCs w:val="22"/>
          <w:lang w:val="ru-RU" w:eastAsia="bg-BG"/>
        </w:rPr>
        <w:t xml:space="preserve">Клиничната пътека включва дейности и услуги от обхвата на медицинската специалност "Физикална терапия и рехабилитация", осъществявана най-малко на </w:t>
      </w:r>
      <w:r w:rsidRPr="00EE2D0A">
        <w:rPr>
          <w:rFonts w:ascii="Arial" w:hAnsi="Arial" w:cs="Arial"/>
          <w:b/>
          <w:sz w:val="22"/>
          <w:szCs w:val="22"/>
          <w:lang w:val="ru-RU" w:eastAsia="bg-BG"/>
        </w:rPr>
        <w:t>второ ниво</w:t>
      </w:r>
      <w:r w:rsidRPr="00EE2D0A">
        <w:rPr>
          <w:rFonts w:ascii="Arial" w:hAnsi="Arial" w:cs="Arial"/>
          <w:sz w:val="22"/>
          <w:szCs w:val="22"/>
          <w:lang w:val="ru-RU" w:eastAsia="bg-BG"/>
        </w:rPr>
        <w:t xml:space="preserve"> на компетентност съгласно медицински стандарт "Физикална и рехабилитационна медицина".</w:t>
      </w:r>
    </w:p>
    <w:p w:rsidR="004F2429" w:rsidRDefault="004F2429" w:rsidP="004F2429">
      <w:pPr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:rsidR="004F2429" w:rsidRDefault="004F2429" w:rsidP="004F2429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 w:rsidRPr="002E1541">
        <w:rPr>
          <w:b/>
          <w:noProof/>
          <w:lang w:val="ru-RU"/>
        </w:rPr>
        <w:t>1</w:t>
      </w:r>
      <w:r w:rsidRPr="002E1541">
        <w:rPr>
          <w:b/>
          <w:noProof/>
        </w:rPr>
        <w:t xml:space="preserve">. </w:t>
      </w:r>
      <w:r>
        <w:rPr>
          <w:b/>
          <w:noProof/>
        </w:rPr>
        <w:t>ЗАДЪЛЖИТЕЛНИ</w:t>
      </w:r>
      <w:r w:rsidRPr="002E1541">
        <w:rPr>
          <w:b/>
          <w:noProof/>
        </w:rPr>
        <w:t xml:space="preserve"> ЗВЕНА</w:t>
      </w:r>
      <w:r>
        <w:rPr>
          <w:b/>
          <w:noProof/>
        </w:rPr>
        <w:t>,</w:t>
      </w:r>
      <w:r w:rsidRPr="002E1541">
        <w:rPr>
          <w:b/>
          <w:noProof/>
        </w:rPr>
        <w:t xml:space="preserve"> МЕДИЦИНСКА АПАРАТУРА И ОБОРУДВАНЕ, НАЛИЧНИ И ФУНКЦИОНИРАЩИ </w:t>
      </w:r>
      <w:r>
        <w:rPr>
          <w:b/>
          <w:noProof/>
        </w:rPr>
        <w:t>НА ТЕРИТОРИЯТА</w:t>
      </w:r>
      <w:r w:rsidRPr="002E1541">
        <w:rPr>
          <w:b/>
          <w:noProof/>
        </w:rPr>
        <w:t xml:space="preserve"> НА ЛЕЧЕБНОТО ЗАВЕДЕНИЕ</w:t>
      </w:r>
      <w:r>
        <w:rPr>
          <w:b/>
          <w:noProof/>
        </w:rPr>
        <w:t>,</w:t>
      </w:r>
      <w:r w:rsidRPr="0089117C">
        <w:rPr>
          <w:rFonts w:cs="Arial"/>
          <w:b/>
          <w:noProof/>
          <w:szCs w:val="22"/>
        </w:rPr>
        <w:t xml:space="preserve"> </w:t>
      </w:r>
      <w:r>
        <w:rPr>
          <w:rFonts w:cs="Arial"/>
          <w:b/>
          <w:noProof/>
          <w:szCs w:val="22"/>
        </w:rPr>
        <w:t>ИЗПЪЛНИТЕЛ НА БОЛНИЧНА ПОМОЩ</w:t>
      </w:r>
    </w:p>
    <w:p w:rsidR="004F2429" w:rsidRPr="00300D22" w:rsidRDefault="004F2429" w:rsidP="004F2429">
      <w:pPr>
        <w:pStyle w:val="Body"/>
        <w:keepNext/>
        <w:keepLines/>
        <w:spacing w:before="0" w:line="240" w:lineRule="auto"/>
        <w:ind w:firstLine="0"/>
        <w:rPr>
          <w:noProof/>
          <w:lang w:val="ru-RU"/>
        </w:rPr>
      </w:pPr>
      <w:r w:rsidRPr="00300D22">
        <w:rPr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</w:t>
      </w:r>
      <w:r>
        <w:rPr>
          <w:noProof/>
        </w:rPr>
        <w:t>з</w:t>
      </w:r>
      <w:r w:rsidRPr="00300D22">
        <w:rPr>
          <w:noProof/>
        </w:rPr>
        <w:t xml:space="preserve">а </w:t>
      </w:r>
      <w:r w:rsidRPr="00300D22">
        <w:rPr>
          <w:szCs w:val="22"/>
        </w:rPr>
        <w:t>извънболнична или болнична помощ</w:t>
      </w:r>
      <w:r w:rsidRPr="00300D22">
        <w:rPr>
          <w:noProof/>
          <w:szCs w:val="22"/>
        </w:rPr>
        <w:t>, разположено</w:t>
      </w:r>
      <w:r w:rsidRPr="00300D22">
        <w:rPr>
          <w:noProof/>
        </w:rPr>
        <w:t xml:space="preserve"> на територията му</w:t>
      </w:r>
      <w:r w:rsidRPr="00300D22">
        <w:rPr>
          <w:noProof/>
          <w:lang w:val="ru-RU"/>
        </w:rPr>
        <w:t xml:space="preserve"> и имащо договор с НЗОК.</w:t>
      </w:r>
    </w:p>
    <w:tbl>
      <w:tblPr>
        <w:tblW w:w="0" w:type="auto"/>
        <w:jc w:val="center"/>
        <w:tblInd w:w="-4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60"/>
      </w:tblGrid>
      <w:tr w:rsidR="004F2429" w:rsidRPr="00241E2A" w:rsidTr="00525F2D">
        <w:trPr>
          <w:jc w:val="center"/>
        </w:trPr>
        <w:tc>
          <w:tcPr>
            <w:tcW w:w="9060" w:type="dxa"/>
          </w:tcPr>
          <w:p w:rsidR="004F2429" w:rsidRPr="00241E2A" w:rsidRDefault="004F2429" w:rsidP="00525F2D">
            <w:pPr>
              <w:pStyle w:val="Heading2"/>
              <w:keepLines/>
              <w:rPr>
                <w:rFonts w:ascii="Arial" w:hAnsi="Arial" w:cs="Arial"/>
                <w:b/>
                <w:sz w:val="20"/>
                <w:szCs w:val="20"/>
              </w:rPr>
            </w:pPr>
            <w:r w:rsidRPr="00241E2A">
              <w:rPr>
                <w:rFonts w:ascii="Arial" w:hAnsi="Arial" w:cs="Arial"/>
                <w:b/>
                <w:noProof/>
                <w:sz w:val="20"/>
                <w:szCs w:val="20"/>
                <w:lang w:val="ru-RU"/>
              </w:rPr>
              <w:t>Задължително звено/</w:t>
            </w:r>
            <w:r w:rsidRPr="00241E2A">
              <w:rPr>
                <w:rFonts w:ascii="Arial" w:hAnsi="Arial" w:cs="Arial"/>
                <w:b/>
                <w:noProof/>
                <w:sz w:val="20"/>
                <w:szCs w:val="20"/>
              </w:rPr>
              <w:t>медицинска апаратура</w:t>
            </w:r>
          </w:p>
        </w:tc>
      </w:tr>
      <w:tr w:rsidR="004F2429" w:rsidRPr="00241E2A" w:rsidTr="00525F2D">
        <w:trPr>
          <w:trHeight w:val="486"/>
          <w:jc w:val="center"/>
        </w:trPr>
        <w:tc>
          <w:tcPr>
            <w:tcW w:w="9060" w:type="dxa"/>
            <w:vAlign w:val="center"/>
          </w:tcPr>
          <w:p w:rsidR="004F2429" w:rsidRPr="00241E2A" w:rsidRDefault="004F2429" w:rsidP="00525F2D">
            <w:pPr>
              <w:keepNext/>
              <w:keepLines/>
              <w:widowControl w:val="0"/>
              <w:ind w:left="-12"/>
              <w:rPr>
                <w:rFonts w:ascii="Arial" w:hAnsi="Arial"/>
                <w:sz w:val="20"/>
                <w:szCs w:val="20"/>
                <w:lang w:val="ru-RU"/>
              </w:rPr>
            </w:pPr>
            <w:r w:rsidRPr="00241E2A">
              <w:rPr>
                <w:rFonts w:ascii="Arial" w:hAnsi="Arial"/>
                <w:sz w:val="20"/>
                <w:szCs w:val="20"/>
                <w:lang w:val="ru-RU"/>
              </w:rPr>
              <w:t xml:space="preserve">1. Клиника/отделение по физикална и рехабилитационна медицина </w:t>
            </w:r>
          </w:p>
        </w:tc>
      </w:tr>
    </w:tbl>
    <w:p w:rsidR="004F2429" w:rsidRDefault="004F2429" w:rsidP="004F2429">
      <w:pPr>
        <w:pStyle w:val="Body"/>
        <w:keepNext/>
        <w:keepLines/>
        <w:spacing w:before="0" w:line="240" w:lineRule="auto"/>
        <w:ind w:firstLine="540"/>
        <w:rPr>
          <w:b/>
          <w:noProof/>
          <w:szCs w:val="22"/>
          <w:lang w:val="en-US"/>
        </w:rPr>
      </w:pPr>
    </w:p>
    <w:p w:rsidR="004F2429" w:rsidRPr="00241E2A" w:rsidRDefault="004F2429" w:rsidP="004F2429">
      <w:pPr>
        <w:pStyle w:val="Body"/>
        <w:keepNext/>
        <w:keepLines/>
        <w:spacing w:before="0" w:line="240" w:lineRule="auto"/>
        <w:ind w:firstLine="540"/>
        <w:rPr>
          <w:noProof/>
          <w:szCs w:val="22"/>
          <w:highlight w:val="yellow"/>
          <w:lang w:val="ru-RU"/>
        </w:rPr>
      </w:pPr>
      <w:r w:rsidRPr="00241E2A">
        <w:rPr>
          <w:noProof/>
          <w:szCs w:val="22"/>
          <w:lang w:val="ru-RU"/>
        </w:rPr>
        <w:t>В случаи с развито едно направление на специалността или профилиране по нозология/и, свързано с профила на болницата, структурата може да бъде оборудвана само със съответната по вид апаратура.</w:t>
      </w:r>
    </w:p>
    <w:p w:rsidR="004F2429" w:rsidRDefault="004F2429" w:rsidP="004F2429">
      <w:pPr>
        <w:keepNext/>
        <w:keepLines/>
        <w:jc w:val="both"/>
        <w:rPr>
          <w:rFonts w:ascii="Arial" w:hAnsi="Arial"/>
          <w:b/>
          <w:bCs/>
          <w:noProof/>
          <w:sz w:val="22"/>
          <w:lang w:val="bg-BG"/>
        </w:rPr>
      </w:pPr>
    </w:p>
    <w:p w:rsidR="004F2429" w:rsidRDefault="004F2429" w:rsidP="004F2429">
      <w:pPr>
        <w:pStyle w:val="Body"/>
        <w:keepNext/>
        <w:keepLines/>
        <w:spacing w:before="0" w:line="240" w:lineRule="auto"/>
        <w:ind w:firstLine="0"/>
        <w:rPr>
          <w:b/>
          <w:noProof/>
          <w:szCs w:val="22"/>
          <w:lang w:val="ru-RU"/>
        </w:rPr>
      </w:pPr>
      <w:r>
        <w:rPr>
          <w:b/>
          <w:noProof/>
          <w:szCs w:val="22"/>
          <w:lang w:val="ru-RU"/>
        </w:rPr>
        <w:t>2</w:t>
      </w:r>
      <w:r>
        <w:rPr>
          <w:b/>
          <w:noProof/>
          <w:szCs w:val="22"/>
        </w:rPr>
        <w:t xml:space="preserve">. </w:t>
      </w:r>
      <w:r>
        <w:rPr>
          <w:b/>
        </w:rPr>
        <w:t>НЕОБХОДИМИ СПЕЦИАЛИСТИ ЗА ИЗПЪЛНЕНИЕ НА КЛИНИЧНАТА ПЪТЕКА</w:t>
      </w:r>
      <w:r>
        <w:rPr>
          <w:b/>
          <w:noProof/>
          <w:szCs w:val="22"/>
        </w:rPr>
        <w:t>.</w:t>
      </w:r>
    </w:p>
    <w:p w:rsidR="004F2429" w:rsidRDefault="004F2429" w:rsidP="004F2429">
      <w:pPr>
        <w:pStyle w:val="Body"/>
        <w:keepNext/>
        <w:keepLines/>
        <w:spacing w:before="0" w:line="240" w:lineRule="auto"/>
        <w:ind w:firstLine="0"/>
        <w:rPr>
          <w:b/>
          <w:bCs/>
        </w:rPr>
      </w:pPr>
      <w:r>
        <w:rPr>
          <w:b/>
          <w:bCs/>
        </w:rPr>
        <w:t>Блок 1. Необходими специалисти за лечение на пациенти на възраст над 18 години:</w:t>
      </w:r>
    </w:p>
    <w:p w:rsidR="004F2429" w:rsidRPr="0062194C" w:rsidRDefault="004F2429" w:rsidP="004F2429">
      <w:pPr>
        <w:pStyle w:val="Body"/>
        <w:keepNext/>
        <w:keepLines/>
        <w:spacing w:before="0" w:line="240" w:lineRule="auto"/>
        <w:ind w:firstLine="540"/>
      </w:pPr>
      <w:r w:rsidRPr="00225770">
        <w:rPr>
          <w:lang w:val="ru-RU"/>
        </w:rPr>
        <w:t xml:space="preserve">- </w:t>
      </w:r>
      <w:r>
        <w:t>най-малко двама лекари, от които най-малко един с придобита специалност по физикална и рехабилитационна медицина.</w:t>
      </w:r>
    </w:p>
    <w:p w:rsidR="004F2429" w:rsidRDefault="004F2429" w:rsidP="004F2429">
      <w:pPr>
        <w:pStyle w:val="bulets"/>
        <w:spacing w:before="0" w:after="0" w:line="240" w:lineRule="auto"/>
      </w:pPr>
    </w:p>
    <w:p w:rsidR="004F2429" w:rsidRDefault="004F2429" w:rsidP="004F2429">
      <w:pPr>
        <w:pStyle w:val="bulets"/>
        <w:spacing w:before="0" w:after="0" w:line="240" w:lineRule="auto"/>
      </w:pPr>
      <w:r>
        <w:t>Блок 2.</w:t>
      </w:r>
      <w:r>
        <w:rPr>
          <w:b w:val="0"/>
        </w:rPr>
        <w:t xml:space="preserve"> </w:t>
      </w:r>
      <w:r>
        <w:t>Необходими специалисти за лечение на пациенти на възраст под 18 години:</w:t>
      </w:r>
    </w:p>
    <w:p w:rsidR="004F2429" w:rsidRPr="00225770" w:rsidRDefault="004F2429" w:rsidP="004F2429">
      <w:pPr>
        <w:pStyle w:val="Body"/>
        <w:keepNext/>
        <w:keepLines/>
        <w:spacing w:before="0" w:line="240" w:lineRule="auto"/>
        <w:ind w:firstLine="540"/>
        <w:rPr>
          <w:lang w:val="ru-RU"/>
        </w:rPr>
      </w:pPr>
      <w:r w:rsidRPr="00225770">
        <w:rPr>
          <w:lang w:val="ru-RU"/>
        </w:rPr>
        <w:t xml:space="preserve">- </w:t>
      </w:r>
      <w:r>
        <w:t>най-малко двама лекари, от които най-малко един с придобита специалност по физикална и рехабилитационна медицина.</w:t>
      </w:r>
    </w:p>
    <w:p w:rsidR="004F2429" w:rsidRPr="00225770" w:rsidRDefault="004F2429" w:rsidP="004F2429">
      <w:pPr>
        <w:pStyle w:val="Body"/>
        <w:keepNext/>
        <w:keepLines/>
        <w:spacing w:before="0" w:line="240" w:lineRule="auto"/>
        <w:ind w:firstLine="540"/>
        <w:rPr>
          <w:lang w:val="ru-RU"/>
        </w:rPr>
      </w:pPr>
    </w:p>
    <w:p w:rsidR="004F2429" w:rsidRDefault="004F2429" w:rsidP="004F2429">
      <w:pPr>
        <w:pStyle w:val="Body"/>
        <w:keepNext/>
        <w:keepLines/>
        <w:spacing w:before="0" w:line="240" w:lineRule="auto"/>
        <w:ind w:firstLine="0"/>
        <w:rPr>
          <w:b/>
          <w:noProof/>
          <w:u w:val="single"/>
        </w:rPr>
      </w:pPr>
      <w:r w:rsidRPr="002A595A">
        <w:rPr>
          <w:rFonts w:cs="Arial"/>
          <w:b/>
          <w:szCs w:val="22"/>
          <w:lang w:val="en-US" w:eastAsia="bg-BG"/>
        </w:rPr>
        <w:t>II</w:t>
      </w:r>
      <w:r w:rsidRPr="002A595A">
        <w:rPr>
          <w:rFonts w:cs="Arial"/>
          <w:b/>
          <w:szCs w:val="22"/>
          <w:lang w:val="ru-RU" w:eastAsia="bg-BG"/>
        </w:rPr>
        <w:t xml:space="preserve">. </w:t>
      </w:r>
      <w:r>
        <w:rPr>
          <w:b/>
          <w:noProof/>
          <w:u w:val="single"/>
        </w:rPr>
        <w:t>ИНДИКАЦИИ ЗА ХОСПИТАЛИЗАЦИЯ И ЛЕЧЕНИЕ</w:t>
      </w:r>
    </w:p>
    <w:p w:rsidR="004F2429" w:rsidRDefault="004F2429" w:rsidP="004F2429">
      <w:pPr>
        <w:pStyle w:val="Body"/>
        <w:keepNext/>
        <w:keepLines/>
        <w:spacing w:before="0" w:line="240" w:lineRule="auto"/>
        <w:ind w:firstLine="0"/>
        <w:rPr>
          <w:b/>
          <w:noProof/>
          <w:u w:val="single"/>
        </w:rPr>
      </w:pPr>
    </w:p>
    <w:p w:rsidR="004F2429" w:rsidRPr="00557F4E" w:rsidRDefault="004F2429" w:rsidP="004F2429">
      <w:pPr>
        <w:widowControl w:val="0"/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557F4E">
        <w:rPr>
          <w:rFonts w:ascii="Arial" w:hAnsi="Arial" w:cs="Arial"/>
          <w:b/>
          <w:bCs/>
          <w:noProof/>
          <w:sz w:val="22"/>
          <w:szCs w:val="22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:rsidR="004F2429" w:rsidRPr="00557F4E" w:rsidRDefault="004F2429" w:rsidP="004F2429">
      <w:pPr>
        <w:pStyle w:val="Body"/>
        <w:keepNext/>
        <w:keepLines/>
        <w:spacing w:before="0" w:line="276" w:lineRule="auto"/>
        <w:ind w:firstLine="0"/>
        <w:rPr>
          <w:rFonts w:cs="Arial"/>
          <w:b/>
          <w:noProof/>
          <w:szCs w:val="22"/>
          <w:u w:val="single"/>
          <w:lang w:val="en-US"/>
        </w:rPr>
      </w:pPr>
    </w:p>
    <w:p w:rsidR="004F2429" w:rsidRPr="00557F4E" w:rsidRDefault="004F2429" w:rsidP="004F2429">
      <w:pPr>
        <w:keepNext/>
        <w:keepLines/>
        <w:spacing w:line="276" w:lineRule="auto"/>
        <w:rPr>
          <w:rFonts w:ascii="Arial" w:hAnsi="Arial" w:cs="Arial"/>
          <w:b/>
          <w:noProof/>
          <w:sz w:val="22"/>
          <w:szCs w:val="22"/>
        </w:rPr>
      </w:pPr>
      <w:r w:rsidRPr="00557F4E">
        <w:rPr>
          <w:rFonts w:ascii="Arial" w:hAnsi="Arial" w:cs="Arial"/>
          <w:b/>
          <w:noProof/>
          <w:sz w:val="22"/>
          <w:szCs w:val="22"/>
        </w:rPr>
        <w:t>1. ИНДИКАЦИИ ЗА ХОСПИТАЛИЗАЦИЯ.</w:t>
      </w:r>
    </w:p>
    <w:p w:rsidR="004F2429" w:rsidRPr="007C2F99" w:rsidRDefault="004F2429" w:rsidP="004F2429">
      <w:pPr>
        <w:pStyle w:val="Body"/>
        <w:keepNext/>
        <w:keepLines/>
        <w:spacing w:before="0"/>
        <w:ind w:firstLine="0"/>
        <w:rPr>
          <w:rFonts w:cs="Arial"/>
          <w:b/>
          <w:szCs w:val="22"/>
          <w:lang w:val="en-US"/>
        </w:rPr>
      </w:pPr>
    </w:p>
    <w:p w:rsidR="004F2429" w:rsidRPr="002A595A" w:rsidRDefault="004F2429" w:rsidP="004F2429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Физикална т</w:t>
      </w:r>
      <w:r w:rsidRPr="002A595A">
        <w:rPr>
          <w:rFonts w:ascii="Arial" w:hAnsi="Arial" w:cs="Arial"/>
          <w:sz w:val="22"/>
          <w:szCs w:val="22"/>
          <w:lang w:eastAsia="bg-BG"/>
        </w:rPr>
        <w:t>e</w:t>
      </w:r>
      <w:r w:rsidRPr="002A595A">
        <w:rPr>
          <w:rFonts w:ascii="Arial" w:hAnsi="Arial" w:cs="Arial"/>
          <w:sz w:val="22"/>
          <w:szCs w:val="22"/>
          <w:lang w:val="ru-RU" w:eastAsia="bg-BG"/>
        </w:rPr>
        <w:t>рапия и рехабилитация при пациенти с детска церебрална парализа и:</w:t>
      </w:r>
    </w:p>
    <w:p w:rsidR="004F2429" w:rsidRPr="002A595A" w:rsidRDefault="004F2429" w:rsidP="004F2429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изоставане в двигателното, говорното или психическото развитие над 3 месеца;</w:t>
      </w:r>
    </w:p>
    <w:p w:rsidR="004F2429" w:rsidRPr="002A595A" w:rsidRDefault="004F2429" w:rsidP="004F2429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изразени моно-, хеми-, квадри-, парапарези/парализи;</w:t>
      </w:r>
    </w:p>
    <w:p w:rsidR="004F2429" w:rsidRPr="002A595A" w:rsidRDefault="004F2429" w:rsidP="004F2429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изразен дискоординационен синдром;</w:t>
      </w:r>
    </w:p>
    <w:p w:rsidR="004F2429" w:rsidRPr="002A595A" w:rsidRDefault="004F2429" w:rsidP="004F2429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изразено нарушение на равновесието;</w:t>
      </w:r>
    </w:p>
    <w:p w:rsidR="004F2429" w:rsidRDefault="004F2429" w:rsidP="004F2429">
      <w:pPr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когнитивни и речеви нарушения при горепосочените синдроми.</w:t>
      </w:r>
    </w:p>
    <w:p w:rsidR="004F2429" w:rsidRPr="002A595A" w:rsidRDefault="004F2429" w:rsidP="004F2429">
      <w:pPr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:rsidR="004F2429" w:rsidRDefault="004F2429" w:rsidP="004F2429">
      <w:pPr>
        <w:jc w:val="both"/>
        <w:rPr>
          <w:rFonts w:ascii="Arial" w:hAnsi="Arial" w:cs="Arial"/>
          <w:sz w:val="22"/>
          <w:szCs w:val="22"/>
          <w:lang w:val="en-US" w:eastAsia="bg-BG"/>
        </w:rPr>
      </w:pPr>
      <w:r>
        <w:rPr>
          <w:rFonts w:ascii="Arial" w:hAnsi="Arial" w:cs="Arial"/>
          <w:b/>
          <w:sz w:val="22"/>
          <w:szCs w:val="22"/>
          <w:lang w:val="ru-RU" w:eastAsia="bg-BG"/>
        </w:rPr>
        <w:t>2</w:t>
      </w:r>
      <w:r w:rsidRPr="004E0133">
        <w:rPr>
          <w:rFonts w:ascii="Arial" w:hAnsi="Arial" w:cs="Arial"/>
          <w:b/>
          <w:sz w:val="22"/>
          <w:szCs w:val="22"/>
          <w:lang w:val="ru-RU" w:eastAsia="bg-BG"/>
        </w:rPr>
        <w:t>.  ИЗГОТВЯНЕ НА ГОДИШЕН ПЛАН</w:t>
      </w:r>
      <w:r w:rsidRPr="002A595A">
        <w:rPr>
          <w:rFonts w:ascii="Arial" w:hAnsi="Arial" w:cs="Arial"/>
          <w:sz w:val="22"/>
          <w:szCs w:val="22"/>
          <w:lang w:val="ru-RU" w:eastAsia="bg-BG"/>
        </w:rPr>
        <w:t xml:space="preserve"> за терапевтично поведение за подобряване на двигателните и трофичните функции с определяне на броя и продължителността на последващите болнични престои.</w:t>
      </w:r>
    </w:p>
    <w:p w:rsidR="004F2429" w:rsidRDefault="004F2429" w:rsidP="004F2429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>
        <w:rPr>
          <w:b/>
          <w:noProof/>
          <w:lang w:val="en-US"/>
        </w:rPr>
        <w:lastRenderedPageBreak/>
        <w:t>3</w:t>
      </w:r>
      <w:r>
        <w:rPr>
          <w:b/>
          <w:noProof/>
        </w:rPr>
        <w:t xml:space="preserve">. ДИАГНОСТИЧНО - ЛЕЧЕБЕН АЛГОРИТЪМ. </w:t>
      </w:r>
    </w:p>
    <w:p w:rsidR="004F2429" w:rsidRDefault="004F2429" w:rsidP="004F2429">
      <w:pPr>
        <w:pStyle w:val="Body"/>
        <w:keepNext/>
        <w:keepLines/>
        <w:spacing w:before="0" w:line="240" w:lineRule="auto"/>
        <w:ind w:firstLine="0"/>
        <w:rPr>
          <w:b/>
        </w:rPr>
      </w:pPr>
      <w:r w:rsidRPr="00A01A6E">
        <w:rPr>
          <w:b/>
        </w:rPr>
        <w:t>Прием и изготвяне на диагностично-лечебен план</w:t>
      </w:r>
      <w:r>
        <w:rPr>
          <w:b/>
        </w:rPr>
        <w:t>.</w:t>
      </w:r>
    </w:p>
    <w:p w:rsidR="004F2429" w:rsidRDefault="004F2429" w:rsidP="004F2429">
      <w:pPr>
        <w:pStyle w:val="Body"/>
        <w:keepNext/>
        <w:keepLines/>
        <w:spacing w:before="0" w:line="240" w:lineRule="auto"/>
        <w:rPr>
          <w:b/>
          <w:noProof/>
        </w:rPr>
      </w:pPr>
      <w:r>
        <w:rPr>
          <w:b/>
          <w:noProof/>
        </w:rPr>
        <w:t xml:space="preserve"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 </w:t>
      </w:r>
    </w:p>
    <w:p w:rsidR="004F2429" w:rsidRDefault="004F2429" w:rsidP="004F2429">
      <w:pPr>
        <w:pStyle w:val="BodyChar"/>
        <w:keepNext/>
        <w:keepLines/>
        <w:widowControl w:val="0"/>
        <w:spacing w:before="0" w:line="240" w:lineRule="auto"/>
      </w:pPr>
      <w:r>
        <w:t xml:space="preserve">Всяка нова хоспитализация при ДЦП, която отговаря на някои от индикациите за хоспитализация се отчита като нова клинична пътека. </w:t>
      </w:r>
    </w:p>
    <w:p w:rsidR="004F2429" w:rsidRPr="009970A9" w:rsidRDefault="004F2429" w:rsidP="004F2429">
      <w:pPr>
        <w:pStyle w:val="BodyChar"/>
        <w:keepNext/>
        <w:keepLines/>
        <w:widowControl w:val="0"/>
        <w:spacing w:before="0" w:line="240" w:lineRule="auto"/>
        <w:rPr>
          <w:lang w:val="ru-RU"/>
        </w:rPr>
      </w:pPr>
    </w:p>
    <w:p w:rsidR="004F2429" w:rsidRPr="009970A9" w:rsidRDefault="004F2429" w:rsidP="004F2429">
      <w:pPr>
        <w:pStyle w:val="BodyChar"/>
        <w:keepNext/>
        <w:keepLines/>
        <w:widowControl w:val="0"/>
        <w:spacing w:before="0" w:line="240" w:lineRule="auto"/>
        <w:rPr>
          <w:lang w:val="ru-RU"/>
        </w:rPr>
      </w:pPr>
      <w:r w:rsidRPr="00951A5E">
        <w:t>По клиничната пътека могат да се извършат не повече от 12 хоспитализации годишно с обща продължителност най-малко 120 дни, разпределени последователно или през определени периоди от време по преценка на лекаря, предлагащ хоспитализацията.</w:t>
      </w:r>
    </w:p>
    <w:p w:rsidR="004F2429" w:rsidRPr="002A595A" w:rsidRDefault="004F2429" w:rsidP="004F2429">
      <w:pPr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:rsidR="004F2429" w:rsidRPr="009970A9" w:rsidRDefault="004F2429" w:rsidP="004F2429">
      <w:pPr>
        <w:pStyle w:val="BodyChar"/>
        <w:keepNext/>
        <w:keepLines/>
        <w:widowControl w:val="0"/>
        <w:spacing w:before="0" w:line="240" w:lineRule="auto"/>
        <w:rPr>
          <w:b/>
          <w:lang w:val="ru-RU"/>
        </w:rPr>
      </w:pPr>
    </w:p>
    <w:p w:rsidR="004F2429" w:rsidRPr="00A71672" w:rsidRDefault="004F2429" w:rsidP="004F2429">
      <w:pPr>
        <w:pStyle w:val="BodyChar"/>
        <w:keepNext/>
        <w:keepLines/>
        <w:widowControl w:val="0"/>
        <w:spacing w:before="0" w:line="240" w:lineRule="auto"/>
        <w:rPr>
          <w:b/>
        </w:rPr>
      </w:pPr>
      <w:r w:rsidRPr="00A71672">
        <w:rPr>
          <w:b/>
        </w:rPr>
        <w:t xml:space="preserve">При деца до </w:t>
      </w:r>
      <w:r w:rsidRPr="00AD6B2D">
        <w:rPr>
          <w:b/>
          <w:lang w:val="ru-RU"/>
        </w:rPr>
        <w:t xml:space="preserve">4 </w:t>
      </w:r>
      <w:r w:rsidRPr="00A71672">
        <w:rPr>
          <w:b/>
        </w:rPr>
        <w:t>г. (препоръчителен алгоритъм на лечебно поведение).</w:t>
      </w:r>
    </w:p>
    <w:p w:rsidR="004F2429" w:rsidRPr="00A71672" w:rsidRDefault="004F2429" w:rsidP="004F2429">
      <w:pPr>
        <w:pStyle w:val="BodyChar"/>
        <w:keepNext/>
        <w:keepLines/>
        <w:widowControl w:val="0"/>
        <w:spacing w:before="0" w:line="240" w:lineRule="auto"/>
      </w:pPr>
      <w:r w:rsidRPr="00A71672">
        <w:t>Специализирана кинезитерапия (невро-развойни методики по Бобат и/или Войта) сензорно-интеграционна терапия (при необходимост), позиционна терапия, механотерапия, магнитно поле, електростимулации за антагонисти на спастичната мускулатура на крайниците, за права коремна мускулатура и лумбална част на паравертебрална мускулатура, топлинни процедури – термо-/крио терапия, хидротерапия,), говорна и/или когнитивна терапия (при необходимост), медикаментозно лечение – антиепилептика (при необходимост), психостимуланти (при деца със забавена или липсваща идеомоторика), миорелаксанти пер ос (при необходимост)</w:t>
      </w:r>
    </w:p>
    <w:p w:rsidR="004F2429" w:rsidRDefault="004F2429" w:rsidP="004F2429">
      <w:pPr>
        <w:pStyle w:val="BodyChar"/>
        <w:keepNext/>
        <w:keepLines/>
        <w:widowControl w:val="0"/>
        <w:spacing w:before="0" w:line="240" w:lineRule="auto"/>
        <w:rPr>
          <w:b/>
        </w:rPr>
      </w:pPr>
    </w:p>
    <w:p w:rsidR="004F2429" w:rsidRPr="00A71672" w:rsidRDefault="004F2429" w:rsidP="004F2429">
      <w:pPr>
        <w:pStyle w:val="BodyChar"/>
        <w:keepNext/>
        <w:keepLines/>
        <w:widowControl w:val="0"/>
        <w:spacing w:before="0" w:line="240" w:lineRule="auto"/>
        <w:rPr>
          <w:b/>
        </w:rPr>
      </w:pPr>
      <w:r w:rsidRPr="00A71672">
        <w:rPr>
          <w:b/>
        </w:rPr>
        <w:t xml:space="preserve">При деца от 4 до </w:t>
      </w:r>
      <w:r w:rsidRPr="00AD6B2D">
        <w:rPr>
          <w:b/>
          <w:lang w:val="ru-RU"/>
        </w:rPr>
        <w:t xml:space="preserve">8 </w:t>
      </w:r>
      <w:r w:rsidRPr="00A71672">
        <w:rPr>
          <w:b/>
        </w:rPr>
        <w:t>г. (препоръчителен алгоритъм на лечебно поведение).</w:t>
      </w:r>
    </w:p>
    <w:p w:rsidR="004F2429" w:rsidRDefault="004F2429" w:rsidP="004F2429">
      <w:pPr>
        <w:pStyle w:val="BodyChar"/>
        <w:keepNext/>
        <w:keepLines/>
        <w:widowControl w:val="0"/>
        <w:spacing w:before="0" w:line="240" w:lineRule="auto"/>
        <w:rPr>
          <w:b/>
        </w:rPr>
      </w:pPr>
      <w:r w:rsidRPr="00A71672">
        <w:t>Специализирана кинезитерапия (невро-развойни методики по Бобат и/или Войта),</w:t>
      </w:r>
      <w:r>
        <w:t xml:space="preserve"> аналитична кинезитерапия, позиционна терапия, механотерапия, електростимулации за антагонисти на спастичната мускулатура на крайниците, за права коремна мускулатура и лумбална част на паравертебрална мускулатура, топлинни процедури – термо-/крио терапия, хидротерапия, дейности от ежедневния живот, говорна и/или когнитивна терапия (при необходимост), медикаментозно лечение – антиепилептика (при необходимост), психостимуланти (при деца със забавена или липсваща идеомоторика), миорелаксанти  пер ос (при необходимост).</w:t>
      </w:r>
    </w:p>
    <w:p w:rsidR="004F2429" w:rsidRDefault="004F2429" w:rsidP="004F2429">
      <w:pPr>
        <w:pStyle w:val="BodyChar"/>
        <w:keepNext/>
        <w:keepLines/>
        <w:widowControl w:val="0"/>
        <w:spacing w:before="0" w:line="240" w:lineRule="auto"/>
        <w:rPr>
          <w:b/>
        </w:rPr>
      </w:pPr>
      <w:r>
        <w:rPr>
          <w:b/>
        </w:rPr>
        <w:t>При деца от 8 до 18 г. (препоръчителен алгоритъм на лечебно поведение).</w:t>
      </w:r>
    </w:p>
    <w:p w:rsidR="004F2429" w:rsidRDefault="004F2429" w:rsidP="004F2429">
      <w:pPr>
        <w:pStyle w:val="Body"/>
        <w:keepNext/>
        <w:keepLines/>
        <w:spacing w:before="0" w:line="240" w:lineRule="auto"/>
      </w:pPr>
      <w:r>
        <w:t>Аналитична кинезитерапия, позиционна терапия, механотерапия, електростимулации за антагонисти на спастичната мускулатура на крайниците, топлинни процедури – термо-/ крио-терапия, хидротерапия, фонофореза (по необходимост при постоперативни цикатрикси), говорна и/или когнитивна терапия (при необходимост), медикаментозно лечение – антиепилептика (при необходимост), психостимуланти (при деца със забавена или липсваща идеомоторика), миорелаксанти пер ос (при необходимост).</w:t>
      </w:r>
    </w:p>
    <w:p w:rsidR="004F2429" w:rsidRDefault="004F2429" w:rsidP="004F2429">
      <w:pPr>
        <w:pStyle w:val="BodyChar"/>
        <w:keepNext/>
        <w:keepLines/>
        <w:widowControl w:val="0"/>
        <w:spacing w:before="0" w:line="240" w:lineRule="auto"/>
        <w:rPr>
          <w:b/>
        </w:rPr>
      </w:pPr>
      <w:r>
        <w:rPr>
          <w:b/>
        </w:rPr>
        <w:t>При пациенти над 18 г. (препоръчителен алгоритъм на лечебно поведение).</w:t>
      </w:r>
    </w:p>
    <w:p w:rsidR="004F2429" w:rsidRDefault="004F2429" w:rsidP="004F2429">
      <w:pPr>
        <w:pStyle w:val="Body"/>
        <w:keepNext/>
        <w:keepLines/>
        <w:spacing w:before="0" w:line="240" w:lineRule="auto"/>
      </w:pPr>
      <w:r>
        <w:t>Аналитична кинезитерапия, механотерапия, електростимулации за антагонисти на спастичната мускулатура на крайниците, топлинни процедури – термо-/ крио-терапия, хидротерапия, фонофореза (по необходимост при постоперативни цикатрикси), когнитивна терапия (при необходимост), медикаментозно лечение – антиепилептика (при необходимост), психостимуланти (при пациенти със забавена или липсваща идеомоторика), миорелаксанти пер ос (при необходимост).</w:t>
      </w:r>
    </w:p>
    <w:p w:rsidR="004F2429" w:rsidRPr="007C4C1D" w:rsidRDefault="004F2429" w:rsidP="004F2429">
      <w:pPr>
        <w:pStyle w:val="Body"/>
        <w:keepNext/>
        <w:keepLines/>
        <w:spacing w:before="0" w:line="240" w:lineRule="auto"/>
        <w:rPr>
          <w:b/>
          <w:lang w:val="ru-RU"/>
        </w:rPr>
      </w:pPr>
      <w:r w:rsidRPr="007C4C1D">
        <w:rPr>
          <w:b/>
        </w:rPr>
        <w:t>Здравни грижи.</w:t>
      </w:r>
    </w:p>
    <w:p w:rsidR="004F2429" w:rsidRDefault="004F2429" w:rsidP="004F2429">
      <w:pPr>
        <w:pStyle w:val="Body"/>
        <w:keepNext/>
        <w:keepLines/>
        <w:spacing w:before="0" w:line="240" w:lineRule="auto"/>
        <w:rPr>
          <w:b/>
          <w:noProof/>
        </w:rPr>
      </w:pPr>
      <w:r>
        <w:rPr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4F2429" w:rsidRDefault="004F2429" w:rsidP="004F2429">
      <w:pPr>
        <w:pStyle w:val="Body"/>
        <w:keepNext/>
        <w:keepLines/>
        <w:spacing w:before="0" w:line="240" w:lineRule="auto"/>
        <w:rPr>
          <w:b/>
          <w:noProof/>
        </w:rPr>
      </w:pPr>
      <w:r>
        <w:rPr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4F2429" w:rsidRDefault="004F2429" w:rsidP="004F2429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</w:p>
    <w:p w:rsidR="004F2429" w:rsidRPr="002A595A" w:rsidRDefault="004F2429" w:rsidP="004F2429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b/>
          <w:sz w:val="22"/>
          <w:szCs w:val="22"/>
          <w:lang w:val="ru-RU" w:eastAsia="bg-BG"/>
        </w:rPr>
        <w:t>4.</w:t>
      </w:r>
      <w:r w:rsidRPr="002A595A">
        <w:rPr>
          <w:rFonts w:ascii="Arial" w:hAnsi="Arial" w:cs="Arial"/>
          <w:sz w:val="22"/>
          <w:szCs w:val="22"/>
          <w:lang w:val="ru-RU" w:eastAsia="bg-BG"/>
        </w:rPr>
        <w:t xml:space="preserve"> </w:t>
      </w:r>
      <w:r w:rsidRPr="004E0133">
        <w:rPr>
          <w:rFonts w:ascii="Arial" w:hAnsi="Arial" w:cs="Arial"/>
          <w:b/>
          <w:sz w:val="22"/>
          <w:szCs w:val="22"/>
          <w:lang w:val="ru-RU" w:eastAsia="bg-BG"/>
        </w:rPr>
        <w:t>ОБУЧЕНИЕ НА РОДИТЕЛИТЕ/БЛИЗКИТЕ КАТО КОТЕРАПЕВТИ</w:t>
      </w:r>
      <w:r w:rsidRPr="002A595A">
        <w:rPr>
          <w:rFonts w:ascii="Arial" w:hAnsi="Arial" w:cs="Arial"/>
          <w:sz w:val="22"/>
          <w:szCs w:val="22"/>
          <w:lang w:val="ru-RU" w:eastAsia="bg-BG"/>
        </w:rPr>
        <w:t xml:space="preserve"> (в сферата на дефицит - двигателна и/или говорно-когнитивна) за продължаване на рехабилитационния режим в домашна обстановка по инструкции.</w:t>
      </w:r>
    </w:p>
    <w:p w:rsidR="004F2429" w:rsidRPr="002A595A" w:rsidRDefault="004F2429" w:rsidP="004F2429">
      <w:pPr>
        <w:pStyle w:val="Body"/>
        <w:keepNext/>
        <w:keepLines/>
        <w:spacing w:before="0" w:line="240" w:lineRule="auto"/>
        <w:ind w:firstLine="540"/>
        <w:rPr>
          <w:rFonts w:cs="Arial"/>
          <w:szCs w:val="22"/>
          <w:lang w:val="ru-RU"/>
        </w:rPr>
      </w:pPr>
    </w:p>
    <w:p w:rsidR="004F2429" w:rsidRPr="002A595A" w:rsidRDefault="004F2429" w:rsidP="004F2429">
      <w:pPr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:rsidR="004F2429" w:rsidRDefault="004F2429" w:rsidP="004F2429">
      <w:pPr>
        <w:pStyle w:val="Body"/>
        <w:keepNext/>
        <w:keepLines/>
        <w:spacing w:before="0" w:line="240" w:lineRule="auto"/>
        <w:ind w:firstLine="0"/>
        <w:rPr>
          <w:b/>
          <w:noProof/>
        </w:rPr>
      </w:pPr>
      <w:r>
        <w:rPr>
          <w:b/>
          <w:noProof/>
          <w:lang w:val="en-US"/>
        </w:rPr>
        <w:t>5</w:t>
      </w:r>
      <w:r>
        <w:rPr>
          <w:b/>
          <w:noProof/>
        </w:rPr>
        <w:t>. ПОСТАВЯНЕ НА ОКОНЧАТЕЛНА ДИАГНОЗА.</w:t>
      </w:r>
    </w:p>
    <w:p w:rsidR="004F2429" w:rsidRDefault="004F2429" w:rsidP="004F2429">
      <w:pPr>
        <w:pStyle w:val="Body"/>
        <w:keepNext/>
        <w:keepLines/>
        <w:spacing w:before="0" w:line="240" w:lineRule="auto"/>
        <w:ind w:firstLine="540"/>
        <w:rPr>
          <w:noProof/>
          <w:lang w:val="en-US"/>
        </w:rPr>
      </w:pPr>
      <w:r w:rsidRPr="0053520D">
        <w:t>До</w:t>
      </w:r>
      <w:r w:rsidRPr="009970A9">
        <w:rPr>
          <w:lang w:val="ru-RU"/>
        </w:rPr>
        <w:t xml:space="preserve"> </w:t>
      </w:r>
      <w:r w:rsidRPr="0053520D">
        <w:t xml:space="preserve">навършване на 1г. 6м. </w:t>
      </w:r>
      <w:r>
        <w:t xml:space="preserve">по форма, тежест и картина, </w:t>
      </w:r>
      <w:r>
        <w:rPr>
          <w:noProof/>
        </w:rPr>
        <w:t xml:space="preserve">съобразно с клиничната находка, образната диагностика </w:t>
      </w:r>
      <w:r w:rsidRPr="00052E69">
        <w:rPr>
          <w:noProof/>
        </w:rPr>
        <w:t>(ЯМР/КАТ)</w:t>
      </w:r>
      <w:r w:rsidRPr="009970A9">
        <w:rPr>
          <w:noProof/>
          <w:lang w:val="ru-RU"/>
        </w:rPr>
        <w:t xml:space="preserve"> </w:t>
      </w:r>
      <w:r>
        <w:rPr>
          <w:noProof/>
        </w:rPr>
        <w:t>и резултатите от тестовете – моторни, говорни и психологични.</w:t>
      </w:r>
    </w:p>
    <w:p w:rsidR="004F2429" w:rsidRPr="002A595A" w:rsidRDefault="004F2429" w:rsidP="004F2429">
      <w:pPr>
        <w:pStyle w:val="Body"/>
        <w:keepNext/>
        <w:keepLines/>
        <w:spacing w:before="0" w:line="240" w:lineRule="auto"/>
        <w:ind w:firstLine="540"/>
        <w:rPr>
          <w:noProof/>
          <w:lang w:val="en-US"/>
        </w:rPr>
      </w:pPr>
    </w:p>
    <w:p w:rsidR="004F2429" w:rsidRDefault="004F2429" w:rsidP="004F2429">
      <w:pPr>
        <w:pStyle w:val="Body"/>
        <w:keepNext/>
        <w:keepLines/>
        <w:spacing w:before="0" w:line="240" w:lineRule="auto"/>
        <w:ind w:firstLine="0"/>
        <w:rPr>
          <w:b/>
          <w:lang w:val="en-US" w:eastAsia="bg-BG"/>
        </w:rPr>
      </w:pPr>
      <w:r>
        <w:rPr>
          <w:b/>
          <w:noProof/>
        </w:rPr>
        <w:t xml:space="preserve">III. </w:t>
      </w:r>
      <w:r w:rsidRPr="002A595A">
        <w:rPr>
          <w:b/>
          <w:lang w:val="ru-RU" w:eastAsia="bg-BG"/>
        </w:rPr>
        <w:t>ДИАГНОСТИЧНИ, ЛЕЧЕБНИ И РЕХАБИЛИТАЦИОННИ ДЕЙНОСТИ И УСЛУГИ ПРИ ДЕХОСПИТАЛИЗАЦИЯТА:</w:t>
      </w:r>
    </w:p>
    <w:p w:rsidR="004F2429" w:rsidRPr="002A595A" w:rsidRDefault="004F2429" w:rsidP="004F2429">
      <w:pPr>
        <w:pStyle w:val="Body"/>
        <w:keepNext/>
        <w:keepLines/>
        <w:spacing w:before="0" w:line="240" w:lineRule="auto"/>
        <w:ind w:firstLine="0"/>
        <w:rPr>
          <w:b/>
          <w:lang w:val="en-US" w:eastAsia="bg-BG"/>
        </w:rPr>
      </w:pPr>
    </w:p>
    <w:p w:rsidR="004F2429" w:rsidRPr="002A595A" w:rsidRDefault="004F2429" w:rsidP="004F2429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1. Контрол на здравното състояние на пациента и медицинско заключение за липса на медицински риск от приключване на болничното лечение въз основа на:</w:t>
      </w:r>
    </w:p>
    <w:p w:rsidR="004F2429" w:rsidRPr="002A595A" w:rsidRDefault="004F2429" w:rsidP="004F2429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обективни данни за подобряване или поддържане на двигателните и/или говорно-когнитивни функции (при отклонения), и/или самостоятелност в зависимост от възрастта на детето и тежестта на ДЦП;</w:t>
      </w:r>
    </w:p>
    <w:p w:rsidR="004F2429" w:rsidRPr="002A595A" w:rsidRDefault="004F2429" w:rsidP="004F2429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изготвен годишен план за терапевтично поведение;</w:t>
      </w:r>
    </w:p>
    <w:p w:rsidR="004F2429" w:rsidRDefault="004F2429" w:rsidP="004F2429">
      <w:pPr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проведено обучение на родителите като котерапевти.</w:t>
      </w:r>
    </w:p>
    <w:p w:rsidR="004F2429" w:rsidRPr="002A595A" w:rsidRDefault="004F2429" w:rsidP="004F2429">
      <w:pPr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:rsidR="004F2429" w:rsidRPr="002A595A" w:rsidRDefault="004F2429" w:rsidP="004F2429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2. Оценка на потребностите от диагностични, лечебни и рехабилитационни дейности и услуги след приключване на хоспитализацията, в т. ч.:</w:t>
      </w:r>
    </w:p>
    <w:p w:rsidR="004F2429" w:rsidRPr="002A595A" w:rsidRDefault="004F2429" w:rsidP="004F2429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контролни прегледи в изписващото лечебно заведение;</w:t>
      </w:r>
    </w:p>
    <w:p w:rsidR="004F2429" w:rsidRPr="002A595A" w:rsidRDefault="004F2429" w:rsidP="004F2429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продължаване на лечението в извънболнични или домашни условия.</w:t>
      </w:r>
    </w:p>
    <w:p w:rsidR="004F2429" w:rsidRDefault="004F2429" w:rsidP="004F2429">
      <w:pPr>
        <w:jc w:val="both"/>
        <w:rPr>
          <w:rFonts w:ascii="Arial" w:hAnsi="Arial" w:cs="Arial"/>
          <w:sz w:val="22"/>
          <w:szCs w:val="22"/>
          <w:lang w:val="en-US" w:eastAsia="bg-BG"/>
        </w:rPr>
      </w:pPr>
      <w:r w:rsidRPr="002A595A">
        <w:rPr>
          <w:rFonts w:ascii="Arial" w:hAnsi="Arial" w:cs="Arial"/>
          <w:sz w:val="22"/>
          <w:szCs w:val="22"/>
          <w:lang w:val="ru-RU" w:eastAsia="bg-BG"/>
        </w:rPr>
        <w:t>-  необходимост от последваща рехабилитация в болнични условия.</w:t>
      </w:r>
    </w:p>
    <w:p w:rsidR="004F2429" w:rsidRPr="002A595A" w:rsidRDefault="004F2429" w:rsidP="004F2429">
      <w:pPr>
        <w:pStyle w:val="Body"/>
        <w:keepNext/>
        <w:keepLines/>
        <w:spacing w:before="0" w:line="240" w:lineRule="auto"/>
        <w:ind w:firstLine="540"/>
        <w:rPr>
          <w:rFonts w:cs="Arial"/>
          <w:szCs w:val="22"/>
        </w:rPr>
      </w:pPr>
      <w:r w:rsidRPr="002A595A">
        <w:rPr>
          <w:rFonts w:cs="Arial"/>
          <w:szCs w:val="22"/>
        </w:rPr>
        <w:lastRenderedPageBreak/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4F2429" w:rsidRPr="002A595A" w:rsidRDefault="004F2429" w:rsidP="004F2429">
      <w:pPr>
        <w:pStyle w:val="Body"/>
        <w:keepNext/>
        <w:keepLines/>
        <w:spacing w:before="0" w:line="240" w:lineRule="auto"/>
        <w:ind w:firstLine="540"/>
        <w:rPr>
          <w:rFonts w:cs="Arial"/>
          <w:szCs w:val="22"/>
        </w:rPr>
      </w:pPr>
      <w:r w:rsidRPr="002A595A">
        <w:rPr>
          <w:rFonts w:cs="Arial"/>
          <w:szCs w:val="22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4F2429" w:rsidRDefault="004F2429" w:rsidP="004F2429">
      <w:pPr>
        <w:pStyle w:val="Body"/>
        <w:keepNext/>
        <w:keepLines/>
        <w:spacing w:before="0" w:line="240" w:lineRule="auto"/>
        <w:rPr>
          <w:rFonts w:cs="Arial"/>
          <w:szCs w:val="22"/>
        </w:rPr>
      </w:pPr>
      <w:r w:rsidRPr="002A595A">
        <w:rPr>
          <w:rFonts w:cs="Arial"/>
          <w:szCs w:val="22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4F2429" w:rsidRPr="00225770" w:rsidRDefault="004F2429" w:rsidP="004F2429">
      <w:pPr>
        <w:pStyle w:val="Body"/>
        <w:keepNext/>
        <w:keepLines/>
        <w:spacing w:before="0" w:line="240" w:lineRule="auto"/>
        <w:rPr>
          <w:rFonts w:cs="Arial"/>
          <w:szCs w:val="22"/>
          <w:lang w:val="ru-RU"/>
        </w:rPr>
      </w:pPr>
    </w:p>
    <w:p w:rsidR="004F2429" w:rsidRDefault="004F2429" w:rsidP="004F2429">
      <w:pPr>
        <w:pStyle w:val="Body"/>
        <w:keepNext/>
        <w:keepLines/>
        <w:spacing w:before="0" w:line="240" w:lineRule="auto"/>
        <w:ind w:firstLine="0"/>
        <w:rPr>
          <w:noProof/>
          <w:color w:val="000000"/>
        </w:rPr>
      </w:pPr>
      <w:r>
        <w:rPr>
          <w:b/>
          <w:noProof/>
        </w:rPr>
        <w:t>6. МЕДИЦИНСКА ЕКСПЕРТИЗА НА РАБОТОСПОСОБНОСТТА</w:t>
      </w:r>
      <w:r>
        <w:rPr>
          <w:noProof/>
          <w:color w:val="000000"/>
        </w:rPr>
        <w:t xml:space="preserve"> – извършва се съгласно Наредба за медицинската експертиза на работоспособността.</w:t>
      </w:r>
    </w:p>
    <w:p w:rsidR="004F2429" w:rsidRDefault="004F2429" w:rsidP="004F2429">
      <w:pPr>
        <w:pStyle w:val="Body"/>
        <w:keepNext/>
        <w:keepLines/>
        <w:spacing w:before="0" w:line="240" w:lineRule="auto"/>
        <w:ind w:firstLine="0"/>
        <w:rPr>
          <w:noProof/>
          <w:color w:val="000000"/>
        </w:rPr>
      </w:pPr>
    </w:p>
    <w:p w:rsidR="004F2429" w:rsidRDefault="004F2429" w:rsidP="004F2429">
      <w:pPr>
        <w:pStyle w:val="ime-razdel"/>
        <w:keepNext/>
        <w:keepLines/>
        <w:jc w:val="both"/>
        <w:outlineLvl w:val="0"/>
        <w:rPr>
          <w:noProof/>
          <w:u w:val="single"/>
          <w:lang w:val="ru-RU"/>
        </w:rPr>
      </w:pPr>
      <w:r>
        <w:rPr>
          <w:noProof/>
          <w:lang w:val="en-US"/>
        </w:rPr>
        <w:t>IV</w:t>
      </w:r>
      <w:r>
        <w:rPr>
          <w:noProof/>
          <w:lang w:val="ru-RU"/>
        </w:rPr>
        <w:t xml:space="preserve">. </w:t>
      </w:r>
      <w:r>
        <w:rPr>
          <w:noProof/>
          <w:u w:val="single"/>
          <w:lang w:val="ru-RU"/>
        </w:rPr>
        <w:t>Документиране на дейностите по клиничната пътека</w:t>
      </w:r>
    </w:p>
    <w:p w:rsidR="004F2429" w:rsidRDefault="004F2429" w:rsidP="004F2429">
      <w:pPr>
        <w:pStyle w:val="Body"/>
        <w:keepNext/>
        <w:keepLines/>
        <w:ind w:firstLine="0"/>
        <w:rPr>
          <w:i/>
          <w:noProof/>
        </w:rPr>
      </w:pPr>
      <w:r>
        <w:rPr>
          <w:b/>
          <w:noProof/>
        </w:rPr>
        <w:t>1.</w:t>
      </w:r>
      <w:r>
        <w:rPr>
          <w:noProof/>
        </w:rPr>
        <w:t xml:space="preserve"> </w:t>
      </w:r>
      <w:r>
        <w:rPr>
          <w:b/>
          <w:noProof/>
        </w:rPr>
        <w:t>ХОСПИТАЛИЗАЦИЯТА НА ПАЦИЕНТА</w:t>
      </w:r>
      <w:r>
        <w:rPr>
          <w:noProof/>
        </w:rPr>
        <w:t xml:space="preserve"> се документира в “</w:t>
      </w:r>
      <w:r>
        <w:rPr>
          <w:i/>
          <w:noProof/>
        </w:rPr>
        <w:t>История на заболяването</w:t>
      </w:r>
      <w:r>
        <w:rPr>
          <w:noProof/>
        </w:rPr>
        <w:t xml:space="preserve">” (ИЗ) и в част ІІ на </w:t>
      </w:r>
      <w:r>
        <w:rPr>
          <w:i/>
          <w:noProof/>
        </w:rPr>
        <w:t>“Направление за хоспитализация” - бл.МЗ-НЗОК №7.</w:t>
      </w:r>
    </w:p>
    <w:p w:rsidR="004F2429" w:rsidRDefault="004F2429" w:rsidP="004F2429">
      <w:pPr>
        <w:pStyle w:val="Body"/>
        <w:keepNext/>
        <w:keepLines/>
        <w:ind w:firstLine="0"/>
        <w:rPr>
          <w:b/>
          <w:noProof/>
        </w:rPr>
      </w:pPr>
    </w:p>
    <w:p w:rsidR="004F2429" w:rsidRPr="00C81824" w:rsidRDefault="004F2429" w:rsidP="004F2429">
      <w:pPr>
        <w:pStyle w:val="Body"/>
        <w:keepNext/>
        <w:spacing w:before="0" w:line="240" w:lineRule="auto"/>
        <w:ind w:firstLine="0"/>
        <w:rPr>
          <w:noProof/>
        </w:rPr>
      </w:pPr>
      <w:r w:rsidRPr="00C81824">
        <w:rPr>
          <w:b/>
          <w:noProof/>
        </w:rPr>
        <w:t>2.</w:t>
      </w:r>
      <w:r w:rsidRPr="00C81824">
        <w:rPr>
          <w:noProof/>
        </w:rPr>
        <w:t xml:space="preserve"> </w:t>
      </w:r>
      <w:r w:rsidRPr="00C81824">
        <w:rPr>
          <w:b/>
          <w:noProof/>
        </w:rPr>
        <w:t>ДОКУМЕНТИРАНЕ НА ДИАГНОСТИЧНО - ЛЕЧЕБНИЯ АЛГОРИТЪМ</w:t>
      </w:r>
      <w:r w:rsidRPr="00C81824">
        <w:rPr>
          <w:noProof/>
        </w:rPr>
        <w:t xml:space="preserve"> – в</w:t>
      </w:r>
      <w:r w:rsidRPr="00C81824">
        <w:rPr>
          <w:i/>
          <w:noProof/>
        </w:rPr>
        <w:t xml:space="preserve"> “История на заболяването” </w:t>
      </w:r>
      <w:r w:rsidRPr="00C81824">
        <w:rPr>
          <w:noProof/>
        </w:rPr>
        <w:t>и във физиопроцедурна карта (бл. МЗ № 509-89), която е неразделна част от ИЗ.</w:t>
      </w:r>
    </w:p>
    <w:p w:rsidR="004F2429" w:rsidRDefault="004F2429" w:rsidP="004F2429">
      <w:pPr>
        <w:pStyle w:val="Body"/>
        <w:keepNext/>
        <w:keepLines/>
        <w:spacing w:before="0" w:line="240" w:lineRule="auto"/>
        <w:ind w:firstLine="0"/>
        <w:rPr>
          <w:noProof/>
          <w:color w:val="000000"/>
        </w:rPr>
      </w:pPr>
    </w:p>
    <w:p w:rsidR="004F2429" w:rsidRPr="00C81824" w:rsidRDefault="004F2429" w:rsidP="004F2429">
      <w:pPr>
        <w:pStyle w:val="Body"/>
        <w:keepNext/>
        <w:keepLines/>
        <w:ind w:firstLine="0"/>
      </w:pPr>
      <w:r w:rsidRPr="00C81824">
        <w:rPr>
          <w:b/>
        </w:rPr>
        <w:t>3. ИЗПИСВАНЕТО/ПРЕВЕЖДАНЕТО КЪМ ДРУГО ЛЕЧЕБНО ЗАВЕДЕНИЕ СЕ ДОКУМЕНТИРА В:</w:t>
      </w:r>
    </w:p>
    <w:p w:rsidR="004F2429" w:rsidRPr="00C81824" w:rsidRDefault="004F2429" w:rsidP="004F2429">
      <w:pPr>
        <w:pStyle w:val="Body"/>
        <w:keepNext/>
        <w:keepLines/>
        <w:rPr>
          <w:i/>
        </w:rPr>
      </w:pPr>
      <w:r w:rsidRPr="00C81824">
        <w:rPr>
          <w:i/>
        </w:rPr>
        <w:t>-</w:t>
      </w:r>
      <w:r w:rsidRPr="00C81824">
        <w:rPr>
          <w:i/>
        </w:rPr>
        <w:tab/>
        <w:t>“История на заболяването”;</w:t>
      </w:r>
    </w:p>
    <w:p w:rsidR="004F2429" w:rsidRPr="00C81824" w:rsidRDefault="004F2429" w:rsidP="004F2429">
      <w:pPr>
        <w:pStyle w:val="Body"/>
        <w:keepNext/>
        <w:keepLines/>
      </w:pPr>
      <w:r w:rsidRPr="00C81824">
        <w:t>-</w:t>
      </w:r>
      <w:r w:rsidRPr="00C81824">
        <w:tab/>
        <w:t xml:space="preserve">част ІІІ на </w:t>
      </w:r>
      <w:r w:rsidRPr="00C81824">
        <w:rPr>
          <w:i/>
          <w:noProof/>
        </w:rPr>
        <w:t>“Направление за хоспитализация” - бл.МЗ-НЗОК №7</w:t>
      </w:r>
      <w:r w:rsidRPr="00C81824">
        <w:t>;</w:t>
      </w:r>
    </w:p>
    <w:p w:rsidR="004F2429" w:rsidRPr="00C81824" w:rsidRDefault="004F2429" w:rsidP="004F2429">
      <w:pPr>
        <w:pStyle w:val="Body"/>
        <w:keepNext/>
        <w:keepLines/>
      </w:pPr>
      <w:r w:rsidRPr="00C81824">
        <w:t>-</w:t>
      </w:r>
      <w:r w:rsidRPr="00C81824">
        <w:tab/>
        <w:t>епикриза – получава се срещу подпис на пациента (родителя/настойника), отразен в ИЗ.</w:t>
      </w:r>
    </w:p>
    <w:p w:rsidR="004F2429" w:rsidRPr="00C81824" w:rsidRDefault="004F2429" w:rsidP="004F2429">
      <w:pPr>
        <w:pStyle w:val="Body"/>
        <w:keepNext/>
        <w:keepLines/>
        <w:ind w:firstLine="0"/>
        <w:rPr>
          <w:i/>
          <w:noProof/>
        </w:rPr>
      </w:pPr>
      <w:r w:rsidRPr="00C81824">
        <w:rPr>
          <w:b/>
          <w:lang w:val="ru-RU"/>
        </w:rPr>
        <w:t>4</w:t>
      </w:r>
      <w:r w:rsidRPr="00C81824">
        <w:rPr>
          <w:b/>
        </w:rPr>
        <w:t>.</w:t>
      </w:r>
      <w:r w:rsidRPr="00C81824">
        <w:rPr>
          <w:b/>
          <w:noProof/>
        </w:rPr>
        <w:t xml:space="preserve"> ДЕКЛАРАЦИЯ ЗА ИНФОРМИРАНО СЪГЛАСИЕ </w:t>
      </w:r>
      <w:r>
        <w:rPr>
          <w:b/>
          <w:noProof/>
        </w:rPr>
        <w:t>(Документ</w:t>
      </w:r>
      <w:r w:rsidRPr="00C81824">
        <w:rPr>
          <w:b/>
          <w:noProof/>
        </w:rPr>
        <w:t xml:space="preserve">) </w:t>
      </w:r>
      <w:r w:rsidRPr="00C81824">
        <w:rPr>
          <w:noProof/>
        </w:rPr>
        <w:t xml:space="preserve">– подписва от пациента (родителя/настойника) и е неразделна част от </w:t>
      </w:r>
      <w:r w:rsidRPr="00C81824">
        <w:rPr>
          <w:i/>
          <w:noProof/>
        </w:rPr>
        <w:t>“История на заболяването”.</w:t>
      </w:r>
    </w:p>
    <w:p w:rsidR="004F2429" w:rsidRPr="00C81824" w:rsidRDefault="004F2429" w:rsidP="004F2429">
      <w:pPr>
        <w:pStyle w:val="BodyChar"/>
        <w:keepNext/>
        <w:spacing w:before="0" w:line="240" w:lineRule="auto"/>
        <w:rPr>
          <w:b/>
          <w:szCs w:val="22"/>
        </w:rPr>
      </w:pPr>
      <w:r w:rsidRPr="00C81824">
        <w:rPr>
          <w:b/>
          <w:lang w:eastAsia="en-US"/>
        </w:rPr>
        <w:t>ФИЗИОПРОЦЕДУРНАТА КАРТА (БЛ. МЗ № 509-89) И ДЕКЛАРАЦИЯТА ЗА ИНФОРМИРАНО СЪГЛАСИЕ СЕ ПРИКРЕПЯТ КЪМ ЛИСТ “ИСТОРИЯ НА ЗАБОЛЯВАНЕТО”.</w:t>
      </w:r>
    </w:p>
    <w:p w:rsidR="004F2429" w:rsidRPr="00C81824" w:rsidRDefault="004F2429" w:rsidP="004F2429">
      <w:pPr>
        <w:pStyle w:val="BodyChar"/>
        <w:keepNext/>
        <w:keepLines/>
        <w:spacing w:before="0" w:line="240" w:lineRule="auto"/>
        <w:rPr>
          <w:b/>
          <w:szCs w:val="22"/>
        </w:rPr>
      </w:pPr>
    </w:p>
    <w:p w:rsidR="004F2429" w:rsidRPr="00225770" w:rsidRDefault="004F2429" w:rsidP="004F2429">
      <w:pPr>
        <w:jc w:val="both"/>
        <w:rPr>
          <w:rFonts w:ascii="Arial" w:hAnsi="Arial" w:cs="Arial"/>
          <w:sz w:val="22"/>
          <w:szCs w:val="22"/>
          <w:lang w:val="en-US" w:eastAsia="bg-BG"/>
        </w:rPr>
      </w:pPr>
    </w:p>
    <w:p w:rsidR="004F2429" w:rsidRPr="002A595A" w:rsidRDefault="004F2429" w:rsidP="004F2429">
      <w:pPr>
        <w:pStyle w:val="Body"/>
        <w:keepNext/>
        <w:keepLines/>
        <w:spacing w:before="0" w:line="240" w:lineRule="auto"/>
        <w:rPr>
          <w:rFonts w:cs="Arial"/>
          <w:szCs w:val="22"/>
          <w:lang w:val="ru-RU"/>
        </w:rPr>
      </w:pPr>
    </w:p>
    <w:p w:rsidR="004F2429" w:rsidRPr="00895126" w:rsidRDefault="004F2429" w:rsidP="004F2429">
      <w:pPr>
        <w:pStyle w:val="ime-razdel"/>
        <w:keepNext/>
        <w:keepLines/>
        <w:spacing w:before="0" w:after="0" w:line="240" w:lineRule="auto"/>
        <w:jc w:val="right"/>
        <w:rPr>
          <w:color w:val="FF0000"/>
          <w:lang w:val="ru-RU"/>
        </w:rPr>
      </w:pPr>
      <w:r>
        <w:rPr>
          <w:lang w:val="ru-RU"/>
        </w:rPr>
        <w:t>ДОКУМЕНТ № 4</w:t>
      </w:r>
    </w:p>
    <w:p w:rsidR="004F2429" w:rsidRDefault="004F2429" w:rsidP="004F2429">
      <w:pPr>
        <w:pStyle w:val="ime-razdel"/>
        <w:keepNext/>
        <w:keepLines/>
        <w:spacing w:before="0" w:after="0" w:line="240" w:lineRule="auto"/>
        <w:jc w:val="right"/>
        <w:rPr>
          <w:lang w:val="ru-RU"/>
        </w:rPr>
      </w:pPr>
    </w:p>
    <w:p w:rsidR="004F2429" w:rsidRDefault="004F2429" w:rsidP="004F2429">
      <w:pPr>
        <w:pStyle w:val="ime-razdel"/>
        <w:keepNext/>
        <w:keepLines/>
        <w:spacing w:before="0" w:after="0" w:line="240" w:lineRule="auto"/>
        <w:rPr>
          <w:bCs/>
          <w:u w:val="single"/>
          <w:lang w:val="ru-RU"/>
        </w:rPr>
      </w:pPr>
      <w:r>
        <w:rPr>
          <w:lang w:val="ru-RU"/>
        </w:rPr>
        <w:t>ИНФОРМАЦИЯ ЗА родителя /настойника/Попечителя</w:t>
      </w:r>
    </w:p>
    <w:p w:rsidR="004F2429" w:rsidRDefault="004F2429" w:rsidP="004F2429">
      <w:pPr>
        <w:keepNext/>
        <w:keepLines/>
        <w:jc w:val="center"/>
        <w:rPr>
          <w:rFonts w:ascii="Arial" w:hAnsi="Arial"/>
          <w:b/>
          <w:caps/>
          <w:sz w:val="22"/>
          <w:szCs w:val="20"/>
          <w:lang w:val="ru-RU"/>
        </w:rPr>
      </w:pPr>
      <w:r>
        <w:rPr>
          <w:rFonts w:ascii="Arial" w:hAnsi="Arial"/>
          <w:b/>
          <w:caps/>
          <w:sz w:val="22"/>
          <w:szCs w:val="20"/>
          <w:lang w:val="ru-RU"/>
        </w:rPr>
        <w:t>ДЕТСКА ЦЕРЕБРАЛНА ПАРАЛИЗА</w:t>
      </w:r>
    </w:p>
    <w:p w:rsidR="004F2429" w:rsidRDefault="004F2429" w:rsidP="004F2429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</w:p>
    <w:p w:rsidR="004F2429" w:rsidRDefault="004F2429" w:rsidP="004F2429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 xml:space="preserve">Детската церебрална парализа (ДЦП) е непрогресиращо заболяване на незрелия мозък, възникващо по време на вътреутробното развитие на плода, раждането или 30 дни след него, като се засягат двигателните функции – позата на тялото и координацията на движенията, когнитивно-комуникационните умения - говор, интелект, фина моторика, усещания, поведение; като понякога са съчетани с увреди на зрителния и слуховия апарат и може да се наблюдават  гърчове. </w:t>
      </w:r>
    </w:p>
    <w:p w:rsidR="004F2429" w:rsidRDefault="004F2429" w:rsidP="004F2429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>ДЦП е тежко, социално значимо заболяване с честота 2,5 на хиляда, намиращо се на границата на три основни медицински специалности – физикална медицина и рехабилитация (ФМР), нервни болести и детски болести, а поради широката гама от мозъчни дисфункции, до тази граница имат допир и редица немедицински специалисти като психолог, логопед, специален педагог и други.</w:t>
      </w:r>
    </w:p>
    <w:p w:rsidR="004F2429" w:rsidRDefault="004F2429" w:rsidP="004F2429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>Всички рехабилитационни дейности са насочени към овладяване проблемите на увреденото дете в различни периоди от развитието му и в различни сфери на мозъчната дейност – двигателна, говорна, интелектуална, сензорна, с оглед неговото етапно социализиране и подобряване качеството му на живот.</w:t>
      </w:r>
    </w:p>
    <w:p w:rsidR="004F2429" w:rsidRDefault="004F2429" w:rsidP="004F2429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 xml:space="preserve">Лекарят-специалист по ФМР е ключова фигура (“мениджър”), като организира и определя процеса на комплексната, поливалентна и етапна рехабилитация. Той ръководи екип от специалисти, като осигурява сътрудничеството помежду им и организира режима на детето съответно с неговия рехабилитационен потенциал и последователността на съответните медицински и парамедицински процедури. </w:t>
      </w:r>
    </w:p>
    <w:p w:rsidR="004F2429" w:rsidRDefault="004F2429" w:rsidP="004F2429">
      <w:pPr>
        <w:pStyle w:val="BodyChar"/>
        <w:keepNext/>
        <w:keepLines/>
        <w:widowControl w:val="0"/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>Най-отговорен е процесът на ранната диагностика, като при закъснението й често пъти се стига до развитието на тежки форми на ДЦП, което обрича детето на различни по тежест и форма инвалидности, затрудняващи изцяло неговото моторно и психично развитие. Забавянето на диагнозата, а оттам и на рехабилитацията, води след себе си до влошаване на прогнозата за максималната му социализация. Веднъж поставена като диагноза, ДЦП не може да бъде “излекувана” в общоприетия смисъл и това състояние се нуждае от непрекъснати грижи, осигуряващи на детето по-високо качество на живот.</w:t>
      </w:r>
    </w:p>
    <w:p w:rsidR="004F2429" w:rsidRDefault="004F2429" w:rsidP="004F2429">
      <w:pPr>
        <w:pStyle w:val="BodyChar"/>
        <w:keepNext/>
        <w:keepLines/>
        <w:widowControl w:val="0"/>
        <w:tabs>
          <w:tab w:val="left" w:pos="540"/>
        </w:tabs>
        <w:spacing w:before="0" w:line="240" w:lineRule="auto"/>
        <w:rPr>
          <w:noProof/>
          <w:lang w:eastAsia="en-US"/>
        </w:rPr>
      </w:pPr>
      <w:r>
        <w:rPr>
          <w:noProof/>
          <w:lang w:eastAsia="en-US"/>
        </w:rPr>
        <w:t>Болничното лечение осигурява комплексност, поливалентност и етапност в медико-педагогическата рехабилитация на ДЦП, което се реализира чрез екип от специалисти определящи единната тактика (близките цели) и стратегия (далечните цели), съобразени с календарната и психо-моторна възраст на детето, което определя и ефективността на провежданата рехабилитация.</w:t>
      </w:r>
    </w:p>
    <w:p w:rsidR="004F2429" w:rsidRPr="009970A9" w:rsidRDefault="004F2429" w:rsidP="004F2429">
      <w:pPr>
        <w:pStyle w:val="BodyTextIndent"/>
        <w:keepNext/>
        <w:keepLines/>
        <w:spacing w:line="240" w:lineRule="auto"/>
        <w:ind w:left="0" w:firstLine="540"/>
        <w:jc w:val="both"/>
        <w:rPr>
          <w:lang w:val="ru-RU"/>
        </w:rPr>
      </w:pPr>
      <w:r>
        <w:t>Болничното лечение създава реални условия за снижаване процента на обща и тежка инвалидизация на тези деца, като им се дава възможност за достигане на по-високо ниво на независимост и себереализация, което да им позволи пълноправно и качествено участие в обществения живот.</w:t>
      </w:r>
    </w:p>
    <w:p w:rsidR="004F2429" w:rsidRPr="00D31D6D" w:rsidRDefault="004F2429" w:rsidP="004F2429">
      <w:pPr>
        <w:pStyle w:val="BodyTextIndent"/>
        <w:keepNext/>
        <w:keepLines/>
        <w:spacing w:line="240" w:lineRule="auto"/>
        <w:ind w:left="0" w:firstLine="540"/>
        <w:jc w:val="both"/>
      </w:pPr>
      <w:r w:rsidRPr="00D31D6D">
        <w:t xml:space="preserve">Робот-асистираната локомоторна терапия (роботизираната рехабилитация) цели вертикализация, стабилизиране на стойката и постигане на постурална стабилност, изграждане на правилен механизъм на ходене и трениране на походката. Това се осъществява чрез многократно повторение на стъпките в различните фази на ходене, което води до баланс между агонистични и антагонистични групи, както и включване на антигравитационните мускули. Подпомага преодоляването на патологичните двигателни схеми и спастично повишения мускулен тонус. </w:t>
      </w:r>
    </w:p>
    <w:p w:rsidR="004F2429" w:rsidRPr="00D31D6D" w:rsidRDefault="004F2429" w:rsidP="004F2429">
      <w:pPr>
        <w:pStyle w:val="BodyTextIndent"/>
        <w:keepNext/>
        <w:keepLines/>
        <w:spacing w:line="240" w:lineRule="auto"/>
        <w:ind w:left="0" w:firstLine="540"/>
        <w:jc w:val="both"/>
      </w:pPr>
      <w:r w:rsidRPr="00D31D6D">
        <w:t>Устройството е изградено на принципа на интегриран компютърен контрол, като флексията на глезенната и колянната става се извършва пасивно и подпомогнато чрез специфичен софтуер. Скоростта на ходене се контролира съгласно индивидуалните особености на детето.</w:t>
      </w:r>
    </w:p>
    <w:p w:rsidR="00921BB0" w:rsidRDefault="00921BB0"/>
    <w:sectPr w:rsidR="00921BB0" w:rsidSect="00525F2D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D04"/>
    <w:rsid w:val="00134C9A"/>
    <w:rsid w:val="0021191C"/>
    <w:rsid w:val="004A3731"/>
    <w:rsid w:val="004F2429"/>
    <w:rsid w:val="004F5855"/>
    <w:rsid w:val="00525F2D"/>
    <w:rsid w:val="00713AD0"/>
    <w:rsid w:val="007C74E9"/>
    <w:rsid w:val="0083004F"/>
    <w:rsid w:val="008B3B47"/>
    <w:rsid w:val="00921BB0"/>
    <w:rsid w:val="009908D5"/>
    <w:rsid w:val="009E1DD3"/>
    <w:rsid w:val="00C031EA"/>
    <w:rsid w:val="00C70C4D"/>
    <w:rsid w:val="00DD3D04"/>
    <w:rsid w:val="00E36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4F2429"/>
    <w:pPr>
      <w:keepNext/>
      <w:keepLines/>
      <w:widowControl w:val="0"/>
      <w:tabs>
        <w:tab w:val="left" w:pos="1134"/>
        <w:tab w:val="left" w:pos="2552"/>
      </w:tabs>
      <w:ind w:left="1134" w:firstLine="30"/>
      <w:outlineLvl w:val="0"/>
    </w:pPr>
    <w:rPr>
      <w:rFonts w:ascii="Arial" w:hAnsi="Arial"/>
      <w:b/>
      <w:bCs/>
      <w:sz w:val="20"/>
      <w:szCs w:val="26"/>
      <w:lang w:val="bg-BG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4F2429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F2429"/>
    <w:rPr>
      <w:rFonts w:ascii="Arial" w:eastAsia="Times New Roman" w:hAnsi="Arial" w:cs="Times New Roman"/>
      <w:b/>
      <w:bCs/>
      <w:sz w:val="20"/>
      <w:szCs w:val="26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4F2429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4F2429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CharChar">
    <w:name w:val="Body Char Char Char"/>
    <w:basedOn w:val="Normal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paragraph" w:customStyle="1" w:styleId="Body">
    <w:name w:val="Body"/>
    <w:basedOn w:val="Normal"/>
    <w:link w:val="BodyChar1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4F2429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4F2429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4F24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BodyChar">
    <w:name w:val="Body Char"/>
    <w:basedOn w:val="Normal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4dig">
    <w:name w:val="SrgCod4dig"/>
    <w:basedOn w:val="Normal"/>
    <w:rsid w:val="004F2429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4F2429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Description">
    <w:name w:val="Description"/>
    <w:basedOn w:val="Normal"/>
    <w:rsid w:val="004F2429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">
    <w:name w:val="Exclude"/>
    <w:basedOn w:val="Normal"/>
    <w:rsid w:val="004F2429"/>
    <w:pPr>
      <w:keepNext/>
      <w:keepLines/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ahoma" w:hAnsi="Tahoma"/>
      <w:i/>
      <w:sz w:val="16"/>
      <w:szCs w:val="20"/>
      <w:lang w:val="en-US" w:eastAsia="bg-BG"/>
    </w:rPr>
  </w:style>
  <w:style w:type="paragraph" w:customStyle="1" w:styleId="Include">
    <w:name w:val="Include"/>
    <w:basedOn w:val="Normal"/>
    <w:rsid w:val="004F2429"/>
    <w:pPr>
      <w:keepNext/>
      <w:keepLines/>
      <w:tabs>
        <w:tab w:val="left" w:pos="142"/>
        <w:tab w:val="left" w:pos="284"/>
        <w:tab w:val="left" w:pos="426"/>
        <w:tab w:val="left" w:pos="567"/>
      </w:tabs>
      <w:spacing w:line="0" w:lineRule="atLeast"/>
      <w:ind w:right="28"/>
    </w:pPr>
    <w:rPr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4F2429"/>
    <w:pPr>
      <w:keepNext/>
      <w:keepLines/>
      <w:spacing w:before="20" w:after="20" w:line="280" w:lineRule="atLeast"/>
      <w:jc w:val="both"/>
    </w:pPr>
    <w:rPr>
      <w:rFonts w:ascii="Arial" w:hAnsi="Arial"/>
      <w:b/>
      <w:noProof/>
      <w:sz w:val="22"/>
      <w:szCs w:val="20"/>
      <w:lang w:val="bg-BG"/>
    </w:rPr>
  </w:style>
  <w:style w:type="paragraph" w:customStyle="1" w:styleId="ime-razdel">
    <w:name w:val="ime-razdel"/>
    <w:basedOn w:val="Body"/>
    <w:rsid w:val="004F2429"/>
    <w:pPr>
      <w:spacing w:before="120" w:after="240"/>
      <w:ind w:firstLine="0"/>
      <w:jc w:val="center"/>
    </w:pPr>
    <w:rPr>
      <w:b/>
      <w:caps/>
    </w:rPr>
  </w:style>
  <w:style w:type="paragraph" w:styleId="BodyTextIndent">
    <w:name w:val="Body Text Indent"/>
    <w:basedOn w:val="Normal"/>
    <w:link w:val="BodyTextIndentChar"/>
    <w:rsid w:val="004F2429"/>
    <w:pPr>
      <w:spacing w:line="360" w:lineRule="auto"/>
      <w:ind w:left="540"/>
    </w:pPr>
    <w:rPr>
      <w:rFonts w:ascii="Arial" w:hAnsi="Arial"/>
      <w:noProof/>
      <w:sz w:val="22"/>
      <w:szCs w:val="20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4F2429"/>
    <w:rPr>
      <w:rFonts w:ascii="Arial" w:eastAsia="Times New Roman" w:hAnsi="Arial" w:cs="Times New Roman"/>
      <w:noProof/>
      <w:szCs w:val="20"/>
    </w:rPr>
  </w:style>
  <w:style w:type="character" w:customStyle="1" w:styleId="BodyChar1">
    <w:name w:val="Body Char1"/>
    <w:link w:val="Body"/>
    <w:rsid w:val="004F2429"/>
    <w:rPr>
      <w:rFonts w:ascii="Arial" w:eastAsia="Times New Roman" w:hAnsi="Arial" w:cs="Times New Roman"/>
      <w:szCs w:val="20"/>
    </w:rPr>
  </w:style>
  <w:style w:type="paragraph" w:customStyle="1" w:styleId="inclpt">
    <w:name w:val="incl_pt"/>
    <w:basedOn w:val="incl"/>
    <w:rsid w:val="004F24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Line1">
    <w:name w:val="Line_1"/>
    <w:next w:val="Normal"/>
    <w:autoRedefine/>
    <w:uiPriority w:val="99"/>
    <w:qFormat/>
    <w:rsid w:val="004F24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F24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F24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4F2429"/>
    <w:pPr>
      <w:keepNext/>
      <w:keepLines/>
      <w:widowControl w:val="0"/>
      <w:tabs>
        <w:tab w:val="left" w:pos="1134"/>
        <w:tab w:val="left" w:pos="2552"/>
      </w:tabs>
      <w:ind w:left="1134" w:firstLine="30"/>
      <w:outlineLvl w:val="0"/>
    </w:pPr>
    <w:rPr>
      <w:rFonts w:ascii="Arial" w:hAnsi="Arial"/>
      <w:b/>
      <w:bCs/>
      <w:sz w:val="20"/>
      <w:szCs w:val="26"/>
      <w:lang w:val="bg-BG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4F2429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F2429"/>
    <w:rPr>
      <w:rFonts w:ascii="Arial" w:eastAsia="Times New Roman" w:hAnsi="Arial" w:cs="Times New Roman"/>
      <w:b/>
      <w:bCs/>
      <w:sz w:val="20"/>
      <w:szCs w:val="26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4F2429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4F2429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CharChar">
    <w:name w:val="Body Char Char Char"/>
    <w:basedOn w:val="Normal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lang w:val="bg-BG" w:eastAsia="bg-BG"/>
    </w:rPr>
  </w:style>
  <w:style w:type="paragraph" w:customStyle="1" w:styleId="Body">
    <w:name w:val="Body"/>
    <w:basedOn w:val="Normal"/>
    <w:link w:val="BodyChar1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4F2429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4F2429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4F2429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BodyChar">
    <w:name w:val="Body Char"/>
    <w:basedOn w:val="Normal"/>
    <w:rsid w:val="004F2429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SrgCod4dig">
    <w:name w:val="SrgCod4dig"/>
    <w:basedOn w:val="Normal"/>
    <w:rsid w:val="004F2429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4F2429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Description">
    <w:name w:val="Description"/>
    <w:basedOn w:val="Normal"/>
    <w:rsid w:val="004F2429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Exclude">
    <w:name w:val="Exclude"/>
    <w:basedOn w:val="Normal"/>
    <w:rsid w:val="004F2429"/>
    <w:pPr>
      <w:keepNext/>
      <w:keepLines/>
      <w:widowControl w:val="0"/>
      <w:overflowPunct w:val="0"/>
      <w:autoSpaceDE w:val="0"/>
      <w:autoSpaceDN w:val="0"/>
      <w:adjustRightInd w:val="0"/>
      <w:spacing w:line="240" w:lineRule="atLeast"/>
      <w:textAlignment w:val="baseline"/>
    </w:pPr>
    <w:rPr>
      <w:rFonts w:ascii="Tahoma" w:hAnsi="Tahoma"/>
      <w:i/>
      <w:sz w:val="16"/>
      <w:szCs w:val="20"/>
      <w:lang w:val="en-US" w:eastAsia="bg-BG"/>
    </w:rPr>
  </w:style>
  <w:style w:type="paragraph" w:customStyle="1" w:styleId="Include">
    <w:name w:val="Include"/>
    <w:basedOn w:val="Normal"/>
    <w:rsid w:val="004F2429"/>
    <w:pPr>
      <w:keepNext/>
      <w:keepLines/>
      <w:tabs>
        <w:tab w:val="left" w:pos="142"/>
        <w:tab w:val="left" w:pos="284"/>
        <w:tab w:val="left" w:pos="426"/>
        <w:tab w:val="left" w:pos="567"/>
      </w:tabs>
      <w:spacing w:line="0" w:lineRule="atLeast"/>
      <w:ind w:right="28"/>
    </w:pPr>
    <w:rPr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4F2429"/>
    <w:pPr>
      <w:keepNext/>
      <w:keepLines/>
      <w:spacing w:before="20" w:after="20" w:line="280" w:lineRule="atLeast"/>
      <w:jc w:val="both"/>
    </w:pPr>
    <w:rPr>
      <w:rFonts w:ascii="Arial" w:hAnsi="Arial"/>
      <w:b/>
      <w:noProof/>
      <w:sz w:val="22"/>
      <w:szCs w:val="20"/>
      <w:lang w:val="bg-BG"/>
    </w:rPr>
  </w:style>
  <w:style w:type="paragraph" w:customStyle="1" w:styleId="ime-razdel">
    <w:name w:val="ime-razdel"/>
    <w:basedOn w:val="Body"/>
    <w:rsid w:val="004F2429"/>
    <w:pPr>
      <w:spacing w:before="120" w:after="240"/>
      <w:ind w:firstLine="0"/>
      <w:jc w:val="center"/>
    </w:pPr>
    <w:rPr>
      <w:b/>
      <w:caps/>
    </w:rPr>
  </w:style>
  <w:style w:type="paragraph" w:styleId="BodyTextIndent">
    <w:name w:val="Body Text Indent"/>
    <w:basedOn w:val="Normal"/>
    <w:link w:val="BodyTextIndentChar"/>
    <w:rsid w:val="004F2429"/>
    <w:pPr>
      <w:spacing w:line="360" w:lineRule="auto"/>
      <w:ind w:left="540"/>
    </w:pPr>
    <w:rPr>
      <w:rFonts w:ascii="Arial" w:hAnsi="Arial"/>
      <w:noProof/>
      <w:sz w:val="22"/>
      <w:szCs w:val="20"/>
      <w:lang w:val="bg-BG"/>
    </w:rPr>
  </w:style>
  <w:style w:type="character" w:customStyle="1" w:styleId="BodyTextIndentChar">
    <w:name w:val="Body Text Indent Char"/>
    <w:basedOn w:val="DefaultParagraphFont"/>
    <w:link w:val="BodyTextIndent"/>
    <w:rsid w:val="004F2429"/>
    <w:rPr>
      <w:rFonts w:ascii="Arial" w:eastAsia="Times New Roman" w:hAnsi="Arial" w:cs="Times New Roman"/>
      <w:noProof/>
      <w:szCs w:val="20"/>
    </w:rPr>
  </w:style>
  <w:style w:type="character" w:customStyle="1" w:styleId="BodyChar1">
    <w:name w:val="Body Char1"/>
    <w:link w:val="Body"/>
    <w:rsid w:val="004F2429"/>
    <w:rPr>
      <w:rFonts w:ascii="Arial" w:eastAsia="Times New Roman" w:hAnsi="Arial" w:cs="Times New Roman"/>
      <w:szCs w:val="20"/>
    </w:rPr>
  </w:style>
  <w:style w:type="paragraph" w:customStyle="1" w:styleId="inclpt">
    <w:name w:val="incl_pt"/>
    <w:basedOn w:val="incl"/>
    <w:rsid w:val="004F2429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Line1">
    <w:name w:val="Line_1"/>
    <w:next w:val="Normal"/>
    <w:autoRedefine/>
    <w:uiPriority w:val="99"/>
    <w:qFormat/>
    <w:rsid w:val="004F2429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4F2429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4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2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1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9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3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6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3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16</Pages>
  <Words>5471</Words>
  <Characters>31187</Characters>
  <Application>Microsoft Office Word</Application>
  <DocSecurity>0</DocSecurity>
  <Lines>259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36585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Стефка Красимирова Димитрова</cp:lastModifiedBy>
  <cp:revision>16</cp:revision>
  <dcterms:created xsi:type="dcterms:W3CDTF">2017-01-06T09:59:00Z</dcterms:created>
  <dcterms:modified xsi:type="dcterms:W3CDTF">2017-04-07T12:41:00Z</dcterms:modified>
</cp:coreProperties>
</file>