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BB" w:rsidRDefault="00D65DBB" w:rsidP="00ED4AFA">
      <w:pPr>
        <w:pStyle w:val="chast"/>
        <w:keepNext/>
        <w:keepLines/>
        <w:spacing w:after="0"/>
        <w:rPr>
          <w:snapToGrid w:val="0"/>
          <w:lang w:val="bg-BG"/>
        </w:rPr>
      </w:pPr>
      <w:proofErr w:type="spellStart"/>
      <w:r w:rsidRPr="008F116D">
        <w:rPr>
          <w:snapToGrid w:val="0"/>
          <w:lang w:val="bg-BG"/>
        </w:rPr>
        <w:t>ап</w:t>
      </w:r>
      <w:r w:rsidRPr="008F116D">
        <w:rPr>
          <w:caps w:val="0"/>
          <w:snapToGrid w:val="0"/>
          <w:lang w:val="bg-BG"/>
        </w:rPr>
        <w:t>р</w:t>
      </w:r>
      <w:proofErr w:type="spellEnd"/>
      <w:r w:rsidRPr="008F116D">
        <w:rPr>
          <w:snapToGrid w:val="0"/>
          <w:lang w:val="bg-BG"/>
        </w:rPr>
        <w:t xml:space="preserve"> №</w:t>
      </w:r>
      <w:r w:rsidRPr="008F116D">
        <w:rPr>
          <w:snapToGrid w:val="0"/>
          <w:lang w:val="ru-RU"/>
        </w:rPr>
        <w:t xml:space="preserve"> 23</w:t>
      </w:r>
      <w:r w:rsidRPr="008F116D">
        <w:rPr>
          <w:snapToGrid w:val="0"/>
          <w:lang w:val="bg-BG"/>
        </w:rPr>
        <w:t xml:space="preserve"> малки оперативни ПРОЦЕДУРИ НА ТАЗа И ДОЛНИЯ КРАЙНИК </w:t>
      </w:r>
    </w:p>
    <w:p w:rsidR="00D65DBB" w:rsidRPr="008F116D" w:rsidRDefault="00D65DBB" w:rsidP="00ED4AFA">
      <w:pPr>
        <w:pStyle w:val="Body"/>
        <w:keepNext/>
        <w:keepLines/>
        <w:tabs>
          <w:tab w:val="left" w:pos="1610"/>
        </w:tabs>
        <w:spacing w:before="0" w:line="240" w:lineRule="auto"/>
        <w:rPr>
          <w:b/>
          <w:noProof/>
        </w:rPr>
      </w:pPr>
    </w:p>
    <w:p w:rsidR="00D65DBB" w:rsidRPr="008F116D" w:rsidRDefault="00D65DBB" w:rsidP="00ED4AFA">
      <w:pPr>
        <w:pStyle w:val="Body"/>
        <w:keepNext/>
        <w:keepLines/>
        <w:tabs>
          <w:tab w:val="left" w:pos="1610"/>
        </w:tabs>
        <w:spacing w:before="0" w:line="240" w:lineRule="auto"/>
        <w:ind w:firstLine="540"/>
        <w:rPr>
          <w:b/>
        </w:rPr>
      </w:pPr>
      <w:r w:rsidRPr="008F116D">
        <w:rPr>
          <w:b/>
          <w:noProof/>
        </w:rPr>
        <w:t xml:space="preserve">ОСНОВНИ КОДОВЕ НА ПРОЦЕДУРИ </w:t>
      </w:r>
      <w:r w:rsidRPr="00D00CB6">
        <w:rPr>
          <w:b/>
          <w:noProof/>
        </w:rPr>
        <w:t xml:space="preserve">ПО </w:t>
      </w:r>
      <w:r w:rsidR="00ED4AFA" w:rsidRPr="00D670C0">
        <w:rPr>
          <w:b/>
          <w:noProof/>
          <w:highlight w:val="yellow"/>
        </w:rPr>
        <w:t>МКБ-9 КМ/</w:t>
      </w:r>
      <w:r w:rsidR="00ED4AFA" w:rsidRPr="005547E2">
        <w:rPr>
          <w:b/>
          <w:noProof/>
        </w:rPr>
        <w:t>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ED4AFA" w:rsidRPr="008F116D" w:rsidTr="00F86532">
        <w:trPr>
          <w:trHeight w:val="557"/>
          <w:jc w:val="center"/>
        </w:trPr>
        <w:tc>
          <w:tcPr>
            <w:tcW w:w="9607" w:type="dxa"/>
          </w:tcPr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Pr="00A65D6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СЕКВЕСТРЕКТОМИЯ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</w:pPr>
            <w:r w:rsidRPr="00A65D6A">
              <w:rPr>
                <w:highlight w:val="yellow"/>
              </w:rPr>
              <w:t>*77.09</w:t>
            </w:r>
            <w:r w:rsidRPr="00A65D6A">
              <w:rPr>
                <w:highlight w:val="yellow"/>
              </w:rPr>
              <w:tab/>
              <w:t xml:space="preserve"> СЕКВЕСТРЕКТОМИЯ –</w:t>
            </w:r>
            <w:r w:rsidRPr="00A65D6A">
              <w:rPr>
                <w:highlight w:val="yellow"/>
                <w:lang w:val="ru-RU"/>
              </w:rPr>
              <w:t xml:space="preserve"> </w:t>
            </w:r>
            <w:r w:rsidRPr="00A65D6A">
              <w:rPr>
                <w:highlight w:val="yellow"/>
              </w:rPr>
              <w:t>фаланги</w:t>
            </w:r>
          </w:p>
          <w:p w:rsidR="00ED4AFA" w:rsidRPr="003E78AA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24D">
              <w:rPr>
                <w:rFonts w:ascii="Arial" w:hAnsi="Arial" w:cs="Arial"/>
                <w:b/>
                <w:bCs/>
                <w:sz w:val="20"/>
                <w:szCs w:val="20"/>
              </w:rPr>
              <w:t>1534</w:t>
            </w:r>
            <w:r w:rsidRPr="003E78A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3E78AA">
              <w:rPr>
                <w:rFonts w:ascii="Arial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3E78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процедури на глезен или стъпало</w:t>
            </w:r>
          </w:p>
          <w:p w:rsidR="00ED4AFA" w:rsidRPr="000B1D86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>90603-20</w:t>
            </w:r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>Секвестректомия</w:t>
            </w:r>
            <w:proofErr w:type="spellEnd"/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фаланга на стъпало</w:t>
            </w:r>
          </w:p>
          <w:p w:rsidR="00ED4AFA" w:rsidRPr="000B1D86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0B1D8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0B1D86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0B1D86">
              <w:rPr>
                <w:rFonts w:cs="Arial"/>
                <w:color w:val="222122"/>
                <w:sz w:val="20"/>
                <w:lang w:val="bg-BG"/>
              </w:rPr>
              <w:t>антибиотична</w:t>
            </w:r>
            <w:proofErr w:type="spellEnd"/>
            <w:r w:rsidRPr="000B1D86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0B1D86">
              <w:rPr>
                <w:rFonts w:cs="Arial"/>
                <w:color w:val="222122"/>
                <w:sz w:val="20"/>
                <w:lang w:val="bg-BG"/>
              </w:rPr>
              <w:t>тампонада</w:t>
            </w:r>
            <w:proofErr w:type="spellEnd"/>
          </w:p>
          <w:p w:rsidR="00ED4AFA" w:rsidRPr="000B1D86" w:rsidRDefault="00ED4AFA" w:rsidP="00ED4AF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0B1D86">
              <w:rPr>
                <w:sz w:val="20"/>
                <w:szCs w:val="20"/>
                <w:lang w:val="bg-BG"/>
              </w:rPr>
              <w:t>пробиване на кост</w:t>
            </w:r>
          </w:p>
          <w:p w:rsidR="00ED4AFA" w:rsidRPr="000B1D86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0B1D86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ED4AFA" w:rsidRPr="000B1D86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color w:val="222122"/>
                <w:sz w:val="20"/>
                <w:lang w:val="bg-BG"/>
              </w:rPr>
              <w:t xml:space="preserve">• костен </w:t>
            </w:r>
            <w:proofErr w:type="spellStart"/>
            <w:r w:rsidRPr="000B1D86">
              <w:rPr>
                <w:rFonts w:cs="Arial"/>
                <w:color w:val="222122"/>
                <w:sz w:val="20"/>
                <w:lang w:val="bg-BG"/>
              </w:rPr>
              <w:t>графт</w:t>
            </w:r>
            <w:proofErr w:type="spellEnd"/>
            <w:r w:rsidRPr="000B1D86">
              <w:rPr>
                <w:rFonts w:cs="Arial"/>
                <w:color w:val="222122"/>
                <w:sz w:val="20"/>
                <w:lang w:val="bg-BG"/>
              </w:rPr>
              <w:t xml:space="preserve"> (48239-00, 48242-00 [1569])</w:t>
            </w:r>
          </w:p>
          <w:p w:rsidR="00ED4AFA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color w:val="222122"/>
                <w:sz w:val="20"/>
                <w:lang w:val="bg-BG"/>
              </w:rPr>
              <w:t xml:space="preserve">• вътрешна </w:t>
            </w:r>
            <w:proofErr w:type="spellStart"/>
            <w:r w:rsidRPr="000B1D86">
              <w:rPr>
                <w:rFonts w:cs="Arial"/>
                <w:color w:val="222122"/>
                <w:sz w:val="20"/>
                <w:lang w:val="bg-BG"/>
              </w:rPr>
              <w:t>фиксация</w:t>
            </w:r>
            <w:proofErr w:type="spellEnd"/>
            <w:r w:rsidRPr="000B1D86">
              <w:rPr>
                <w:rFonts w:cs="Arial"/>
                <w:color w:val="222122"/>
                <w:sz w:val="20"/>
                <w:lang w:val="bg-BG"/>
              </w:rPr>
              <w:t xml:space="preserve"> (47921-00 [1554])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</w:pPr>
            <w:r w:rsidRPr="00A65D6A">
              <w:rPr>
                <w:highlight w:val="yellow"/>
              </w:rPr>
              <w:t>*79.68 ДЕБРИДМЕН НА МЯСТОТО НА отворена ФРАКТУРА - фаланги на крак</w:t>
            </w:r>
          </w:p>
          <w:p w:rsidR="00ED4AFA" w:rsidRPr="007220BC" w:rsidRDefault="00ED4AFA" w:rsidP="00ED4AFA">
            <w:pPr>
              <w:pStyle w:val="Line2"/>
              <w:keepNext/>
              <w:keepLines/>
              <w:spacing w:before="0"/>
            </w:pPr>
            <w:r w:rsidRPr="006903E6">
              <w:t>90958-00</w:t>
            </w:r>
            <w:r w:rsidRPr="006903E6">
              <w:tab/>
            </w:r>
            <w:proofErr w:type="spellStart"/>
            <w:r w:rsidRPr="006903E6">
              <w:t>Дебридмен</w:t>
            </w:r>
            <w:proofErr w:type="spellEnd"/>
            <w:r w:rsidRPr="006903E6">
              <w:t xml:space="preserve"> на мястото на отворена фрактура на фаланги на крак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firstLine="643"/>
            </w:pPr>
          </w:p>
          <w:p w:rsidR="00ED4AFA" w:rsidRPr="008F116D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firstLine="643"/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ЛОКАЛНА ЕКСЦИЗИЯ НА ЛЕЗИЯ ИЛИ ТЪКАН НА КОСТ 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биопсия на кост - 77.40-77.49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дебридмен при комплицирана фрактура - 79.60-79.69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*77.69</w:t>
            </w:r>
            <w:r w:rsidRPr="00A65D6A">
              <w:rPr>
                <w:highlight w:val="yellow"/>
              </w:rPr>
              <w:tab/>
              <w:t xml:space="preserve"> ЛОКАЛНА ЕКСЦИЗИЯ НА ЛЕЗИЯ ИЛИ ТЪКАН НА КОСТ фаланги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биопсия на кост - 77.40-77.49</w:t>
            </w:r>
          </w:p>
          <w:p w:rsidR="00ED4AF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дебридмен при комплицирана фрактура - 79.60-79.69</w:t>
            </w:r>
          </w:p>
          <w:p w:rsidR="00ED4AFA" w:rsidRPr="00152376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1548</w:t>
            </w: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Процедури при други деформации на пръст</w:t>
            </w:r>
          </w:p>
          <w:p w:rsidR="00ED4AFA" w:rsidRPr="003B7652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90547-04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Локална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ексцизия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лезия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или тъкан на  кост фаланги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  <w:u w:val="single"/>
              </w:rPr>
              <w:t>ДРУГИ ИНЦИЗИИ НА КОСТИ БЕЗ РАЗДЕЛЯНЕ</w:t>
            </w:r>
            <w:r w:rsidRPr="00A65D6A">
              <w:rPr>
                <w:highlight w:val="yellow"/>
              </w:rPr>
              <w:t xml:space="preserve"> </w:t>
            </w:r>
          </w:p>
          <w:p w:rsidR="00ED4AFA" w:rsidRPr="00A65D6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  <w:r w:rsidRPr="006903E6">
              <w:rPr>
                <w:highlight w:val="yellow"/>
              </w:rPr>
              <w:t>*77.18</w:t>
            </w:r>
            <w:r w:rsidRPr="006903E6">
              <w:rPr>
                <w:highlight w:val="yellow"/>
              </w:rPr>
              <w:tab/>
              <w:t xml:space="preserve"> ДРУГИ </w:t>
            </w:r>
            <w:r w:rsidRPr="00A65D6A">
              <w:rPr>
                <w:highlight w:val="yellow"/>
              </w:rPr>
              <w:t>ИНЦИЗИИ НА КОСТИ БЕЗ РАЗДЕЛЯНЕ –тарзални и метатарзални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  <w:r w:rsidRPr="006903E6">
              <w:rPr>
                <w:highlight w:val="yellow"/>
              </w:rPr>
              <w:t>*77.19</w:t>
            </w:r>
            <w:r w:rsidRPr="006903E6">
              <w:rPr>
                <w:highlight w:val="yellow"/>
              </w:rPr>
              <w:tab/>
              <w:t xml:space="preserve"> ДРУГИ </w:t>
            </w:r>
            <w:r w:rsidRPr="00A65D6A">
              <w:rPr>
                <w:highlight w:val="yellow"/>
              </w:rPr>
              <w:t>ИНЦИЗИИ НА КОСТИ БЕЗ РАЗДЕЛЯНЕ – фаланги</w:t>
            </w:r>
          </w:p>
          <w:p w:rsidR="00ED4AFA" w:rsidRPr="00A65D6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  <w:u w:val="single"/>
              </w:rPr>
              <w:t>клиновидна ОСТЕОТОМИЯ (0-9</w:t>
            </w:r>
            <w:r w:rsidRPr="00A65D6A">
              <w:rPr>
                <w:highlight w:val="yellow"/>
              </w:rPr>
              <w:t>)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Arial" w:hAnsi="Arial"/>
                <w:b/>
                <w:i w:val="0"/>
                <w:noProof w:val="0"/>
                <w:highlight w:val="yellow"/>
              </w:rPr>
            </w:pPr>
            <w:r w:rsidRPr="00A65D6A">
              <w:rPr>
                <w:highlight w:val="yellow"/>
              </w:rPr>
              <w:t>такава при халукс валгус - 77.51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*77.29</w:t>
            </w:r>
            <w:r w:rsidRPr="00A65D6A">
              <w:rPr>
                <w:highlight w:val="yellow"/>
              </w:rPr>
              <w:tab/>
              <w:t xml:space="preserve"> клиновидна ОСТЕОТОМИЯ </w:t>
            </w:r>
            <w:r>
              <w:rPr>
                <w:highlight w:val="yellow"/>
              </w:rPr>
              <w:t>–</w:t>
            </w:r>
            <w:r w:rsidRPr="00A65D6A">
              <w:rPr>
                <w:highlight w:val="yellow"/>
              </w:rPr>
              <w:t xml:space="preserve"> фаланги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такава при халукс валгус - 77.51</w:t>
            </w:r>
          </w:p>
          <w:p w:rsidR="00ED4AFA" w:rsidRPr="00152376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1528</w:t>
            </w: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Остеотомия</w:t>
            </w:r>
            <w:proofErr w:type="spellEnd"/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глезен или стъпало 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496C3A">
              <w:rPr>
                <w:rFonts w:cs="Arial"/>
                <w:i/>
                <w:sz w:val="20"/>
                <w:lang w:val="bg-BG"/>
              </w:rPr>
              <w:t>Включва</w:t>
            </w:r>
            <w:r w:rsidRPr="00496C3A">
              <w:rPr>
                <w:rFonts w:cs="Arial"/>
                <w:sz w:val="20"/>
                <w:lang w:val="bg-BG"/>
              </w:rPr>
              <w:t>:</w:t>
            </w:r>
            <w:r w:rsidRPr="00496C3A">
              <w:rPr>
                <w:rFonts w:cs="Arial"/>
                <w:sz w:val="20"/>
                <w:lang w:val="bg-BG"/>
              </w:rPr>
              <w:tab/>
              <w:t xml:space="preserve">клиновидна </w:t>
            </w:r>
            <w:proofErr w:type="spellStart"/>
            <w:r w:rsidRPr="00496C3A">
              <w:rPr>
                <w:rFonts w:cs="Arial"/>
                <w:sz w:val="20"/>
                <w:lang w:val="bg-BG"/>
              </w:rPr>
              <w:t>остеотомия</w:t>
            </w:r>
            <w:proofErr w:type="spellEnd"/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48406-15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Остеотомия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тарзална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кост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48400-02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Остеотомия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метатарзална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кост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496C3A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496C3A">
              <w:rPr>
                <w:rFonts w:cs="Arial"/>
                <w:sz w:val="20"/>
                <w:lang w:val="bg-BG"/>
              </w:rPr>
              <w:t>:</w:t>
            </w:r>
            <w:r w:rsidRPr="00496C3A">
              <w:rPr>
                <w:rFonts w:cs="Arial"/>
                <w:sz w:val="20"/>
                <w:lang w:val="bg-BG"/>
              </w:rPr>
              <w:tab/>
            </w:r>
            <w:proofErr w:type="spellStart"/>
            <w:r w:rsidRPr="00496C3A">
              <w:rPr>
                <w:rFonts w:cs="Arial"/>
                <w:sz w:val="20"/>
                <w:lang w:val="bg-BG"/>
              </w:rPr>
              <w:t>остеотомия</w:t>
            </w:r>
            <w:proofErr w:type="spellEnd"/>
            <w:r w:rsidRPr="00496C3A">
              <w:rPr>
                <w:rFonts w:cs="Arial"/>
                <w:sz w:val="20"/>
                <w:lang w:val="bg-BG"/>
              </w:rPr>
              <w:t xml:space="preserve"> на първа </w:t>
            </w:r>
            <w:proofErr w:type="spellStart"/>
            <w:r w:rsidRPr="00496C3A">
              <w:rPr>
                <w:rFonts w:cs="Arial"/>
                <w:sz w:val="20"/>
                <w:lang w:val="bg-BG"/>
              </w:rPr>
              <w:t>метатарзална</w:t>
            </w:r>
            <w:proofErr w:type="spellEnd"/>
            <w:r w:rsidRPr="00496C3A">
              <w:rPr>
                <w:rFonts w:cs="Arial"/>
                <w:sz w:val="20"/>
                <w:lang w:val="bg-BG"/>
              </w:rPr>
              <w:t xml:space="preserve"> кост: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96C3A">
              <w:rPr>
                <w:sz w:val="20"/>
                <w:szCs w:val="20"/>
                <w:lang w:val="bg-BG"/>
              </w:rPr>
              <w:t>• двустранно (49836-00 [1547])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96C3A">
              <w:rPr>
                <w:sz w:val="20"/>
                <w:szCs w:val="20"/>
                <w:lang w:val="bg-BG"/>
              </w:rPr>
              <w:t>• едностранно (49833-00 [1547])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48400-03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Остеотомия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пръст на крак</w:t>
            </w:r>
          </w:p>
          <w:p w:rsidR="00ED4AFA" w:rsidRPr="00496C3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ДРУГО РАЗДЕЛЯНЕ НА КОСТ 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остеоартротомия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клавикулотомия на плод - 73.8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ламинотомия или инцизия на прешлен - 03.01-03.09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пубиотомия за подпомагане на раждане - 73.94</w:t>
            </w:r>
          </w:p>
          <w:p w:rsidR="00ED4AF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инцидентна стернотомия в хода на торакална операция - не кодирай!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*77.39 ДРУГО РАЗДЕЛЯНЕ НА КОСТ фаланги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остеоартротомия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noProof w:val="0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клавикулотомия на плод - 73.8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ламинотомия или инцизия на прешлен - 03.01-03.09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пубиотомия за подпомагане на раждане - 73.94</w:t>
            </w:r>
          </w:p>
          <w:p w:rsidR="00ED4AF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инцидентна стернотомия в хода на торакална операция - не кодирай!</w:t>
            </w:r>
          </w:p>
          <w:p w:rsidR="00ED4AFA" w:rsidRPr="00FC2721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1530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инцизионни</w:t>
            </w:r>
            <w:proofErr w:type="spellEnd"/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процедури на стъпало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46473-00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Остеоартротомия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фаланги на крак</w:t>
            </w: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Default="00ED4AFA" w:rsidP="00ED4AFA">
            <w:pPr>
              <w:pStyle w:val="SrgCod4dig"/>
              <w:keepNext/>
              <w:keepLines/>
              <w:spacing w:before="0" w:line="240" w:lineRule="auto"/>
              <w:ind w:left="0" w:firstLine="0"/>
            </w:pPr>
            <w:r w:rsidRPr="00A65D6A">
              <w:rPr>
                <w:highlight w:val="yellow"/>
              </w:rPr>
              <w:t>*83.18  фасциотомия на стъпало</w:t>
            </w:r>
          </w:p>
          <w:p w:rsidR="00ED4AFA" w:rsidRPr="008F116D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>49854-00</w:t>
            </w: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>Плантарна</w:t>
            </w:r>
            <w:proofErr w:type="spellEnd"/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>фасциотомия</w:t>
            </w:r>
            <w:proofErr w:type="spellEnd"/>
          </w:p>
          <w:p w:rsidR="00ED4AFA" w:rsidRPr="008F116D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8F116D">
              <w:rPr>
                <w:rFonts w:cs="Arial"/>
                <w:color w:val="222122"/>
                <w:sz w:val="20"/>
                <w:lang w:val="bg-BG"/>
              </w:rPr>
              <w:t>Steindler</w:t>
            </w:r>
            <w:proofErr w:type="spellEnd"/>
            <w:r w:rsidRPr="008F116D">
              <w:rPr>
                <w:rFonts w:cs="Arial"/>
                <w:color w:val="222122"/>
                <w:sz w:val="20"/>
                <w:lang w:val="bg-BG"/>
              </w:rPr>
              <w:t xml:space="preserve"> освобождаване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  <w:lang w:val="ru-RU"/>
              </w:rPr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  <w:lang w:val="ru-RU"/>
              </w:rPr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  <w:r w:rsidRPr="00157005">
              <w:rPr>
                <w:highlight w:val="yellow"/>
                <w:u w:val="single"/>
              </w:rPr>
              <w:lastRenderedPageBreak/>
              <w:t>ДРУГА ЧАСТИЧНА ОСТЕкТОМИЯ</w:t>
            </w:r>
            <w:r w:rsidRPr="008F116D">
              <w:rPr>
                <w:u w:val="single"/>
              </w:rPr>
              <w:t xml:space="preserve"> 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кондилектомия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ампутация - 84.00-84.19, 84.91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артректомия - 80.90-80.99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ексцизия на костни краища, свързана с: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артродеза - 81.00-81.29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артропластика – 81.51-81.59, 81.71-81.81, 81.84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ексцизия на хрущял - 80.5-80.6, 80.80-80.99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ексцизия на главата на фемура с едновременна смяна - 81.51-81.53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хемиламинектомия - 03.01-03.09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ламинектомия - 03.01-03.09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остеотомия за халукс валгус - 77.51-77.59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частична ампутация на: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пръст - 84.01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палец - 84.02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пръст на крак - 84.11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инцидентна резекция на ребра при гръдна операция - не кодирай !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остектомия по време на друга операция - не кодирай !</w:t>
            </w:r>
          </w:p>
          <w:p w:rsidR="00ED4AFA" w:rsidRPr="00A65D6A" w:rsidRDefault="00ED4AFA" w:rsidP="00ED4AFA">
            <w:pPr>
              <w:pStyle w:val="SrgCod"/>
              <w:tabs>
                <w:tab w:val="clear" w:pos="426"/>
                <w:tab w:val="left" w:pos="444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 xml:space="preserve">*77.89 </w:t>
            </w:r>
            <w:r w:rsidRPr="00A65D6A">
              <w:rPr>
                <w:highlight w:val="yellow"/>
              </w:rPr>
              <w:tab/>
              <w:t>ДРУГА ЧАСТИЧНА ОСТЕкТОМИЯ - фаланги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кондилектомия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noProof w:val="0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ампутация - 84.00-84.19, 84.91</w:t>
            </w:r>
          </w:p>
          <w:p w:rsidR="00ED4AF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артректомия - 80.90-80.99</w:t>
            </w:r>
          </w:p>
          <w:p w:rsidR="00ED4AFA" w:rsidRPr="00FC2721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1532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кост на стъпало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48400-06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Друга частична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остектомия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фаланги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ТОТАЛНА ОСТЕкТОМИЯ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ампутация на крайник - 84.00-84.19, 84.91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rFonts w:ascii="Times New Roman" w:hAnsi="Times New Roman"/>
                <w:b w:val="0"/>
                <w:i/>
                <w:caps w:val="0"/>
                <w:noProof/>
                <w:sz w:val="16"/>
                <w:highlight w:val="yellow"/>
              </w:rPr>
              <w:t>такава, по време на друга операция - не кодирай</w:t>
            </w:r>
            <w:r w:rsidRPr="00A65D6A">
              <w:rPr>
                <w:highlight w:val="yellow"/>
              </w:rPr>
              <w:t>!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*77.99</w:t>
            </w:r>
            <w:r w:rsidRPr="00A65D6A">
              <w:rPr>
                <w:highlight w:val="yellow"/>
              </w:rPr>
              <w:tab/>
              <w:t xml:space="preserve"> ТОТАЛНА ОСТЕкТОМИЯ - фаланги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ампутация на крайник - 84.00-84.19, 84.91</w:t>
            </w:r>
          </w:p>
          <w:p w:rsidR="00ED4AFA" w:rsidRPr="008F116D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такава, по време на друга операция - не кодирай!</w:t>
            </w:r>
          </w:p>
          <w:p w:rsidR="00ED4AFA" w:rsidRPr="00496C3A" w:rsidRDefault="00ED4AFA" w:rsidP="00ED4AFA">
            <w:pPr>
              <w:pStyle w:val="SrgCod"/>
              <w:tabs>
                <w:tab w:val="left" w:pos="1151"/>
              </w:tabs>
              <w:spacing w:line="240" w:lineRule="auto"/>
              <w:rPr>
                <w:rFonts w:cs="Arial"/>
                <w:b w:val="0"/>
                <w:caps w:val="0"/>
                <w:sz w:val="20"/>
                <w:szCs w:val="20"/>
              </w:rPr>
            </w:pP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48400-07</w:t>
            </w: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ab/>
              <w:t xml:space="preserve">Тотална </w:t>
            </w:r>
            <w:proofErr w:type="spellStart"/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остектомия</w:t>
            </w:r>
            <w:proofErr w:type="spellEnd"/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 xml:space="preserve"> на фаланги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lang w:val="ru-RU"/>
              </w:rPr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lang w:val="ru-RU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КОСТНА пластика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кост: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такава за удължаване на кост - 78.30-78.39</w:t>
            </w:r>
          </w:p>
          <w:p w:rsidR="00ED4AFA" w:rsidRPr="00A65D6A" w:rsidRDefault="00ED4AFA" w:rsidP="00ED4AFA">
            <w:pPr>
              <w:pStyle w:val="SrgCod"/>
              <w:tabs>
                <w:tab w:val="left" w:pos="586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*78.09 КОСТНА пластика фаланги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кост: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трансплантат от банка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трансплантат (автогенен) (хетерогенен)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такава при дебридмен на мястото за костен трансплантат (отстраняване на склеротични, фиброзни или некротични кост или тъкан)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трансплантация на кост</w:t>
            </w:r>
          </w:p>
          <w:p w:rsidR="00ED4AFA" w:rsidRDefault="00ED4AFA" w:rsidP="00ED4AFA">
            <w:pPr>
              <w:pStyle w:val="codealso"/>
              <w:tabs>
                <w:tab w:val="left" w:pos="1610"/>
              </w:tabs>
              <w:spacing w:before="0" w:after="0" w:line="240" w:lineRule="auto"/>
            </w:pPr>
            <w:r w:rsidRPr="00A65D6A">
              <w:rPr>
                <w:highlight w:val="yellow"/>
              </w:rPr>
              <w:t xml:space="preserve">кодирай също всяка </w:t>
            </w:r>
            <w:proofErr w:type="spellStart"/>
            <w:r w:rsidRPr="00A65D6A">
              <w:rPr>
                <w:highlight w:val="yellow"/>
              </w:rPr>
              <w:t>резекция</w:t>
            </w:r>
            <w:proofErr w:type="spellEnd"/>
            <w:r w:rsidRPr="00A65D6A">
              <w:rPr>
                <w:highlight w:val="yellow"/>
              </w:rPr>
              <w:t xml:space="preserve"> на кост за </w:t>
            </w:r>
            <w:proofErr w:type="spellStart"/>
            <w:r w:rsidRPr="00A65D6A">
              <w:rPr>
                <w:highlight w:val="yellow"/>
              </w:rPr>
              <w:t>трансплантат</w:t>
            </w:r>
            <w:proofErr w:type="spellEnd"/>
            <w:r w:rsidRPr="00A65D6A">
              <w:rPr>
                <w:highlight w:val="yellow"/>
              </w:rPr>
              <w:t xml:space="preserve"> - 77.70-77.79</w:t>
            </w:r>
          </w:p>
          <w:p w:rsidR="00ED4AFA" w:rsidRPr="00FC2721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1548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Процедури при други деформации на пръст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90547-05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Костна пластика на фаланги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strike/>
                <w:u w:val="single"/>
              </w:rPr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ДРУГИ ВЪЗСТАНОВЯВАЩИ ИЛИ ПЛАСТИЧНИ ОПЕРАЦИИ НА КОСТ 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други операции на кост НКД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възстановяване при лошо срастнали или несрастнали фрактури</w:t>
            </w:r>
            <w:r w:rsidRPr="00A65D6A">
              <w:rPr>
                <w:highlight w:val="yellow"/>
              </w:rPr>
              <w:t xml:space="preserve"> НКД</w:t>
            </w:r>
          </w:p>
          <w:p w:rsidR="00ED4AFA" w:rsidRPr="00F4054E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прилагане на външно фиксиращо устройство - 78.10-78.19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удължаващи крайника процедури - 78.30-78.39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скъсяващи крайника процедури - 78.20-78.29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остеотомия - 77.3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реконструкция на палец - 82.61-82.69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възстановяване на деформиран пектус (гръден кош) - 34.74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възстановяване с костен трансплантат - 78.00-78.09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*78.49</w:t>
            </w:r>
            <w:r w:rsidRPr="00A65D6A">
              <w:rPr>
                <w:highlight w:val="yellow"/>
              </w:rPr>
              <w:tab/>
              <w:t xml:space="preserve"> ДРУГИ ВЪЗСТАНОВЯВАЩИ ИЛИ ПЛАСТИЧНИ ОПЕРАЦИИ НА КОСТ- фаланги</w:t>
            </w:r>
          </w:p>
          <w:p w:rsidR="00ED4AFA" w:rsidRPr="00157005" w:rsidRDefault="00ED4AFA" w:rsidP="00ED4AFA">
            <w:pPr>
              <w:pStyle w:val="NormalWeb"/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1579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процедури на други мускулно-скелетни точки</w:t>
            </w:r>
          </w:p>
          <w:p w:rsidR="00ED4AFA" w:rsidRPr="00496C3A" w:rsidRDefault="00ED4AFA" w:rsidP="00ED4AFA">
            <w:pPr>
              <w:pStyle w:val="SrgCod"/>
              <w:tabs>
                <w:tab w:val="left" w:pos="1151"/>
              </w:tabs>
              <w:spacing w:line="240" w:lineRule="auto"/>
              <w:rPr>
                <w:rFonts w:cs="Arial"/>
                <w:b w:val="0"/>
                <w:caps w:val="0"/>
                <w:sz w:val="20"/>
                <w:szCs w:val="20"/>
              </w:rPr>
            </w:pP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90547-06</w:t>
            </w: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ab/>
              <w:t>Други възстановяващи или пластични операции на кост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ind w:hanging="170"/>
              <w:rPr>
                <w:rFonts w:ascii="Arial" w:hAnsi="Arial"/>
                <w:b/>
                <w:caps/>
                <w:noProof w:val="0"/>
                <w:sz w:val="14"/>
                <w:highlight w:val="yellow"/>
                <w:u w:val="single"/>
              </w:rPr>
            </w:pPr>
            <w:r w:rsidRPr="00A65D6A">
              <w:rPr>
                <w:rFonts w:ascii="Arial" w:hAnsi="Arial"/>
                <w:b/>
                <w:caps/>
                <w:noProof w:val="0"/>
                <w:sz w:val="14"/>
                <w:highlight w:val="yellow"/>
                <w:u w:val="single"/>
              </w:rPr>
              <w:t>ОСТЕОКЛАзия</w:t>
            </w:r>
          </w:p>
          <w:p w:rsidR="00ED4AFA" w:rsidRPr="008F116D" w:rsidRDefault="00ED4AFA" w:rsidP="00ED4AFA">
            <w:pPr>
              <w:pStyle w:val="SrgCod"/>
              <w:spacing w:line="240" w:lineRule="auto"/>
            </w:pPr>
            <w:r w:rsidRPr="00A65D6A">
              <w:rPr>
                <w:highlight w:val="yellow"/>
              </w:rPr>
              <w:t>*78.79  ОСТЕОКЛАзия - фаланги</w:t>
            </w:r>
          </w:p>
          <w:p w:rsidR="00ED4AFA" w:rsidRPr="008F116D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1571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Други възстановителни процедури </w:t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въху</w:t>
            </w:r>
            <w:proofErr w:type="spellEnd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кост на други мускулно-скелетни точки</w:t>
            </w:r>
          </w:p>
          <w:p w:rsidR="00ED4AFA" w:rsidRPr="00496C3A" w:rsidRDefault="00ED4AFA" w:rsidP="00ED4AFA">
            <w:pPr>
              <w:pStyle w:val="Line2"/>
              <w:keepNext/>
              <w:keepLines/>
              <w:spacing w:before="0"/>
            </w:pPr>
            <w:r w:rsidRPr="00496C3A">
              <w:t>90588-00</w:t>
            </w:r>
            <w:r w:rsidRPr="00496C3A">
              <w:tab/>
            </w:r>
            <w:proofErr w:type="spellStart"/>
            <w:r w:rsidRPr="00496C3A">
              <w:t>Остеоклазия</w:t>
            </w:r>
            <w:proofErr w:type="spellEnd"/>
            <w:r w:rsidRPr="00496C3A">
              <w:t xml:space="preserve">                                   </w:t>
            </w:r>
          </w:p>
          <w:p w:rsidR="00ED4AFA" w:rsidRPr="00496C3A" w:rsidRDefault="00ED4AFA" w:rsidP="00ED4AFA">
            <w:pPr>
              <w:pStyle w:val="body2"/>
              <w:keepNext/>
              <w:keepLines/>
              <w:widowControl/>
              <w:spacing w:before="0"/>
              <w:rPr>
                <w:color w:val="auto"/>
                <w:lang w:val="bg-BG"/>
              </w:rPr>
            </w:pPr>
            <w:r w:rsidRPr="00496C3A">
              <w:rPr>
                <w:i/>
                <w:color w:val="auto"/>
                <w:lang w:val="bg-BG"/>
              </w:rPr>
              <w:t>Не включва</w:t>
            </w:r>
            <w:r w:rsidRPr="00496C3A">
              <w:rPr>
                <w:color w:val="auto"/>
                <w:lang w:val="bg-BG"/>
              </w:rPr>
              <w:t>:</w:t>
            </w:r>
            <w:r w:rsidRPr="00496C3A">
              <w:rPr>
                <w:color w:val="auto"/>
                <w:lang w:val="bg-BG"/>
              </w:rPr>
              <w:tab/>
              <w:t xml:space="preserve">такава при носни </w:t>
            </w:r>
            <w:proofErr w:type="spellStart"/>
            <w:r w:rsidRPr="00496C3A">
              <w:rPr>
                <w:color w:val="auto"/>
                <w:lang w:val="bg-BG"/>
              </w:rPr>
              <w:t>турбинати</w:t>
            </w:r>
            <w:proofErr w:type="spellEnd"/>
            <w:r w:rsidRPr="00496C3A">
              <w:rPr>
                <w:color w:val="auto"/>
                <w:lang w:val="bg-BG"/>
              </w:rPr>
              <w:t xml:space="preserve"> (41686 [381])</w:t>
            </w:r>
          </w:p>
          <w:p w:rsidR="00ED4AFA" w:rsidRPr="00157005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1544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глезен или стъпало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46403-08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Остеоклазия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тарзални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метатарзални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кости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szCs w:val="14"/>
              </w:rPr>
            </w:pPr>
          </w:p>
          <w:p w:rsidR="00ED4AFA" w:rsidRPr="008F116D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szCs w:val="14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szCs w:val="14"/>
                <w:highlight w:val="yellow"/>
              </w:rPr>
            </w:pPr>
            <w:r w:rsidRPr="00A65D6A">
              <w:rPr>
                <w:szCs w:val="14"/>
                <w:highlight w:val="yellow"/>
              </w:rPr>
              <w:t>*79.07 Закрито наместване на фрактура и/или дислокация на тарзални и метатарзални кости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lastRenderedPageBreak/>
              <w:t xml:space="preserve">ЗАКРИТО НАМЕСТВАНЕ НА ФРАКТУРА С ВЪТРЕШНА ФИКСАЦИЯ 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/>
                <w:sz w:val="14"/>
                <w:highlight w:val="yellow"/>
              </w:rPr>
            </w:pPr>
            <w:r w:rsidRPr="00A65D6A">
              <w:rPr>
                <w:rFonts w:ascii="Tahoma" w:hAnsi="Tahoma"/>
                <w:b/>
                <w:sz w:val="14"/>
                <w:highlight w:val="yellow"/>
              </w:rPr>
              <w:t>Изключва</w:t>
            </w:r>
            <w:r w:rsidRPr="00A65D6A">
              <w:rPr>
                <w:rFonts w:ascii="Tahoma" w:hAnsi="Tahoma"/>
                <w:sz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/>
                <w:sz w:val="14"/>
                <w:highlight w:val="yellow"/>
              </w:rPr>
            </w:pPr>
            <w:r w:rsidRPr="00A65D6A">
              <w:rPr>
                <w:rFonts w:ascii="Tahoma" w:hAnsi="Tahoma"/>
                <w:sz w:val="14"/>
                <w:highlight w:val="yellow"/>
              </w:rPr>
              <w:t>такова за разделяне на епифиза - 79.40-79.49</w:t>
            </w:r>
          </w:p>
          <w:p w:rsidR="00ED4AFA" w:rsidRPr="00A65D6A" w:rsidRDefault="00ED4AFA" w:rsidP="00ED4AFA">
            <w:pPr>
              <w:pStyle w:val="SrgCod"/>
              <w:tabs>
                <w:tab w:val="clear" w:pos="426"/>
                <w:tab w:val="left" w:pos="444"/>
              </w:tabs>
              <w:spacing w:line="240" w:lineRule="auto"/>
              <w:rPr>
                <w:b w:val="0"/>
                <w:highlight w:val="yellow"/>
              </w:rPr>
            </w:pPr>
            <w:r w:rsidRPr="00A65D6A">
              <w:rPr>
                <w:highlight w:val="yellow"/>
              </w:rPr>
              <w:t xml:space="preserve">*79.17 </w:t>
            </w:r>
            <w:r w:rsidRPr="00A65D6A">
              <w:rPr>
                <w:highlight w:val="yellow"/>
              </w:rPr>
              <w:tab/>
              <w:t xml:space="preserve">ЗАКРИТО </w:t>
            </w:r>
            <w:r w:rsidRPr="00A65D6A">
              <w:rPr>
                <w:szCs w:val="20"/>
                <w:highlight w:val="yellow"/>
              </w:rPr>
              <w:t>НАМЕСТВАНЕ НА ФРАКТУРА</w:t>
            </w:r>
            <w:r w:rsidRPr="00A65D6A">
              <w:rPr>
                <w:highlight w:val="yellow"/>
              </w:rPr>
              <w:t xml:space="preserve"> С ВЪТРЕШНА ФИКСАЦИЯ - тарзални и метатарзални</w:t>
            </w:r>
          </w:p>
          <w:p w:rsidR="00ED4AFA" w:rsidRPr="008F116D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стъпало БДУ</w:t>
            </w:r>
          </w:p>
          <w:p w:rsidR="00ED4AFA" w:rsidRPr="008F116D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1536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Затворено наместване фрактура на </w:t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калканеум</w:t>
            </w:r>
            <w:proofErr w:type="spellEnd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талус</w:t>
            </w:r>
            <w:proofErr w:type="spellEnd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метатарзус</w:t>
            </w:r>
            <w:proofErr w:type="spellEnd"/>
          </w:p>
          <w:p w:rsidR="00ED4AFA" w:rsidRPr="008F116D" w:rsidRDefault="00ED4AFA" w:rsidP="00ED4AFA">
            <w:pPr>
              <w:pStyle w:val="SrgCod"/>
              <w:tabs>
                <w:tab w:val="left" w:pos="1153"/>
              </w:tabs>
              <w:spacing w:line="240" w:lineRule="auto"/>
              <w:ind w:left="0" w:firstLine="0"/>
              <w:rPr>
                <w:szCs w:val="14"/>
              </w:rPr>
            </w:pPr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>47621-00</w:t>
            </w:r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ab/>
              <w:t xml:space="preserve">Затворено наместване фрактура на </w:t>
            </w:r>
            <w:proofErr w:type="spellStart"/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>тарзометатарзална</w:t>
            </w:r>
            <w:proofErr w:type="spellEnd"/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 xml:space="preserve"> става</w:t>
            </w:r>
          </w:p>
          <w:p w:rsidR="00ED4AFA" w:rsidRPr="008F116D" w:rsidRDefault="00ED4AFA" w:rsidP="00ED4AFA">
            <w:pPr>
              <w:pStyle w:val="Line2"/>
              <w:keepNext/>
              <w:keepLines/>
              <w:spacing w:before="0"/>
            </w:pPr>
            <w:r w:rsidRPr="008F116D">
              <w:t>47636-01</w:t>
            </w:r>
            <w:r w:rsidRPr="008F116D">
              <w:tab/>
              <w:t xml:space="preserve">Затворено наместване фрактура на </w:t>
            </w:r>
            <w:proofErr w:type="spellStart"/>
            <w:r w:rsidRPr="008F116D">
              <w:t>метатарзус</w:t>
            </w:r>
            <w:proofErr w:type="spellEnd"/>
            <w:r w:rsidRPr="008F116D">
              <w:t xml:space="preserve"> с вътрешна </w:t>
            </w:r>
            <w:proofErr w:type="spellStart"/>
            <w:r w:rsidRPr="008F116D">
              <w:t>фиксация</w:t>
            </w:r>
            <w:proofErr w:type="spellEnd"/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u w:val="single"/>
              </w:rPr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u w:val="single"/>
              </w:rPr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</w:pPr>
            <w:r w:rsidRPr="00A65D6A">
              <w:rPr>
                <w:highlight w:val="yellow"/>
              </w:rPr>
              <w:t>*79.18</w:t>
            </w:r>
            <w:r w:rsidRPr="00A65D6A">
              <w:rPr>
                <w:highlight w:val="yellow"/>
              </w:rPr>
              <w:tab/>
              <w:t xml:space="preserve"> ЗАКРИТО НАМЕСТВАНЕ НА ФРАКТУРА С ВЪТРЕШНА ФИКСАЦИЯ - фаланги на крак</w:t>
            </w:r>
          </w:p>
          <w:p w:rsidR="00ED4AFA" w:rsidRPr="008F116D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1537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Затворено наместване фрактура на глезен или пръст</w:t>
            </w:r>
          </w:p>
          <w:p w:rsidR="00ED4AFA" w:rsidRPr="008F116D" w:rsidRDefault="00ED4AFA" w:rsidP="00ED4AFA">
            <w:pPr>
              <w:pStyle w:val="Line2"/>
              <w:keepNext/>
              <w:keepLines/>
              <w:spacing w:before="0"/>
            </w:pPr>
            <w:r w:rsidRPr="008F116D">
              <w:t>47672-01</w:t>
            </w:r>
            <w:r w:rsidRPr="008F116D">
              <w:tab/>
              <w:t xml:space="preserve">Затворено наместване фрактура на фаланга на пръст, с изключение на палец, с вътрешна </w:t>
            </w:r>
            <w:proofErr w:type="spellStart"/>
            <w:r w:rsidRPr="008F116D">
              <w:t>фиксация</w:t>
            </w:r>
            <w:proofErr w:type="spellEnd"/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ОТКРИТО НАМЕСТВАНЕ НА ФРАКТУРА С ВЪТРЕШНА ФИКСАЦИЯ 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такова за разделяне на епифиза - 79.50-79.59</w:t>
            </w: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</w:pPr>
            <w:r w:rsidRPr="00A65D6A">
              <w:rPr>
                <w:highlight w:val="yellow"/>
              </w:rPr>
              <w:t>*79.38</w:t>
            </w:r>
            <w:r w:rsidRPr="00A65D6A">
              <w:rPr>
                <w:highlight w:val="yellow"/>
              </w:rPr>
              <w:tab/>
              <w:t xml:space="preserve"> ОТКРИТО НАМЕСТВАНЕ НА ФРАКТУРА С ВЪТРЕШНА ФИКСАЦИЯ – фаланги</w:t>
            </w:r>
          </w:p>
          <w:p w:rsidR="00ED4AFA" w:rsidRPr="008F116D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1539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Отворено наместване фрактура на глезен или пръст</w:t>
            </w:r>
          </w:p>
          <w:p w:rsidR="00ED4AFA" w:rsidRPr="008F116D" w:rsidRDefault="00ED4AFA" w:rsidP="00ED4AFA">
            <w:pPr>
              <w:pStyle w:val="Line2"/>
              <w:keepNext/>
              <w:keepLines/>
              <w:spacing w:before="0"/>
            </w:pPr>
            <w:r w:rsidRPr="008F116D">
              <w:t>47666-01</w:t>
            </w:r>
            <w:r w:rsidRPr="008F116D">
              <w:tab/>
              <w:t xml:space="preserve">Отворено наместване фрактура на фаланга на палец с вътрешна </w:t>
            </w:r>
            <w:proofErr w:type="spellStart"/>
            <w:r w:rsidRPr="008F116D">
              <w:t>фиксация</w:t>
            </w:r>
            <w:proofErr w:type="spellEnd"/>
          </w:p>
          <w:p w:rsidR="00ED4AFA" w:rsidRPr="008F116D" w:rsidRDefault="00ED4AFA" w:rsidP="00ED4AFA">
            <w:pPr>
              <w:pStyle w:val="Line2"/>
              <w:keepNext/>
              <w:keepLines/>
              <w:spacing w:before="0"/>
            </w:pPr>
            <w:r w:rsidRPr="008F116D">
              <w:t>47672-03</w:t>
            </w:r>
            <w:r w:rsidRPr="008F116D">
              <w:tab/>
              <w:t xml:space="preserve">Отворено наместване фрактура на фаланга на пръст, с изключение на палец с вътрешна </w:t>
            </w:r>
            <w:proofErr w:type="spellStart"/>
            <w:r w:rsidRPr="008F116D">
              <w:t>фиксация</w:t>
            </w:r>
            <w:proofErr w:type="spellEnd"/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ДЕБРИДМЕН НА МЯСТОТО НА отворена ФРАКТУРА 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*79.67 ДЕБРИДМЕН НА МЯСТОТО НА отворена ФРАКТУРА - тарзални и метатарзални</w:t>
            </w:r>
          </w:p>
          <w:p w:rsidR="00ED4AFA" w:rsidRPr="003A5BC7" w:rsidRDefault="00ED4AFA" w:rsidP="00ED4AFA">
            <w:pPr>
              <w:pStyle w:val="Line1"/>
              <w:keepNext/>
              <w:spacing w:before="0" w:after="0"/>
              <w:rPr>
                <w:lang w:val="bg-BG"/>
              </w:rPr>
            </w:pPr>
            <w:r w:rsidRPr="003A5BC7">
              <w:rPr>
                <w:lang w:val="bg-BG"/>
              </w:rPr>
              <w:t>1532</w:t>
            </w:r>
            <w:r w:rsidRPr="003A5BC7">
              <w:rPr>
                <w:lang w:val="bg-BG"/>
              </w:rPr>
              <w:tab/>
            </w:r>
            <w:proofErr w:type="spellStart"/>
            <w:r w:rsidRPr="003A5BC7">
              <w:rPr>
                <w:lang w:val="bg-BG"/>
              </w:rPr>
              <w:t>Ексцизия</w:t>
            </w:r>
            <w:proofErr w:type="spellEnd"/>
            <w:r w:rsidRPr="003A5BC7">
              <w:rPr>
                <w:lang w:val="bg-BG"/>
              </w:rPr>
              <w:t xml:space="preserve"> на кост на стъпало</w:t>
            </w:r>
          </w:p>
          <w:p w:rsidR="00ED4AFA" w:rsidRPr="00102025" w:rsidRDefault="00ED4AFA" w:rsidP="00ED4AFA">
            <w:pPr>
              <w:pStyle w:val="Line2"/>
              <w:keepNext/>
              <w:keepLines/>
              <w:spacing w:before="0"/>
            </w:pPr>
            <w:r w:rsidRPr="006903E6">
              <w:t>48402-00</w:t>
            </w:r>
            <w:r w:rsidRPr="006903E6">
              <w:tab/>
            </w:r>
            <w:proofErr w:type="spellStart"/>
            <w:r w:rsidRPr="006903E6">
              <w:t>Дебридмен</w:t>
            </w:r>
            <w:proofErr w:type="spellEnd"/>
            <w:r w:rsidRPr="006903E6">
              <w:t xml:space="preserve"> на мястото на отворена фрактура на </w:t>
            </w:r>
            <w:proofErr w:type="spellStart"/>
            <w:r w:rsidRPr="006903E6">
              <w:t>тарзална</w:t>
            </w:r>
            <w:proofErr w:type="spellEnd"/>
            <w:r w:rsidRPr="006903E6">
              <w:t xml:space="preserve"> и/или </w:t>
            </w:r>
            <w:proofErr w:type="spellStart"/>
            <w:r w:rsidRPr="006903E6">
              <w:t>метатарзална</w:t>
            </w:r>
            <w:proofErr w:type="spellEnd"/>
            <w:r w:rsidRPr="006903E6">
              <w:t xml:space="preserve"> кост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</w:p>
          <w:p w:rsidR="00ED4AFA" w:rsidRPr="00A65D6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ОТКРИТО НАМЕСТВАНЕ НА ДИСЛОКАЦИЯ</w:t>
            </w:r>
          </w:p>
          <w:p w:rsidR="00ED4AFA" w:rsidRPr="00A65D6A" w:rsidRDefault="00ED4AFA" w:rsidP="00ED4AFA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Включва</w:t>
            </w:r>
            <w:r w:rsidRPr="00A65D6A">
              <w:rPr>
                <w:highlight w:val="yellow"/>
              </w:rPr>
              <w:t>: открито наместване (с вътрешно и външно фиксиращо устройство)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открито наместване на дислокация на темпоромандибуларна става - 76.94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*79.88 ОТКРИТО НАМЕСТВАНЕ НА ДИСЛОКАЦИЯ- фаланги</w:t>
            </w:r>
          </w:p>
          <w:p w:rsidR="00ED4AFA" w:rsidRPr="008F116D" w:rsidRDefault="00ED4AFA" w:rsidP="00ED4AFA">
            <w:pPr>
              <w:pStyle w:val="Include"/>
              <w:tabs>
                <w:tab w:val="left" w:pos="1610"/>
              </w:tabs>
              <w:spacing w:line="240" w:lineRule="auto"/>
            </w:pPr>
            <w:r w:rsidRPr="00A65D6A">
              <w:rPr>
                <w:b/>
                <w:highlight w:val="yellow"/>
              </w:rPr>
              <w:t>Включва</w:t>
            </w:r>
            <w:r w:rsidRPr="00A65D6A">
              <w:rPr>
                <w:highlight w:val="yellow"/>
              </w:rPr>
              <w:t>: открито наместване (с вътрешно и външно фиксиращо устройство</w:t>
            </w:r>
          </w:p>
          <w:p w:rsidR="00ED4AFA" w:rsidRPr="008F116D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2860">
              <w:rPr>
                <w:rFonts w:ascii="Arial" w:hAnsi="Arial" w:cs="Arial"/>
                <w:b/>
                <w:bCs/>
                <w:sz w:val="20"/>
                <w:szCs w:val="20"/>
              </w:rPr>
              <w:t>1541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Отворена наместване </w:t>
            </w:r>
            <w:proofErr w:type="spellStart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>луксация</w:t>
            </w:r>
            <w:proofErr w:type="spellEnd"/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на глезен или стъпало</w:t>
            </w:r>
          </w:p>
          <w:p w:rsidR="00ED4AFA" w:rsidRPr="008F116D" w:rsidRDefault="00ED4AFA" w:rsidP="00ED4AFA">
            <w:pPr>
              <w:pStyle w:val="Line2"/>
              <w:keepNext/>
              <w:keepLines/>
              <w:spacing w:before="0"/>
            </w:pPr>
            <w:r w:rsidRPr="008F116D">
              <w:t>47072-00</w:t>
            </w:r>
            <w:r w:rsidRPr="008F116D">
              <w:tab/>
              <w:t xml:space="preserve">Отворено наместване </w:t>
            </w:r>
            <w:proofErr w:type="spellStart"/>
            <w:r w:rsidRPr="008F116D">
              <w:t>луксация</w:t>
            </w:r>
            <w:proofErr w:type="spellEnd"/>
            <w:r w:rsidRPr="008F116D">
              <w:t xml:space="preserve"> на пръст</w:t>
            </w: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АРТРОДЕЗА НА ДРУГА СТАВА</w:t>
            </w:r>
          </w:p>
          <w:p w:rsidR="00ED4AFA" w:rsidRPr="00A65D6A" w:rsidRDefault="00ED4AFA" w:rsidP="00ED4AFA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Включва</w:t>
            </w:r>
            <w:r w:rsidRPr="00A65D6A">
              <w:rPr>
                <w:highlight w:val="yellow"/>
              </w:rPr>
              <w:t>: артродеза с:</w:t>
            </w:r>
          </w:p>
          <w:p w:rsidR="00ED4AFA" w:rsidRPr="00A65D6A" w:rsidRDefault="00ED4AFA" w:rsidP="00ED4AFA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ab/>
              <w:t>костен трансплантат</w:t>
            </w:r>
          </w:p>
          <w:p w:rsidR="00ED4AFA" w:rsidRPr="00A65D6A" w:rsidRDefault="00ED4AFA" w:rsidP="00ED4AFA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ab/>
              <w:t>външно фиксиращо устройство</w:t>
            </w:r>
          </w:p>
          <w:p w:rsidR="00ED4AFA" w:rsidRPr="00A65D6A" w:rsidRDefault="00ED4AFA" w:rsidP="00ED4AFA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ab/>
              <w:t>ексцизия на костни краища и компресия</w:t>
            </w:r>
          </w:p>
          <w:p w:rsidR="00ED4AFA" w:rsidRPr="00A65D6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left="0" w:firstLine="0"/>
              <w:rPr>
                <w:highlight w:val="yellow"/>
              </w:rPr>
            </w:pPr>
            <w:r w:rsidRPr="00A65D6A">
              <w:rPr>
                <w:highlight w:val="yellow"/>
              </w:rPr>
              <w:t>*81.94</w:t>
            </w:r>
            <w:r w:rsidRPr="00A65D6A">
              <w:rPr>
                <w:highlight w:val="yellow"/>
              </w:rPr>
              <w:tab/>
              <w:t xml:space="preserve"> шев на капсула или лигамент на глезен и стъпало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left="0" w:firstLine="0"/>
              <w:rPr>
                <w:rFonts w:ascii="Tahoma" w:hAnsi="Tahoma" w:cs="Tahoma"/>
                <w:b w:val="0"/>
                <w:caps w:val="0"/>
                <w:noProof/>
                <w:szCs w:val="14"/>
              </w:rPr>
            </w:pPr>
            <w:r w:rsidRPr="00A65D6A">
              <w:rPr>
                <w:rFonts w:ascii="Tahoma" w:hAnsi="Tahoma" w:cs="Tahoma"/>
                <w:b w:val="0"/>
                <w:caps w:val="0"/>
                <w:noProof/>
                <w:szCs w:val="14"/>
                <w:highlight w:val="yellow"/>
              </w:rPr>
              <w:t>такъв, свързан с артропластика - 81.56-81.59</w:t>
            </w:r>
          </w:p>
          <w:p w:rsidR="00ED4AFA" w:rsidRPr="00157005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1568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Шев на други мускулно-скелетни точки</w:t>
            </w:r>
          </w:p>
          <w:p w:rsidR="00ED4AFA" w:rsidRPr="00007C46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u w:val="single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90547-07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Шев на капсула или </w:t>
            </w:r>
            <w:proofErr w:type="spellStart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лигамент</w:t>
            </w:r>
            <w:proofErr w:type="spellEnd"/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глезен и стъпало</w:t>
            </w:r>
          </w:p>
          <w:p w:rsidR="00ED4AFA" w:rsidRPr="00421F02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lang w:val="bg-BG"/>
              </w:rPr>
            </w:pPr>
          </w:p>
        </w:tc>
      </w:tr>
    </w:tbl>
    <w:p w:rsidR="00ED4AFA" w:rsidRPr="00A76479" w:rsidRDefault="00D65DBB" w:rsidP="00ED4AFA">
      <w:pPr>
        <w:pStyle w:val="BodyChar"/>
        <w:keepNext/>
        <w:keepLines/>
        <w:spacing w:before="0" w:line="240" w:lineRule="auto"/>
        <w:rPr>
          <w:b/>
        </w:rPr>
      </w:pPr>
      <w:r w:rsidRPr="008F116D">
        <w:rPr>
          <w:b/>
        </w:rPr>
        <w:lastRenderedPageBreak/>
        <w:t>Изискване:</w:t>
      </w:r>
      <w:r w:rsidRPr="008F116D">
        <w:t xml:space="preserve"> </w:t>
      </w:r>
      <w:r w:rsidRPr="00A76479">
        <w:t>Амбулаторната процедура се счита за завършена, ако е извършена една основна оперативна процедура</w:t>
      </w:r>
      <w:r>
        <w:t xml:space="preserve"> от посочените в</w:t>
      </w:r>
      <w:r w:rsidRPr="00CB7166">
        <w:t xml:space="preserve"> блок</w:t>
      </w:r>
      <w:r>
        <w:t xml:space="preserve"> </w:t>
      </w:r>
      <w:r w:rsidRPr="00DD10DB">
        <w:rPr>
          <w:b/>
          <w:noProof/>
        </w:rPr>
        <w:t>Кодове на основни процедури по</w:t>
      </w:r>
      <w:r w:rsidRPr="00A76479">
        <w:rPr>
          <w:b/>
          <w:noProof/>
        </w:rPr>
        <w:t xml:space="preserve"> </w:t>
      </w:r>
      <w:r w:rsidR="00ED4AFA" w:rsidRPr="004E071A">
        <w:rPr>
          <w:b/>
          <w:noProof/>
          <w:highlight w:val="yellow"/>
        </w:rPr>
        <w:t>МКБ-9 КМ</w:t>
      </w:r>
      <w:r w:rsidR="00ED4AFA" w:rsidRPr="00C722F0">
        <w:rPr>
          <w:b/>
          <w:noProof/>
        </w:rPr>
        <w:t>/АКМП</w:t>
      </w:r>
      <w:r w:rsidR="00ED4AFA">
        <w:rPr>
          <w:b/>
          <w:noProof/>
        </w:rPr>
        <w:t>.</w:t>
      </w:r>
    </w:p>
    <w:p w:rsidR="00ED4AFA" w:rsidRDefault="00ED4AFA" w:rsidP="00ED4AFA">
      <w:pPr>
        <w:pStyle w:val="BodyChar"/>
        <w:keepNext/>
        <w:keepLines/>
        <w:spacing w:before="0" w:line="240" w:lineRule="auto"/>
        <w:rPr>
          <w:b/>
          <w:bCs/>
          <w:snapToGrid w:val="0"/>
        </w:rPr>
      </w:pPr>
    </w:p>
    <w:p w:rsidR="00ED4AFA" w:rsidRDefault="00ED4AFA">
      <w:pPr>
        <w:spacing w:after="200" w:line="276" w:lineRule="auto"/>
        <w:rPr>
          <w:rFonts w:ascii="Arial" w:hAnsi="Arial"/>
          <w:b/>
          <w:sz w:val="22"/>
          <w:lang w:val="bg-BG"/>
        </w:rPr>
      </w:pPr>
      <w:r>
        <w:rPr>
          <w:b/>
        </w:rPr>
        <w:br w:type="page"/>
      </w:r>
    </w:p>
    <w:p w:rsidR="00ED4AFA" w:rsidRDefault="00D65DBB" w:rsidP="00ED4AFA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</w:rPr>
      </w:pPr>
      <w:r w:rsidRPr="008F116D">
        <w:rPr>
          <w:b/>
          <w:szCs w:val="24"/>
        </w:rPr>
        <w:lastRenderedPageBreak/>
        <w:t>І.</w:t>
      </w:r>
      <w:r w:rsidRPr="008F116D">
        <w:rPr>
          <w:b/>
          <w:szCs w:val="24"/>
          <w:lang w:val="ru-RU"/>
        </w:rPr>
        <w:t xml:space="preserve"> </w:t>
      </w:r>
      <w:r w:rsidRPr="008F116D">
        <w:rPr>
          <w:b/>
          <w:szCs w:val="24"/>
          <w:u w:val="single"/>
        </w:rPr>
        <w:t xml:space="preserve">УСЛОВИЯ ЗА СКЛЮЧВАНЕ НА ДОГОВОР И ЗА ИЗПЪЛНЕНИЕ НА </w:t>
      </w:r>
      <w:r>
        <w:rPr>
          <w:b/>
          <w:szCs w:val="24"/>
          <w:u w:val="single"/>
        </w:rPr>
        <w:t>АМБУЛАТОРНАТА ПРОЦЕДУРА</w:t>
      </w:r>
    </w:p>
    <w:p w:rsidR="00D65DBB" w:rsidRPr="00A276EC" w:rsidRDefault="00D65DBB" w:rsidP="00ED4AFA">
      <w:pPr>
        <w:pStyle w:val="Body"/>
        <w:keepNext/>
        <w:keepLines/>
        <w:spacing w:before="0" w:line="240" w:lineRule="auto"/>
        <w:ind w:firstLine="0"/>
        <w:rPr>
          <w:rFonts w:eastAsia="Calibri" w:cs="Arial"/>
          <w:color w:val="FF0000"/>
          <w:szCs w:val="22"/>
        </w:rPr>
      </w:pPr>
      <w:r w:rsidRPr="008F116D">
        <w:rPr>
          <w:b/>
          <w:noProof/>
        </w:rPr>
        <w:t xml:space="preserve">Амбулаторната процедура се изпълнява в </w:t>
      </w:r>
      <w:r w:rsidRPr="00182DAB">
        <w:rPr>
          <w:b/>
          <w:noProof/>
        </w:rPr>
        <w:t>обхвата на медицинската специалност "Ортопедия и травматология", осъществявана най-малко на първо ниво на компетентност, съгласно медицински стандарт "Ортопедия и травматология", 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хирургия".</w:t>
      </w:r>
      <w:r w:rsidRPr="008F116D">
        <w:rPr>
          <w:b/>
          <w:noProof/>
          <w:color w:val="FF0000"/>
        </w:rPr>
        <w:t xml:space="preserve"> </w:t>
      </w:r>
      <w:r w:rsidRPr="008F116D">
        <w:rPr>
          <w:noProof/>
        </w:rPr>
        <w:t xml:space="preserve">Изискванията за наличие на задължителните звена, апаратура и специалисти са в съответствие с посочените медицински стандарти. </w:t>
      </w:r>
      <w:r w:rsidRPr="004F152D">
        <w:rPr>
          <w:rFonts w:eastAsia="Calibri" w:cs="Arial"/>
          <w:szCs w:val="22"/>
        </w:rPr>
        <w:t>Оперативните процедури, които могат да се извършват в условия на спешност в структура от I ниво на компетентност, са в съответствие с медицински стандарт "Ортопедия и травматология"</w:t>
      </w:r>
      <w:r>
        <w:rPr>
          <w:rFonts w:eastAsia="Calibri" w:cs="Arial"/>
          <w:szCs w:val="22"/>
        </w:rPr>
        <w:t>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0"/>
        <w:rPr>
          <w:b/>
          <w:noProof/>
          <w:lang w:val="ru-RU"/>
        </w:rPr>
      </w:pP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8F116D">
        <w:rPr>
          <w:b/>
          <w:noProof/>
          <w:lang w:val="ru-RU"/>
        </w:rPr>
        <w:t>1</w:t>
      </w:r>
      <w:r w:rsidRPr="008F116D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8F116D">
        <w:rPr>
          <w:rFonts w:cs="Arial"/>
          <w:b/>
          <w:noProof/>
          <w:szCs w:val="22"/>
        </w:rPr>
        <w:t xml:space="preserve"> ИЗПЪЛНИТЕЛ НА БОЛНИЧНА ПОМОЩ</w:t>
      </w:r>
    </w:p>
    <w:p w:rsidR="00D65DBB" w:rsidRDefault="00D65DBB" w:rsidP="00ED4AFA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8F116D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8F116D">
        <w:rPr>
          <w:szCs w:val="22"/>
        </w:rPr>
        <w:t>извънболнична</w:t>
      </w:r>
      <w:proofErr w:type="spellEnd"/>
      <w:r w:rsidRPr="008F116D">
        <w:rPr>
          <w:szCs w:val="22"/>
        </w:rPr>
        <w:t xml:space="preserve"> или болнична помощ</w:t>
      </w:r>
      <w:r w:rsidRPr="008F116D">
        <w:rPr>
          <w:noProof/>
          <w:szCs w:val="22"/>
        </w:rPr>
        <w:t>, разположено</w:t>
      </w:r>
      <w:r w:rsidRPr="008F116D">
        <w:rPr>
          <w:noProof/>
        </w:rPr>
        <w:t xml:space="preserve"> на територията му</w:t>
      </w:r>
      <w:r w:rsidRPr="008F116D">
        <w:rPr>
          <w:noProof/>
          <w:lang w:val="ru-RU"/>
        </w:rPr>
        <w:t xml:space="preserve"> и имащо договор с НЗОК.</w:t>
      </w:r>
    </w:p>
    <w:p w:rsidR="00717B69" w:rsidRPr="008F116D" w:rsidRDefault="00717B69" w:rsidP="00ED4AFA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</w:p>
    <w:tbl>
      <w:tblPr>
        <w:tblW w:w="0" w:type="auto"/>
        <w:jc w:val="center"/>
        <w:tblInd w:w="-4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8"/>
      </w:tblGrid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ED4AFA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8F116D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/медицинска апаратура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ED4AFA">
            <w:pPr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8F116D">
              <w:rPr>
                <w:rFonts w:ascii="Arial" w:hAnsi="Arial"/>
                <w:sz w:val="20"/>
                <w:szCs w:val="20"/>
                <w:lang w:val="bg-BG"/>
              </w:rPr>
              <w:t>1. Клиника/о</w:t>
            </w:r>
            <w:r w:rsidR="0015591A">
              <w:rPr>
                <w:rFonts w:ascii="Arial" w:hAnsi="Arial"/>
                <w:sz w:val="20"/>
                <w:szCs w:val="20"/>
                <w:lang w:val="bg-BG"/>
              </w:rPr>
              <w:t>т</w:t>
            </w:r>
            <w:r w:rsidRPr="008F116D">
              <w:rPr>
                <w:rFonts w:ascii="Arial" w:hAnsi="Arial"/>
                <w:sz w:val="20"/>
                <w:szCs w:val="20"/>
                <w:lang w:val="bg-BG"/>
              </w:rPr>
              <w:t>деление по ортопедия и травматология</w:t>
            </w:r>
          </w:p>
          <w:p w:rsidR="00D65DBB" w:rsidRPr="008F116D" w:rsidRDefault="00D65DBB" w:rsidP="00ED4AFA">
            <w:pPr>
              <w:keepNext/>
              <w:keepLines/>
              <w:rPr>
                <w:rFonts w:ascii="Arial" w:hAnsi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/>
              </w:rPr>
              <w:t xml:space="preserve">или </w:t>
            </w:r>
          </w:p>
          <w:p w:rsidR="00D65DBB" w:rsidRPr="008F116D" w:rsidRDefault="00D65DBB" w:rsidP="00ED4AFA">
            <w:pPr>
              <w:keepNext/>
              <w:keepLines/>
              <w:ind w:firstLine="246"/>
              <w:rPr>
                <w:rFonts w:ascii="Arial" w:hAnsi="Arial"/>
                <w:sz w:val="20"/>
                <w:szCs w:val="20"/>
                <w:lang w:val="en-US"/>
              </w:rPr>
            </w:pPr>
            <w:r w:rsidRPr="008F116D">
              <w:rPr>
                <w:rFonts w:ascii="Arial" w:hAnsi="Arial"/>
                <w:sz w:val="20"/>
                <w:lang w:val="bg-BG"/>
              </w:rPr>
              <w:t>Хирургична структура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ED4AFA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2. Операционен блок/зали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BB" w:rsidRPr="008F116D" w:rsidRDefault="00D65DBB" w:rsidP="00ED4AFA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3. Клинична лаборатория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BB" w:rsidRPr="008F116D" w:rsidRDefault="00D65DBB" w:rsidP="00ED4AFA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 xml:space="preserve">4. Рентгенов апарат за </w:t>
            </w:r>
            <w:proofErr w:type="spellStart"/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скопия</w:t>
            </w:r>
            <w:proofErr w:type="spellEnd"/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 xml:space="preserve"> и </w:t>
            </w:r>
            <w:proofErr w:type="spellStart"/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графия</w:t>
            </w:r>
            <w:proofErr w:type="spellEnd"/>
          </w:p>
        </w:tc>
      </w:tr>
    </w:tbl>
    <w:p w:rsidR="00D65DBB" w:rsidRPr="008F116D" w:rsidRDefault="00D65DBB" w:rsidP="00ED4AFA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8F116D">
        <w:rPr>
          <w:b/>
          <w:noProof/>
        </w:rPr>
        <w:t xml:space="preserve">2. </w:t>
      </w:r>
      <w:r w:rsidRPr="008F116D">
        <w:rPr>
          <w:b/>
        </w:rPr>
        <w:t>НЕОБХОДИМИ СПЕЦИАЛИСТИ ЗА ИЗПЪЛНЕНИЕ НА АМБУЛАТОРНАТА ПРОЦЕДУРА</w:t>
      </w:r>
      <w:r w:rsidRPr="008F116D">
        <w:rPr>
          <w:b/>
          <w:noProof/>
        </w:rPr>
        <w:t>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8F116D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D65DBB" w:rsidRPr="004F152D" w:rsidRDefault="00D65DBB" w:rsidP="00ED4AFA">
      <w:pPr>
        <w:pStyle w:val="Body"/>
        <w:keepNext/>
        <w:keepLines/>
        <w:spacing w:before="0" w:line="240" w:lineRule="auto"/>
        <w:ind w:firstLine="709"/>
        <w:rPr>
          <w:strike/>
        </w:rPr>
      </w:pPr>
      <w:r>
        <w:t>лекар</w:t>
      </w:r>
      <w:r w:rsidRPr="00FA0C5A">
        <w:t xml:space="preserve"> със специалност по ортопедия и </w:t>
      </w:r>
      <w:r>
        <w:t>травматология</w:t>
      </w:r>
      <w:r w:rsidRPr="006D6D8D">
        <w:t xml:space="preserve"> </w:t>
      </w:r>
      <w:r>
        <w:t xml:space="preserve">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</w:t>
      </w:r>
      <w:r w:rsidRPr="008F116D">
        <w:tab/>
        <w:t xml:space="preserve">лекар със специалност по образна диагностика;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 лекар със специалност по клинична лаборатория.</w:t>
      </w:r>
    </w:p>
    <w:p w:rsidR="00D65DBB" w:rsidRPr="008F116D" w:rsidRDefault="00D65DBB" w:rsidP="00ED4AFA">
      <w:pPr>
        <w:pStyle w:val="BodyChar"/>
        <w:keepNext/>
        <w:keepLines/>
        <w:spacing w:before="0" w:line="240" w:lineRule="auto"/>
        <w:rPr>
          <w:b/>
        </w:rPr>
      </w:pP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8F116D"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D65DBB" w:rsidRPr="002F4669" w:rsidRDefault="00D65DBB" w:rsidP="00ED4AFA">
      <w:pPr>
        <w:pStyle w:val="Body"/>
        <w:keepNext/>
        <w:keepLines/>
        <w:spacing w:before="0" w:line="240" w:lineRule="auto"/>
        <w:ind w:firstLine="709"/>
        <w:rPr>
          <w:strike/>
          <w:color w:val="FF0000"/>
        </w:rPr>
      </w:pPr>
      <w:r>
        <w:t>лекар</w:t>
      </w:r>
      <w:r w:rsidRPr="00FA0C5A">
        <w:t xml:space="preserve"> със специалност по ортопедия и </w:t>
      </w:r>
      <w:r>
        <w:t>травматология</w:t>
      </w:r>
      <w:r w:rsidRPr="006D6D8D">
        <w:t xml:space="preserve"> </w:t>
      </w:r>
      <w:r>
        <w:t xml:space="preserve"> 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 лекари със специалност по анестезиология и интензивно лечение;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</w:t>
      </w:r>
      <w:r w:rsidRPr="008F116D">
        <w:rPr>
          <w:lang w:val="ru-RU"/>
        </w:rPr>
        <w:t xml:space="preserve"> </w:t>
      </w:r>
      <w:r w:rsidRPr="008F116D">
        <w:t>лекар със специалност по детски болести;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</w:t>
      </w:r>
      <w:r w:rsidRPr="008F116D">
        <w:tab/>
        <w:t xml:space="preserve">лекари със специалност по образна диагностика;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 лекар със специалност по клинична лаборатория.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noProof/>
          <w:szCs w:val="22"/>
          <w:lang w:val="ru-RU"/>
        </w:rPr>
      </w:pPr>
      <w:r w:rsidRPr="008F116D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8F116D">
        <w:rPr>
          <w:noProof/>
        </w:rPr>
        <w:t xml:space="preserve">„Медицинска онкология“), </w:t>
      </w:r>
      <w:r w:rsidRPr="008F116D">
        <w:rPr>
          <w:noProof/>
          <w:szCs w:val="22"/>
          <w:lang w:val="ru-RU"/>
        </w:rPr>
        <w:t>осигурена от лечебното заведение чрез договор.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 xml:space="preserve">При анамнеза от страна на пациента за алергия се извършва задължителна консултация с лекар със специалност по анестезиология или клинична </w:t>
      </w:r>
      <w:proofErr w:type="spellStart"/>
      <w:r w:rsidRPr="008F116D">
        <w:t>алергология</w:t>
      </w:r>
      <w:proofErr w:type="spellEnd"/>
      <w:r w:rsidRPr="008F116D">
        <w:t>.</w:t>
      </w:r>
    </w:p>
    <w:p w:rsidR="00D65DBB" w:rsidRPr="008F116D" w:rsidRDefault="00D65DBB" w:rsidP="00ED4AFA">
      <w:pPr>
        <w:keepNext/>
        <w:keepLines/>
        <w:jc w:val="both"/>
        <w:rPr>
          <w:rFonts w:ascii="Arial" w:hAnsi="Arial"/>
          <w:sz w:val="22"/>
          <w:szCs w:val="20"/>
          <w:lang w:val="bg-BG"/>
        </w:rPr>
      </w:pPr>
    </w:p>
    <w:p w:rsidR="00D65DBB" w:rsidRDefault="00D65DBB" w:rsidP="00ED4AFA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 w:rsidRPr="00D670C0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ІІ. </w:t>
      </w:r>
      <w:r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</w:t>
      </w:r>
      <w:r w:rsidRPr="00D670C0">
        <w:rPr>
          <w:rFonts w:ascii="Arial" w:hAnsi="Arial"/>
          <w:b/>
          <w:sz w:val="22"/>
          <w:szCs w:val="20"/>
          <w:u w:val="single"/>
          <w:lang w:val="bg-BG"/>
        </w:rPr>
        <w:t xml:space="preserve"> АМБУЛАТОРНАТА ПРОЦЕДУРА</w:t>
      </w:r>
      <w:r w:rsidRPr="00D670C0">
        <w:rPr>
          <w:rFonts w:ascii="Arial" w:hAnsi="Arial"/>
          <w:b/>
          <w:sz w:val="22"/>
          <w:szCs w:val="20"/>
          <w:lang w:val="bg-BG"/>
        </w:rPr>
        <w:t>:</w:t>
      </w:r>
    </w:p>
    <w:p w:rsidR="00D65DBB" w:rsidRDefault="00D65DBB" w:rsidP="00ED4AFA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 w:rsidRPr="005C4369">
        <w:rPr>
          <w:rFonts w:ascii="Arial" w:hAnsi="Arial"/>
          <w:b/>
          <w:sz w:val="22"/>
          <w:szCs w:val="20"/>
          <w:lang w:val="bg-BG"/>
        </w:rPr>
        <w:t>Дейностите и услугите по тази амбулаторна процедура 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</w:t>
      </w:r>
    </w:p>
    <w:p w:rsidR="00A31E8A" w:rsidRDefault="00A31E8A" w:rsidP="00ED4AFA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65DBB" w:rsidRPr="00BF316E" w:rsidRDefault="00D65DBB" w:rsidP="00ED4AFA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BF316E">
        <w:rPr>
          <w:rFonts w:ascii="Arial" w:hAnsi="Arial" w:cs="Arial"/>
          <w:b/>
          <w:sz w:val="22"/>
          <w:szCs w:val="22"/>
          <w:lang w:val="bg-BG"/>
        </w:rPr>
        <w:t>1.</w:t>
      </w:r>
      <w:r w:rsidRPr="00BF316E">
        <w:rPr>
          <w:rFonts w:ascii="Arial" w:hAnsi="Arial" w:cs="Arial"/>
          <w:sz w:val="22"/>
          <w:szCs w:val="22"/>
          <w:lang w:val="bg-BG"/>
        </w:rPr>
        <w:t xml:space="preserve"> </w:t>
      </w:r>
      <w:r w:rsidRPr="00BF316E">
        <w:rPr>
          <w:rFonts w:ascii="Arial" w:hAnsi="Arial" w:cs="Arial"/>
          <w:b/>
          <w:sz w:val="22"/>
          <w:szCs w:val="22"/>
          <w:lang w:val="bg-BG"/>
        </w:rPr>
        <w:t xml:space="preserve">ДИАГНОСТИЧНИ, ЛЕЧЕБНИ И РЕХАБИЛИТАЦИОННИ ДЕЙНОСТИ И УСЛУГИ В ХОДА НА АМБУЛАТОРНАТА ПРОЦЕДУРА: </w:t>
      </w:r>
    </w:p>
    <w:p w:rsidR="00D65DBB" w:rsidRPr="00BF316E" w:rsidRDefault="00D65DBB" w:rsidP="00ED4AFA">
      <w:pPr>
        <w:pStyle w:val="Body"/>
        <w:keepNext/>
        <w:keepLines/>
        <w:spacing w:before="0" w:line="240" w:lineRule="auto"/>
      </w:pPr>
      <w:r w:rsidRPr="00D670C0">
        <w:rPr>
          <w:b/>
        </w:rPr>
        <w:t xml:space="preserve"> </w:t>
      </w:r>
      <w:r>
        <w:t>Д</w:t>
      </w:r>
      <w:r w:rsidRPr="00BF316E">
        <w:t>иагностика и оперативно лечение при: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  фрактури в областта на долните крайници;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lastRenderedPageBreak/>
        <w:t xml:space="preserve">- наличие на изразени </w:t>
      </w:r>
      <w:proofErr w:type="spellStart"/>
      <w:r w:rsidRPr="008F116D">
        <w:t>контрактури</w:t>
      </w:r>
      <w:proofErr w:type="spellEnd"/>
      <w:r w:rsidRPr="008F116D">
        <w:t xml:space="preserve"> в областта на тазобедрена, </w:t>
      </w:r>
      <w:proofErr w:type="spellStart"/>
      <w:r w:rsidRPr="008F116D">
        <w:t>колянна</w:t>
      </w:r>
      <w:proofErr w:type="spellEnd"/>
      <w:r w:rsidRPr="008F116D">
        <w:t xml:space="preserve"> или </w:t>
      </w:r>
      <w:proofErr w:type="spellStart"/>
      <w:r w:rsidRPr="008F116D">
        <w:t>глезенна</w:t>
      </w:r>
      <w:proofErr w:type="spellEnd"/>
      <w:r w:rsidRPr="008F116D">
        <w:t xml:space="preserve"> става;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 xml:space="preserve">- </w:t>
      </w:r>
      <w:proofErr w:type="spellStart"/>
      <w:r w:rsidRPr="008F116D">
        <w:t>хемартроза</w:t>
      </w:r>
      <w:proofErr w:type="spellEnd"/>
      <w:r w:rsidRPr="008F116D">
        <w:t>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 локална инфекция в областта на таза и долния крайник;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 xml:space="preserve">- лечение на счупвания на </w:t>
      </w:r>
      <w:proofErr w:type="spellStart"/>
      <w:r w:rsidRPr="008F116D">
        <w:t>тарзални</w:t>
      </w:r>
      <w:proofErr w:type="spellEnd"/>
      <w:r w:rsidRPr="008F116D">
        <w:t xml:space="preserve"> и </w:t>
      </w:r>
      <w:proofErr w:type="spellStart"/>
      <w:r w:rsidRPr="008F116D">
        <w:t>метатарзални</w:t>
      </w:r>
      <w:proofErr w:type="spellEnd"/>
      <w:r w:rsidRPr="008F116D">
        <w:t xml:space="preserve"> кости;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 заболявания, изискващи малки оперативни процедури в областта на долния крайник при изчерпване на възможностите за консервативно лечение.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0"/>
        <w:rPr>
          <w:b/>
          <w:snapToGrid w:val="0"/>
        </w:rPr>
      </w:pP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0"/>
        <w:rPr>
          <w:b/>
          <w:snapToGrid w:val="0"/>
        </w:rPr>
      </w:pPr>
      <w:r w:rsidRPr="008F116D">
        <w:rPr>
          <w:b/>
          <w:snapToGrid w:val="0"/>
        </w:rPr>
        <w:t xml:space="preserve">2. ДИАГНОСТИЧНО – ЛЕЧЕБЕН АЛГОРИТЪМ.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540"/>
        <w:rPr>
          <w:b/>
        </w:rPr>
      </w:pPr>
      <w:r w:rsidRPr="008F116D">
        <w:rPr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</w:t>
      </w:r>
      <w:r w:rsidRPr="008F116D">
        <w:rPr>
          <w:b/>
        </w:rPr>
        <w:t>АМБУЛАТОРНА ПРОЦЕДУРА.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540"/>
        <w:rPr>
          <w:noProof/>
        </w:rPr>
      </w:pPr>
      <w:r w:rsidRPr="008F116D">
        <w:rPr>
          <w:noProof/>
        </w:rPr>
        <w:t xml:space="preserve"> Рентгенологичното изследване не е задължително при лезии на меки тъкани и други състояния, които не се визуализират с такова изследване.</w:t>
      </w:r>
    </w:p>
    <w:p w:rsidR="00D65DBB" w:rsidRPr="008F116D" w:rsidRDefault="00D65DBB" w:rsidP="00ED4AFA">
      <w:pPr>
        <w:pStyle w:val="BodyChar"/>
        <w:keepNext/>
        <w:keepLines/>
        <w:spacing w:before="0" w:line="240" w:lineRule="auto"/>
      </w:pPr>
      <w:r w:rsidRPr="008F116D">
        <w:rPr>
          <w:b/>
        </w:rPr>
        <w:t xml:space="preserve">Абсолютни </w:t>
      </w:r>
      <w:proofErr w:type="spellStart"/>
      <w:r w:rsidRPr="008F116D">
        <w:rPr>
          <w:b/>
        </w:rPr>
        <w:t>контраиндикации</w:t>
      </w:r>
      <w:proofErr w:type="spellEnd"/>
      <w:r w:rsidRPr="008F116D">
        <w:rPr>
          <w:b/>
        </w:rPr>
        <w:t xml:space="preserve"> за оперативно лечение:</w:t>
      </w:r>
      <w:r w:rsidRPr="008F116D">
        <w:t xml:space="preserve"> нестабилна </w:t>
      </w:r>
      <w:proofErr w:type="spellStart"/>
      <w:r w:rsidRPr="008F116D">
        <w:t>хемодинамика</w:t>
      </w:r>
      <w:proofErr w:type="spellEnd"/>
      <w:r w:rsidRPr="008F116D">
        <w:t xml:space="preserve">; </w:t>
      </w:r>
      <w:proofErr w:type="spellStart"/>
      <w:r w:rsidRPr="008F116D">
        <w:t>морибундни</w:t>
      </w:r>
      <w:proofErr w:type="spellEnd"/>
      <w:r w:rsidRPr="008F116D">
        <w:t xml:space="preserve"> болни.</w:t>
      </w:r>
    </w:p>
    <w:p w:rsidR="00D65DBB" w:rsidRPr="008F116D" w:rsidRDefault="00D65DBB" w:rsidP="00ED4AFA">
      <w:pPr>
        <w:pStyle w:val="BodyChar"/>
        <w:keepNext/>
        <w:keepLines/>
        <w:spacing w:before="0" w:line="240" w:lineRule="auto"/>
        <w:rPr>
          <w:lang w:val="ru-RU"/>
        </w:rPr>
      </w:pPr>
      <w:r w:rsidRPr="008F116D">
        <w:rPr>
          <w:b/>
        </w:rPr>
        <w:t xml:space="preserve">Относителни </w:t>
      </w:r>
      <w:proofErr w:type="spellStart"/>
      <w:r w:rsidRPr="008F116D">
        <w:rPr>
          <w:b/>
        </w:rPr>
        <w:t>контраиндикации</w:t>
      </w:r>
      <w:proofErr w:type="spellEnd"/>
      <w:r w:rsidRPr="008F116D">
        <w:rPr>
          <w:b/>
        </w:rPr>
        <w:t xml:space="preserve"> за оперативно лечение:</w:t>
      </w:r>
      <w:r w:rsidRPr="008F116D">
        <w:t xml:space="preserve"> </w:t>
      </w:r>
      <w:proofErr w:type="spellStart"/>
      <w:r w:rsidRPr="008F116D">
        <w:t>декомпенсирани</w:t>
      </w:r>
      <w:proofErr w:type="spellEnd"/>
      <w:r w:rsidRPr="008F116D">
        <w:t xml:space="preserve"> придружаващи заболявания (диабет или други метаболитни заболявания, екстремна хипертония, сърдечна </w:t>
      </w:r>
      <w:proofErr w:type="spellStart"/>
      <w:r w:rsidRPr="008F116D">
        <w:t>декомпенсация</w:t>
      </w:r>
      <w:proofErr w:type="spellEnd"/>
      <w:r w:rsidRPr="008F116D">
        <w:t xml:space="preserve"> &gt; 2ст, бъбречна </w:t>
      </w:r>
      <w:proofErr w:type="spellStart"/>
      <w:r w:rsidRPr="008F116D">
        <w:t>инсуфициенция</w:t>
      </w:r>
      <w:proofErr w:type="spellEnd"/>
      <w:r w:rsidRPr="008F116D">
        <w:t xml:space="preserve"> и др.).</w:t>
      </w:r>
    </w:p>
    <w:p w:rsidR="00D65DBB" w:rsidRPr="008F116D" w:rsidRDefault="00D65DBB" w:rsidP="00ED4AFA">
      <w:pPr>
        <w:pStyle w:val="BodyChar"/>
        <w:keepNext/>
        <w:keepLines/>
        <w:spacing w:before="0" w:line="240" w:lineRule="auto"/>
      </w:pPr>
      <w:r w:rsidRPr="008F116D">
        <w:t>В клиниката/отделението се осъществяват дейности, произтичащи от добрата медицинска практика.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Медикаментозното лечение се определя в зависимост от състоянието на пациента и характера на заболяването.</w:t>
      </w:r>
    </w:p>
    <w:p w:rsidR="00D65DBB" w:rsidRPr="00C23F83" w:rsidRDefault="00D65DBB" w:rsidP="00ED4AFA">
      <w:pPr>
        <w:pStyle w:val="Body"/>
        <w:keepNext/>
        <w:keepLines/>
        <w:spacing w:before="0" w:line="240" w:lineRule="auto"/>
        <w:rPr>
          <w:bCs/>
          <w:noProof/>
        </w:rPr>
      </w:pPr>
      <w:r w:rsidRPr="00C23F83">
        <w:rPr>
          <w:bCs/>
          <w:noProof/>
        </w:rPr>
        <w:t>Здравни грижи.</w:t>
      </w:r>
    </w:p>
    <w:p w:rsidR="00D65DBB" w:rsidRPr="00D670C0" w:rsidRDefault="00D65DBB" w:rsidP="00ED4AFA">
      <w:pPr>
        <w:pStyle w:val="Body"/>
        <w:keepNext/>
        <w:keepLines/>
        <w:spacing w:before="0" w:line="240" w:lineRule="auto"/>
        <w:rPr>
          <w:b/>
          <w:bCs/>
          <w:noProof/>
        </w:rPr>
      </w:pP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  <w:bCs/>
          <w:noProof/>
        </w:rPr>
      </w:pPr>
      <w:r w:rsidRPr="008F116D">
        <w:rPr>
          <w:b/>
          <w:bCs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  <w:bCs/>
        </w:rPr>
      </w:pPr>
      <w:r w:rsidRPr="008F116D"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65DBB" w:rsidRDefault="00D65DBB" w:rsidP="00ED4AFA">
      <w:pPr>
        <w:pStyle w:val="Body"/>
        <w:keepNext/>
        <w:keepLines/>
        <w:spacing w:before="0" w:line="240" w:lineRule="auto"/>
        <w:ind w:firstLine="0"/>
        <w:rPr>
          <w:b/>
        </w:rPr>
      </w:pPr>
    </w:p>
    <w:p w:rsidR="00D65DBB" w:rsidRDefault="00D65DBB" w:rsidP="00ED4AFA">
      <w:pPr>
        <w:pStyle w:val="Body"/>
        <w:keepNext/>
        <w:keepLines/>
        <w:spacing w:before="0" w:line="240" w:lineRule="auto"/>
        <w:ind w:firstLine="0"/>
        <w:rPr>
          <w:b/>
        </w:rPr>
      </w:pPr>
      <w:r>
        <w:rPr>
          <w:b/>
        </w:rPr>
        <w:t>3. ПОСТАВЯНЕ НА ОКОНЧАТЕЛНА ДИАГНОЗА.</w:t>
      </w:r>
    </w:p>
    <w:p w:rsidR="00D65DBB" w:rsidRPr="003B6A17" w:rsidRDefault="00D65DBB" w:rsidP="00ED4AFA">
      <w:pPr>
        <w:pStyle w:val="Body"/>
        <w:keepNext/>
        <w:keepLines/>
        <w:spacing w:before="0" w:line="240" w:lineRule="auto"/>
      </w:pPr>
      <w:r w:rsidRPr="003B6A17">
        <w:t xml:space="preserve">Поставя се на базата на клинични и </w:t>
      </w:r>
      <w:proofErr w:type="spellStart"/>
      <w:r w:rsidRPr="003B6A17">
        <w:t>параклинични</w:t>
      </w:r>
      <w:proofErr w:type="spellEnd"/>
      <w:r w:rsidRPr="003B6A17">
        <w:t xml:space="preserve"> данни или следоперативно на базата на клинични, </w:t>
      </w:r>
      <w:proofErr w:type="spellStart"/>
      <w:r w:rsidRPr="003B6A17">
        <w:t>рентгенографски</w:t>
      </w:r>
      <w:proofErr w:type="spellEnd"/>
      <w:r w:rsidRPr="003B6A17">
        <w:t xml:space="preserve"> и резултата от </w:t>
      </w:r>
      <w:proofErr w:type="spellStart"/>
      <w:r w:rsidRPr="003B6A17">
        <w:t>интраоперативната</w:t>
      </w:r>
      <w:proofErr w:type="spellEnd"/>
      <w:r w:rsidRPr="003B6A17">
        <w:t xml:space="preserve"> находка.</w:t>
      </w:r>
    </w:p>
    <w:p w:rsidR="00D65DBB" w:rsidRPr="00CB5B2B" w:rsidRDefault="00D65DBB" w:rsidP="00ED4AFA">
      <w:pPr>
        <w:pStyle w:val="Body"/>
        <w:keepNext/>
        <w:keepLines/>
        <w:spacing w:before="0" w:line="240" w:lineRule="auto"/>
        <w:rPr>
          <w:color w:val="FF0000"/>
        </w:rPr>
      </w:pPr>
      <w:r w:rsidRPr="003B6A17">
        <w:t xml:space="preserve">Постоперативно при неонкологичните заболявания. При онкологичните случаи след задължително хистологично изследване и </w:t>
      </w:r>
      <w:proofErr w:type="spellStart"/>
      <w:r w:rsidRPr="003B6A17">
        <w:t>патоморфологична</w:t>
      </w:r>
      <w:proofErr w:type="spellEnd"/>
      <w:r w:rsidRPr="003B6A17">
        <w:t xml:space="preserve"> диагноза, с определяне на степен на </w:t>
      </w:r>
      <w:proofErr w:type="spellStart"/>
      <w:r w:rsidRPr="003B6A17">
        <w:t>малигненост</w:t>
      </w:r>
      <w:proofErr w:type="spellEnd"/>
      <w:r w:rsidRPr="003B6A17">
        <w:t xml:space="preserve"> (стадий на тумора по TNM-класификация).</w:t>
      </w:r>
      <w:r>
        <w:t xml:space="preserve"> </w:t>
      </w:r>
    </w:p>
    <w:p w:rsidR="00D65DBB" w:rsidRDefault="00D65DBB" w:rsidP="00ED4AFA">
      <w:pPr>
        <w:keepNext/>
        <w:keepLines/>
        <w:tabs>
          <w:tab w:val="left" w:pos="567"/>
        </w:tabs>
        <w:ind w:left="928"/>
        <w:jc w:val="both"/>
        <w:rPr>
          <w:rFonts w:ascii="Arial" w:hAnsi="Arial"/>
          <w:b/>
          <w:sz w:val="22"/>
          <w:szCs w:val="20"/>
          <w:lang w:val="bg-BG" w:eastAsia="bg-BG"/>
        </w:rPr>
      </w:pPr>
    </w:p>
    <w:p w:rsidR="00D65DBB" w:rsidRDefault="00D65DBB" w:rsidP="00ED4AFA">
      <w:pPr>
        <w:keepNext/>
        <w:keepLines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/>
          <w:b/>
          <w:sz w:val="22"/>
          <w:szCs w:val="20"/>
          <w:lang w:val="bg-BG" w:eastAsia="bg-BG"/>
        </w:rPr>
      </w:pPr>
      <w:r w:rsidRPr="0027771F">
        <w:rPr>
          <w:rFonts w:ascii="Arial" w:hAnsi="Arial"/>
          <w:b/>
          <w:sz w:val="22"/>
          <w:szCs w:val="20"/>
          <w:lang w:val="bg-BG" w:eastAsia="bg-BG"/>
        </w:rPr>
        <w:t>ПРИКЛЮЧВАНЕ НА АМБУЛАТОРНАТА ПРОЦЕДУРА И ОПРЕДЕЛЯНЕ НА ПОСЛЕДВАЩ РЕЖИМ.</w:t>
      </w:r>
      <w:r w:rsidRPr="0027771F">
        <w:rPr>
          <w:rFonts w:ascii="Arial" w:hAnsi="Arial"/>
          <w:b/>
          <w:sz w:val="22"/>
          <w:szCs w:val="20"/>
          <w:lang w:val="bg-BG" w:eastAsia="bg-BG"/>
        </w:rPr>
        <w:tab/>
      </w:r>
    </w:p>
    <w:p w:rsidR="00D65DBB" w:rsidRDefault="00D65DBB" w:rsidP="00ED4AFA">
      <w:pPr>
        <w:keepNext/>
        <w:keepLines/>
        <w:tabs>
          <w:tab w:val="left" w:pos="567"/>
        </w:tabs>
        <w:ind w:firstLine="567"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27771F">
        <w:rPr>
          <w:rFonts w:ascii="Arial" w:hAnsi="Arial"/>
          <w:b/>
          <w:sz w:val="22"/>
          <w:szCs w:val="20"/>
          <w:lang w:val="bg-BG" w:eastAsia="bg-BG"/>
        </w:rPr>
        <w:t xml:space="preserve">Диагностични, лечебни и </w:t>
      </w:r>
      <w:proofErr w:type="spellStart"/>
      <w:r w:rsidRPr="0027771F">
        <w:rPr>
          <w:rFonts w:ascii="Arial" w:hAnsi="Arial"/>
          <w:b/>
          <w:sz w:val="22"/>
          <w:szCs w:val="20"/>
          <w:lang w:val="bg-BG" w:eastAsia="bg-BG"/>
        </w:rPr>
        <w:t>рехабилитационни</w:t>
      </w:r>
      <w:proofErr w:type="spellEnd"/>
      <w:r w:rsidRPr="0027771F">
        <w:rPr>
          <w:rFonts w:ascii="Arial" w:hAnsi="Arial"/>
          <w:b/>
          <w:sz w:val="22"/>
          <w:szCs w:val="20"/>
          <w:lang w:val="bg-BG" w:eastAsia="bg-BG"/>
        </w:rPr>
        <w:t xml:space="preserve"> дейности и услуги при приключване на амбулаторната процедура:</w:t>
      </w:r>
      <w:r w:rsidRPr="008F116D">
        <w:rPr>
          <w:rFonts w:ascii="Arial" w:hAnsi="Arial" w:cs="Arial"/>
          <w:b/>
          <w:sz w:val="22"/>
          <w:szCs w:val="22"/>
          <w:lang w:val="bg-BG" w:eastAsia="bg-BG"/>
        </w:rPr>
        <w:tab/>
      </w:r>
    </w:p>
    <w:p w:rsidR="00D65DBB" w:rsidRPr="008F116D" w:rsidRDefault="00D65DBB" w:rsidP="00ED4AFA">
      <w:pPr>
        <w:keepNext/>
        <w:keepLines/>
        <w:tabs>
          <w:tab w:val="left" w:pos="567"/>
        </w:tabs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8F116D">
        <w:rPr>
          <w:rFonts w:ascii="Arial" w:hAnsi="Arial" w:cs="Arial"/>
          <w:sz w:val="22"/>
          <w:szCs w:val="22"/>
          <w:lang w:val="bg-BG"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добре адаптирана оперативна рана и липса на значими субективни оплаквания.</w:t>
      </w:r>
    </w:p>
    <w:p w:rsidR="00D65DBB" w:rsidRPr="008F116D" w:rsidRDefault="00D65DBB" w:rsidP="00ED4AFA">
      <w:pPr>
        <w:keepNext/>
        <w:keepLines/>
        <w:tabs>
          <w:tab w:val="left" w:pos="567"/>
        </w:tabs>
        <w:jc w:val="both"/>
        <w:rPr>
          <w:b/>
          <w:snapToGrid w:val="0"/>
        </w:rPr>
      </w:pPr>
      <w:r w:rsidRPr="008F116D">
        <w:rPr>
          <w:rFonts w:ascii="Arial" w:hAnsi="Arial" w:cs="Arial"/>
          <w:sz w:val="22"/>
          <w:szCs w:val="22"/>
          <w:lang w:val="bg-BG" w:eastAsia="bg-BG"/>
        </w:rPr>
        <w:tab/>
      </w:r>
      <w:r w:rsidRPr="00717B69">
        <w:rPr>
          <w:rFonts w:ascii="Arial" w:hAnsi="Arial"/>
          <w:b/>
          <w:sz w:val="22"/>
          <w:szCs w:val="20"/>
          <w:lang w:val="bg-BG" w:eastAsia="bg-BG"/>
        </w:rPr>
        <w:t>Довършване на лечебния процес и проследяване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8F116D">
        <w:rPr>
          <w:rFonts w:cs="Arial"/>
        </w:rPr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8F116D">
        <w:rPr>
          <w:rFonts w:cs="Arial"/>
        </w:rPr>
        <w:t>епикризата</w:t>
      </w:r>
      <w:proofErr w:type="spellEnd"/>
      <w:r w:rsidRPr="008F116D">
        <w:rPr>
          <w:rFonts w:cs="Arial"/>
        </w:rPr>
        <w:t xml:space="preserve">.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8F116D">
        <w:rPr>
          <w:rFonts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65DBB" w:rsidRDefault="00D65DBB" w:rsidP="00ED4AFA">
      <w:pPr>
        <w:keepNext/>
        <w:keepLines/>
        <w:ind w:firstLine="540"/>
        <w:jc w:val="both"/>
        <w:rPr>
          <w:rFonts w:ascii="Arial" w:hAnsi="Arial"/>
          <w:sz w:val="22"/>
          <w:szCs w:val="20"/>
          <w:lang w:val="en-US"/>
        </w:rPr>
      </w:pPr>
      <w:r w:rsidRPr="00443767">
        <w:rPr>
          <w:rFonts w:ascii="Arial" w:hAnsi="Arial"/>
          <w:sz w:val="22"/>
          <w:szCs w:val="20"/>
          <w:lang w:val="bg-BG"/>
        </w:rPr>
        <w:t>При диагноза включена в Наредбата за диспансеризация, пациентът се насочва за диспансерно наблюдение, съгласно изискванията на същата.</w:t>
      </w:r>
    </w:p>
    <w:p w:rsidR="00D65DBB" w:rsidRPr="00443767" w:rsidRDefault="00D65DBB" w:rsidP="00ED4AFA">
      <w:pPr>
        <w:keepNext/>
        <w:keepLines/>
        <w:ind w:firstLine="540"/>
        <w:jc w:val="both"/>
        <w:rPr>
          <w:rFonts w:ascii="Arial" w:hAnsi="Arial"/>
          <w:b/>
          <w:snapToGrid w:val="0"/>
          <w:sz w:val="22"/>
          <w:szCs w:val="20"/>
          <w:lang w:val="en-US"/>
        </w:rPr>
      </w:pPr>
    </w:p>
    <w:p w:rsidR="00D65DBB" w:rsidRPr="00CC1CD5" w:rsidRDefault="00D65DBB" w:rsidP="00ED4AFA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  <w:r w:rsidRPr="00CC1CD5">
        <w:rPr>
          <w:b/>
          <w:noProof/>
        </w:rPr>
        <w:t>5. МЕДИЦИНСКА ЕКСПЕРТИЗА НА РАБОТОСПОСОБНОСТТА</w:t>
      </w:r>
      <w:r w:rsidRPr="00CC1CD5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D65DBB" w:rsidRPr="002A17FF" w:rsidRDefault="00D65DBB" w:rsidP="00ED4AFA">
      <w:pPr>
        <w:pStyle w:val="ime-razdel"/>
        <w:keepNext/>
        <w:keepLines/>
        <w:spacing w:before="0" w:after="0" w:line="240" w:lineRule="auto"/>
        <w:jc w:val="both"/>
        <w:rPr>
          <w:u w:val="single"/>
        </w:rPr>
      </w:pPr>
      <w:r w:rsidRPr="00560F90">
        <w:lastRenderedPageBreak/>
        <w:t xml:space="preserve">ІІІ. </w:t>
      </w:r>
      <w:r w:rsidRPr="00560F90">
        <w:rPr>
          <w:u w:val="single"/>
        </w:rPr>
        <w:t>Документиране на дейностите по АМБУЛАТОРНАТА ПРОЦЕДУРА</w:t>
      </w:r>
    </w:p>
    <w:p w:rsidR="00D65DBB" w:rsidRPr="00A90FD2" w:rsidRDefault="00D65DBB" w:rsidP="00ED4AFA">
      <w:pPr>
        <w:pStyle w:val="Body"/>
        <w:keepNext/>
        <w:keepLines/>
        <w:spacing w:before="0" w:line="240" w:lineRule="auto"/>
        <w:ind w:firstLine="0"/>
        <w:rPr>
          <w:i/>
        </w:rPr>
      </w:pPr>
      <w:r w:rsidRPr="002A17FF">
        <w:rPr>
          <w:b/>
        </w:rPr>
        <w:t xml:space="preserve">1. </w:t>
      </w:r>
      <w:r>
        <w:rPr>
          <w:b/>
        </w:rPr>
        <w:t>ЛЕЧЕБНИТЕ ДЕЙНОСТИ ЗА</w:t>
      </w:r>
      <w:r w:rsidRPr="002A17FF">
        <w:rPr>
          <w:b/>
        </w:rPr>
        <w:t xml:space="preserve"> ПАЦИЕНТА </w:t>
      </w:r>
      <w:r w:rsidRPr="002A17FF">
        <w:t>се</w:t>
      </w:r>
      <w:r w:rsidRPr="002A17FF">
        <w:rPr>
          <w:b/>
        </w:rPr>
        <w:t xml:space="preserve"> </w:t>
      </w:r>
      <w:r w:rsidRPr="002A17FF">
        <w:t>документира</w:t>
      </w:r>
      <w:r>
        <w:t>т</w:t>
      </w:r>
      <w:r w:rsidRPr="002A17FF">
        <w:t xml:space="preserve"> </w:t>
      </w:r>
      <w:r>
        <w:t>в</w:t>
      </w:r>
      <w:r w:rsidRPr="00EE0AE9">
        <w:t xml:space="preserve"> част ІІ на</w:t>
      </w:r>
      <w:r>
        <w:t xml:space="preserve"> </w:t>
      </w:r>
      <w:r w:rsidRPr="00A90FD2">
        <w:rPr>
          <w:i/>
        </w:rPr>
        <w:t>„Направление за хоспитализация/леч</w:t>
      </w:r>
      <w:r>
        <w:rPr>
          <w:i/>
        </w:rPr>
        <w:t>ение по амбулаторни процедури” (</w:t>
      </w:r>
      <w:r w:rsidRPr="00A90FD2">
        <w:rPr>
          <w:i/>
        </w:rPr>
        <w:t xml:space="preserve"> бл.МЗ-НЗОК № 7</w:t>
      </w:r>
      <w:r>
        <w:rPr>
          <w:i/>
        </w:rPr>
        <w:t>)</w:t>
      </w:r>
      <w:r w:rsidRPr="00A90FD2">
        <w:rPr>
          <w:i/>
        </w:rPr>
        <w:t>.</w:t>
      </w:r>
    </w:p>
    <w:p w:rsidR="00D65DBB" w:rsidRPr="002A17FF" w:rsidRDefault="00D65DBB" w:rsidP="00ED4AFA">
      <w:pPr>
        <w:pStyle w:val="Body"/>
        <w:keepNext/>
        <w:keepLines/>
        <w:spacing w:before="0" w:line="240" w:lineRule="auto"/>
        <w:ind w:firstLine="0"/>
        <w:rPr>
          <w:b/>
        </w:rPr>
      </w:pPr>
    </w:p>
    <w:p w:rsidR="00D65DBB" w:rsidRPr="002A17FF" w:rsidRDefault="00D65DBB" w:rsidP="00ED4AFA">
      <w:pPr>
        <w:pStyle w:val="Body"/>
        <w:keepNext/>
        <w:keepLines/>
        <w:spacing w:before="0" w:line="240" w:lineRule="auto"/>
        <w:ind w:firstLine="0"/>
      </w:pPr>
      <w:r w:rsidRPr="002A17FF">
        <w:rPr>
          <w:b/>
        </w:rPr>
        <w:t xml:space="preserve">2. ПРЕДОПЕРАТИВНА БОЛНИЧНА ДОКУМЕНТАЦИЯ </w:t>
      </w:r>
      <w:r w:rsidRPr="002A17FF">
        <w:t xml:space="preserve">– включва попълване на лист за </w:t>
      </w:r>
      <w:proofErr w:type="spellStart"/>
      <w:r w:rsidRPr="002A17FF">
        <w:rPr>
          <w:i/>
        </w:rPr>
        <w:t>Предоперативна</w:t>
      </w:r>
      <w:proofErr w:type="spellEnd"/>
      <w:r w:rsidRPr="002A17FF">
        <w:rPr>
          <w:i/>
        </w:rPr>
        <w:t xml:space="preserve"> </w:t>
      </w:r>
      <w:proofErr w:type="spellStart"/>
      <w:r w:rsidRPr="002A17FF">
        <w:rPr>
          <w:i/>
        </w:rPr>
        <w:t>анестезиологична</w:t>
      </w:r>
      <w:proofErr w:type="spellEnd"/>
      <w:r w:rsidRPr="002A17FF">
        <w:rPr>
          <w:i/>
        </w:rPr>
        <w:t xml:space="preserve"> консултация</w:t>
      </w:r>
      <w:r w:rsidRPr="002A17FF">
        <w:t xml:space="preserve">  и задължителна </w:t>
      </w:r>
      <w:proofErr w:type="spellStart"/>
      <w:r w:rsidRPr="002A17FF">
        <w:t>предоперативна</w:t>
      </w:r>
      <w:proofErr w:type="spellEnd"/>
      <w:r w:rsidRPr="002A17FF">
        <w:t xml:space="preserve"> </w:t>
      </w:r>
      <w:proofErr w:type="spellStart"/>
      <w:r w:rsidRPr="002A17FF">
        <w:t>епикриза</w:t>
      </w:r>
      <w:proofErr w:type="spellEnd"/>
      <w:r w:rsidRPr="002A17FF">
        <w:t xml:space="preserve"> – документите се оформят съгласно Медицински стандарти “Анестезия и интензивно лечение” и “Ортопедия и травматология”.</w:t>
      </w:r>
    </w:p>
    <w:p w:rsidR="00D65DBB" w:rsidRPr="002A17FF" w:rsidRDefault="00D65DBB" w:rsidP="00ED4AFA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EE0AE9">
        <w:rPr>
          <w:b/>
        </w:rPr>
        <w:t>При извършване на оперативната интервенция под местна анестезия –</w:t>
      </w:r>
      <w:r>
        <w:rPr>
          <w:b/>
        </w:rPr>
        <w:t xml:space="preserve"> се попълва</w:t>
      </w:r>
      <w:r w:rsidRPr="00EE0AE9">
        <w:rPr>
          <w:b/>
        </w:rPr>
        <w:t xml:space="preserve"> </w:t>
      </w:r>
      <w:proofErr w:type="spellStart"/>
      <w:r w:rsidRPr="00EE0AE9">
        <w:rPr>
          <w:b/>
        </w:rPr>
        <w:t>предоперативна</w:t>
      </w:r>
      <w:proofErr w:type="spellEnd"/>
      <w:r w:rsidRPr="00EE0AE9">
        <w:rPr>
          <w:b/>
        </w:rPr>
        <w:t xml:space="preserve"> </w:t>
      </w:r>
      <w:proofErr w:type="spellStart"/>
      <w:r w:rsidRPr="00EE0AE9">
        <w:rPr>
          <w:b/>
        </w:rPr>
        <w:t>епикриза</w:t>
      </w:r>
      <w:proofErr w:type="spellEnd"/>
      <w:r>
        <w:rPr>
          <w:b/>
        </w:rPr>
        <w:t>.</w:t>
      </w:r>
    </w:p>
    <w:p w:rsidR="00D65DBB" w:rsidRDefault="00D65DBB" w:rsidP="00ED4AFA">
      <w:pPr>
        <w:pStyle w:val="Body"/>
        <w:keepNext/>
        <w:keepLines/>
        <w:spacing w:before="0" w:line="240" w:lineRule="auto"/>
        <w:ind w:firstLine="0"/>
        <w:rPr>
          <w:b/>
        </w:rPr>
      </w:pPr>
    </w:p>
    <w:p w:rsidR="00D65DBB" w:rsidRDefault="00D65DBB" w:rsidP="00ED4AFA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2A17FF">
        <w:rPr>
          <w:b/>
        </w:rPr>
        <w:t>3. ДОКУМЕНТИРАНЕ НА ЛЕЧЕНИЕТО:</w:t>
      </w:r>
    </w:p>
    <w:p w:rsidR="00D65DBB" w:rsidRDefault="00D65DBB" w:rsidP="00ED4AFA">
      <w:pPr>
        <w:pStyle w:val="Body"/>
        <w:keepNext/>
        <w:keepLines/>
        <w:spacing w:before="0" w:line="240" w:lineRule="auto"/>
        <w:ind w:firstLine="0"/>
      </w:pPr>
      <w:r w:rsidRPr="002A17FF">
        <w:t>Документиране на операцията – изготвяне на оперативен протокол (съ</w:t>
      </w:r>
      <w:r>
        <w:t xml:space="preserve">образно Медицински стандарти по </w:t>
      </w:r>
      <w:r w:rsidRPr="002A17FF">
        <w:t>ортопедия и травматология).</w:t>
      </w:r>
    </w:p>
    <w:p w:rsidR="00D65DBB" w:rsidRDefault="00D65DBB" w:rsidP="00ED4AFA">
      <w:pPr>
        <w:pStyle w:val="Body"/>
        <w:keepNext/>
        <w:keepLines/>
        <w:spacing w:before="0" w:line="240" w:lineRule="auto"/>
        <w:ind w:firstLine="0"/>
      </w:pPr>
    </w:p>
    <w:p w:rsidR="00D65DBB" w:rsidRPr="00182DAB" w:rsidRDefault="00D65DBB" w:rsidP="00ED4AFA">
      <w:pPr>
        <w:keepNext/>
        <w:keepLines/>
        <w:jc w:val="both"/>
        <w:rPr>
          <w:rFonts w:ascii="Arial" w:hAnsi="Arial"/>
          <w:sz w:val="22"/>
          <w:szCs w:val="20"/>
        </w:rPr>
      </w:pPr>
      <w:proofErr w:type="gramStart"/>
      <w:r w:rsidRPr="007F0AAF">
        <w:rPr>
          <w:rFonts w:ascii="Arial" w:hAnsi="Arial"/>
          <w:b/>
          <w:sz w:val="22"/>
          <w:szCs w:val="20"/>
        </w:rPr>
        <w:t>4. ПРЕВЕЖДАНЕТО КЪМ ДРУГО ЛЕЧЕБНО ЗАВЕДЕНИЕ СЕ ДОКУМЕНТИРА В</w:t>
      </w:r>
      <w:r>
        <w:rPr>
          <w:rFonts w:ascii="Arial" w:hAnsi="Arial"/>
          <w:sz w:val="22"/>
          <w:szCs w:val="20"/>
          <w:lang w:val="bg-BG"/>
        </w:rPr>
        <w:t xml:space="preserve"> </w:t>
      </w:r>
      <w:proofErr w:type="spellStart"/>
      <w:r w:rsidRPr="007F0AAF">
        <w:rPr>
          <w:rFonts w:ascii="Arial" w:hAnsi="Arial"/>
          <w:sz w:val="22"/>
          <w:szCs w:val="20"/>
        </w:rPr>
        <w:t>част</w:t>
      </w:r>
      <w:proofErr w:type="spellEnd"/>
      <w:r w:rsidRPr="007F0AAF">
        <w:rPr>
          <w:rFonts w:ascii="Arial" w:hAnsi="Arial"/>
          <w:sz w:val="22"/>
          <w:szCs w:val="20"/>
        </w:rPr>
        <w:t xml:space="preserve"> ІІІ </w:t>
      </w:r>
      <w:proofErr w:type="spellStart"/>
      <w:r w:rsidRPr="007F0AAF">
        <w:rPr>
          <w:rFonts w:ascii="Arial" w:hAnsi="Arial"/>
          <w:sz w:val="22"/>
          <w:szCs w:val="20"/>
        </w:rPr>
        <w:t>на</w:t>
      </w:r>
      <w:proofErr w:type="spellEnd"/>
      <w:r>
        <w:rPr>
          <w:rFonts w:ascii="Arial" w:hAnsi="Arial"/>
          <w:sz w:val="22"/>
          <w:szCs w:val="20"/>
        </w:rPr>
        <w:t xml:space="preserve"> </w:t>
      </w:r>
      <w:r w:rsidRPr="00722D69">
        <w:rPr>
          <w:noProof/>
          <w:szCs w:val="22"/>
        </w:rPr>
        <w:t>„</w:t>
      </w:r>
      <w:r w:rsidRPr="00EE0AE9">
        <w:rPr>
          <w:rFonts w:ascii="Arial" w:hAnsi="Arial"/>
          <w:i/>
          <w:sz w:val="22"/>
          <w:szCs w:val="20"/>
          <w:lang w:val="bg-BG"/>
        </w:rPr>
        <w:t>Направление за хоспитализация/леч</w:t>
      </w:r>
      <w:r>
        <w:rPr>
          <w:rFonts w:ascii="Arial" w:hAnsi="Arial"/>
          <w:i/>
          <w:sz w:val="22"/>
          <w:szCs w:val="20"/>
          <w:lang w:val="bg-BG"/>
        </w:rPr>
        <w:t>ение по амбулаторни процедури” (</w:t>
      </w:r>
      <w:r w:rsidRPr="00EE0AE9">
        <w:rPr>
          <w:rFonts w:ascii="Arial" w:hAnsi="Arial"/>
          <w:i/>
          <w:sz w:val="22"/>
          <w:szCs w:val="20"/>
          <w:lang w:val="bg-BG"/>
        </w:rPr>
        <w:t>бл.</w:t>
      </w:r>
      <w:proofErr w:type="gramEnd"/>
      <w:r w:rsidRPr="00EE0AE9">
        <w:rPr>
          <w:rFonts w:ascii="Arial" w:hAnsi="Arial"/>
          <w:i/>
          <w:sz w:val="22"/>
          <w:szCs w:val="20"/>
          <w:lang w:val="bg-BG"/>
        </w:rPr>
        <w:t xml:space="preserve"> МЗ-НЗОК № 7</w:t>
      </w:r>
      <w:r>
        <w:rPr>
          <w:rFonts w:ascii="Arial" w:hAnsi="Arial"/>
          <w:i/>
          <w:sz w:val="22"/>
          <w:szCs w:val="20"/>
          <w:lang w:val="bg-BG"/>
        </w:rPr>
        <w:t>).</w:t>
      </w:r>
    </w:p>
    <w:p w:rsidR="00D65DBB" w:rsidRDefault="00D65DBB" w:rsidP="00ED4AFA">
      <w:pPr>
        <w:pStyle w:val="Body"/>
        <w:keepNext/>
        <w:keepLines/>
        <w:spacing w:before="0" w:line="240" w:lineRule="auto"/>
        <w:ind w:firstLine="0"/>
      </w:pPr>
    </w:p>
    <w:p w:rsidR="00D65DBB" w:rsidRDefault="00D65DBB" w:rsidP="00ED4AFA">
      <w:pPr>
        <w:pStyle w:val="Body"/>
        <w:keepNext/>
        <w:keepLines/>
        <w:tabs>
          <w:tab w:val="left" w:pos="284"/>
          <w:tab w:val="left" w:pos="709"/>
        </w:tabs>
        <w:spacing w:before="0" w:line="240" w:lineRule="auto"/>
        <w:ind w:firstLine="0"/>
        <w:rPr>
          <w:noProof/>
        </w:rPr>
      </w:pPr>
      <w:r>
        <w:rPr>
          <w:b/>
          <w:lang w:val="ru-RU"/>
        </w:rPr>
        <w:t>5</w:t>
      </w:r>
      <w:r w:rsidRPr="002A17FF">
        <w:rPr>
          <w:b/>
        </w:rPr>
        <w:t>.</w:t>
      </w:r>
      <w:r w:rsidRPr="002A17FF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2A17FF">
        <w:rPr>
          <w:noProof/>
        </w:rPr>
        <w:t xml:space="preserve">– подписва се 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>.</w:t>
      </w:r>
    </w:p>
    <w:p w:rsidR="00D65DBB" w:rsidRDefault="00D65DBB" w:rsidP="00ED4AFA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65DBB" w:rsidRPr="005144AD" w:rsidRDefault="00D65DBB" w:rsidP="00ED4AFA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6</w:t>
      </w:r>
      <w:r w:rsidRPr="00C754B7">
        <w:rPr>
          <w:rFonts w:ascii="Arial" w:hAnsi="Arial" w:cs="Arial"/>
          <w:b/>
          <w:sz w:val="22"/>
          <w:szCs w:val="22"/>
        </w:rPr>
        <w:t xml:space="preserve">. </w:t>
      </w:r>
      <w:r w:rsidRPr="00C754B7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Pr="00C754B7">
        <w:rPr>
          <w:rFonts w:ascii="Arial" w:hAnsi="Arial" w:cs="Arial"/>
          <w:noProof/>
          <w:sz w:val="22"/>
          <w:szCs w:val="22"/>
          <w:lang w:val="bg-BG" w:eastAsia="bg-BG"/>
        </w:rPr>
        <w:t xml:space="preserve">се извършва с </w:t>
      </w:r>
      <w:r>
        <w:rPr>
          <w:rFonts w:ascii="Arial" w:hAnsi="Arial" w:cs="Arial"/>
          <w:noProof/>
          <w:sz w:val="22"/>
          <w:szCs w:val="22"/>
          <w:lang w:val="bg-BG" w:eastAsia="bg-BG"/>
        </w:rPr>
        <w:t>„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Направление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за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хоспитализация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>/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лечение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по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амбулаторни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процедури</w:t>
      </w:r>
      <w:proofErr w:type="spellEnd"/>
      <w:r>
        <w:rPr>
          <w:rFonts w:ascii="Arial" w:hAnsi="Arial" w:cs="Arial"/>
          <w:i/>
          <w:noProof/>
          <w:sz w:val="22"/>
          <w:szCs w:val="22"/>
        </w:rPr>
        <w:t xml:space="preserve">” </w:t>
      </w:r>
      <w:r>
        <w:rPr>
          <w:rFonts w:ascii="Arial" w:hAnsi="Arial" w:cs="Arial"/>
          <w:i/>
          <w:noProof/>
          <w:sz w:val="22"/>
          <w:szCs w:val="22"/>
          <w:lang w:val="bg-BG"/>
        </w:rPr>
        <w:t>(</w:t>
      </w:r>
      <w:r w:rsidRPr="00C754B7">
        <w:rPr>
          <w:rFonts w:ascii="Arial" w:hAnsi="Arial" w:cs="Arial"/>
          <w:i/>
          <w:noProof/>
          <w:sz w:val="22"/>
          <w:szCs w:val="22"/>
        </w:rPr>
        <w:t>бл.МЗ-НЗОК № 7</w:t>
      </w:r>
      <w:r>
        <w:rPr>
          <w:rFonts w:ascii="Arial" w:hAnsi="Arial" w:cs="Arial"/>
          <w:i/>
          <w:noProof/>
          <w:sz w:val="22"/>
          <w:szCs w:val="22"/>
          <w:lang w:val="bg-BG"/>
        </w:rPr>
        <w:t>)</w:t>
      </w:r>
      <w:r w:rsidRPr="00C754B7">
        <w:rPr>
          <w:rFonts w:ascii="Arial" w:hAnsi="Arial" w:cs="Arial"/>
          <w:i/>
          <w:noProof/>
          <w:sz w:val="22"/>
          <w:szCs w:val="22"/>
          <w:lang w:val="bg-BG"/>
        </w:rPr>
        <w:t xml:space="preserve"> </w:t>
      </w:r>
      <w:r w:rsidRPr="00C754B7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</w:t>
      </w:r>
      <w:r w:rsidRPr="005144AD">
        <w:rPr>
          <w:noProof/>
          <w:szCs w:val="22"/>
          <w:lang w:val="bg-BG" w:eastAsia="bg-BG"/>
        </w:rPr>
        <w:t>.</w:t>
      </w:r>
    </w:p>
    <w:p w:rsidR="00D65DBB" w:rsidRPr="00AE0AA0" w:rsidRDefault="00D65DBB" w:rsidP="00ED4AFA">
      <w:pPr>
        <w:keepNext/>
        <w:keepLines/>
        <w:rPr>
          <w:rFonts w:ascii="Arial" w:hAnsi="Arial" w:cs="Arial"/>
          <w:b/>
          <w:sz w:val="22"/>
          <w:szCs w:val="22"/>
          <w:lang w:val="ru-RU"/>
        </w:rPr>
      </w:pPr>
    </w:p>
    <w:p w:rsidR="00D65DBB" w:rsidRPr="002A17FF" w:rsidRDefault="00D65DBB" w:rsidP="00ED4AFA">
      <w:pPr>
        <w:pStyle w:val="Body"/>
        <w:keepNext/>
        <w:keepLines/>
        <w:spacing w:before="0" w:line="240" w:lineRule="auto"/>
        <w:ind w:firstLine="360"/>
        <w:rPr>
          <w:b/>
        </w:rPr>
      </w:pPr>
      <w:r w:rsidRPr="00EE0AE9">
        <w:rPr>
          <w:b/>
        </w:rPr>
        <w:t>Документите се съхраняват в лечебното заведение за целите на контрола от оторизираните институции</w:t>
      </w:r>
      <w:r>
        <w:rPr>
          <w:b/>
        </w:rPr>
        <w:t>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</w:rPr>
        <w:sectPr w:rsidR="00D65DBB" w:rsidRPr="008F116D" w:rsidSect="006854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134" w:right="1134" w:bottom="1134" w:left="1134" w:header="709" w:footer="709" w:gutter="0"/>
          <w:cols w:space="708"/>
        </w:sectPr>
      </w:pPr>
    </w:p>
    <w:p w:rsidR="00D65DBB" w:rsidRPr="008F116D" w:rsidRDefault="00D65DBB" w:rsidP="00ED4AFA">
      <w:pPr>
        <w:pStyle w:val="ime-razdel"/>
        <w:keepNext/>
        <w:keepLines/>
        <w:spacing w:before="0" w:after="0" w:line="240" w:lineRule="auto"/>
        <w:jc w:val="right"/>
        <w:rPr>
          <w:lang w:val="en-US"/>
        </w:rPr>
      </w:pPr>
      <w:r w:rsidRPr="008F116D">
        <w:rPr>
          <w:lang w:val="ru-RU"/>
        </w:rPr>
        <w:lastRenderedPageBreak/>
        <w:t>ДОКУМЕНТ № 4</w:t>
      </w:r>
    </w:p>
    <w:p w:rsidR="00D65DBB" w:rsidRPr="008F116D" w:rsidRDefault="00D65DBB" w:rsidP="00ED4AFA">
      <w:pPr>
        <w:pStyle w:val="ime-razdel"/>
        <w:keepNext/>
        <w:keepLines/>
        <w:spacing w:before="0" w:after="0" w:line="240" w:lineRule="auto"/>
        <w:jc w:val="right"/>
        <w:rPr>
          <w:lang w:val="en-US"/>
        </w:rPr>
      </w:pPr>
    </w:p>
    <w:p w:rsidR="00D65DBB" w:rsidRPr="008F116D" w:rsidRDefault="00D65DBB" w:rsidP="00ED4AFA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 w:rsidRPr="008F116D">
        <w:rPr>
          <w:lang w:val="ru-RU"/>
        </w:rPr>
        <w:t>ИНФОРМАЦИЯ ЗА ПАЦИЕНТА (Родителя/настойника/Попечителя)</w:t>
      </w:r>
    </w:p>
    <w:p w:rsidR="00D65DBB" w:rsidRPr="008F116D" w:rsidRDefault="00D65DBB" w:rsidP="00ED4AFA">
      <w:pPr>
        <w:pStyle w:val="ime-razdel"/>
        <w:keepNext/>
        <w:keepLines/>
        <w:spacing w:before="0" w:after="0" w:line="240" w:lineRule="auto"/>
        <w:rPr>
          <w:snapToGrid w:val="0"/>
        </w:rPr>
      </w:pPr>
      <w:r>
        <w:rPr>
          <w:snapToGrid w:val="0"/>
        </w:rPr>
        <w:t>(</w:t>
      </w:r>
      <w:r w:rsidRPr="008F116D">
        <w:rPr>
          <w:snapToGrid w:val="0"/>
        </w:rPr>
        <w:t>малки оперативни ПРОЦЕДУРИ НА ТАЗа И ДОЛНИЯ КРАЙНИК</w:t>
      </w:r>
      <w:r>
        <w:rPr>
          <w:snapToGrid w:val="0"/>
        </w:rPr>
        <w:t>)</w:t>
      </w:r>
      <w:r w:rsidRPr="008F116D">
        <w:rPr>
          <w:snapToGrid w:val="0"/>
        </w:rPr>
        <w:t xml:space="preserve"> </w:t>
      </w:r>
    </w:p>
    <w:p w:rsidR="00D65DBB" w:rsidRPr="008F116D" w:rsidRDefault="00D65DBB" w:rsidP="00ED4AFA">
      <w:pPr>
        <w:keepNext/>
        <w:keepLines/>
        <w:rPr>
          <w:lang w:val="ru-RU"/>
        </w:rPr>
      </w:pP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Какво представляват малките оперативни процедури в областта на таза и долните крайници?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 xml:space="preserve">При определени счупвания, изкълчвания или заболявания в областта на таза и долните крайници, необходимото лечение се свежда до извършването на малки по обем оперативни процедури. В други случаи оперативната намеса се извършва с диагностична цел. Тежестта на процедурата се определя както от сложността на </w:t>
      </w:r>
      <w:proofErr w:type="spellStart"/>
      <w:r w:rsidRPr="008F116D">
        <w:t>увредата</w:t>
      </w:r>
      <w:proofErr w:type="spellEnd"/>
      <w:r w:rsidRPr="008F116D">
        <w:t xml:space="preserve">, така също от вида на оперативната интервенция и от срока на престоя в лечебното заведение. При такива състояния основната функция на долните крайници е затруднена или болезнена.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Защо трябва да постъпите в болница?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В болницата ще бъдат извършени различни изследвания, за някои от които ще Ви бъде предоставена допълнителна информация. След запознаването с нея можете да зададете допълнителни въпроси. Въз основа на тези изследвания ще Ви бъде предложен план за лечение, който допълнително ще Ви бъде писмено разяснен.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Какво предстои на Вас или Вашето дете в болницата?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 xml:space="preserve">След направените изследвания, ще предложим операция, естеството на която ще Ви обясним. Целта на операцията е да осигури по-добро качество на живот. В случай, че операцията не се извърши, Вашето състояние или това на Вашето дете би могло прогресивно да се влошава.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 xml:space="preserve">В някои случаи заболяванията и травмите, налагащи малки по обем оперативни процедури са етапни, включително и за отстраняване на поставените метални </w:t>
      </w:r>
      <w:proofErr w:type="spellStart"/>
      <w:r w:rsidRPr="008F116D">
        <w:t>остеосинтезни</w:t>
      </w:r>
      <w:proofErr w:type="spellEnd"/>
      <w:r w:rsidRPr="008F116D">
        <w:t xml:space="preserve"> средства при предходните оперативни процедури. Независимо от това, навременно проведените малки оперативни процедури в значителна степен подобряват състоянието и са необходимо условие за по-нататъшно консервативно или оперативно лечение.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В редки случаи операцията се извършва при много висок оперативен риск, който ще Ви бъде допълнително разяснен, за да вземете най-правилното за Вас или Вашето дете решение. По време на болничния престой, на диагностичните или оперативни процедури, както и в следоперативния период, могат да възникнат независещи от лечебния процес усложнения, което може да доведе до повторна операция със съответните рискове.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За успешното провеждане на лечението се изисква известно усилие и от Ваша страна. Вашето сътрудничество и търпение е важно за постигането на желания краен успешен резултат.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Какво представлява самата операция?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 xml:space="preserve">Вие или Вашето дете ще бъдете въведени в операционната зала след съответна </w:t>
      </w:r>
      <w:proofErr w:type="spellStart"/>
      <w:r w:rsidRPr="008F116D">
        <w:t>предоперативна</w:t>
      </w:r>
      <w:proofErr w:type="spellEnd"/>
      <w:r w:rsidRPr="008F116D">
        <w:t xml:space="preserve"> подготовка и тоалет. Там ще бъдете въведени в обща упойка, в резултат на което ще заспите и за Вашия живот ще се грижи оперативният екип. По-често обаче този обем оперативни намеси се извършват с местна или регионална упойка. При този вид упойка медикаментът за обезболяване се поставя с тънка игла, след направена локална анестезия в областта на гръбначния стълб. При този метод се постига пълно обезболяване на долните крайници, при запазване на ясно съзнание и възможен контакт с оперативния екип.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 xml:space="preserve">В следоперативния период в продължение на 6-10 часа е възможно да не сте в състояние да движите долните крайници. Това състояние е преходно и не трябва да Ви безпокои. В навечерието на операцията Вашият </w:t>
      </w:r>
      <w:proofErr w:type="spellStart"/>
      <w:r w:rsidRPr="008F116D">
        <w:t>анестезиолог-реаниматор</w:t>
      </w:r>
      <w:proofErr w:type="spellEnd"/>
      <w:r w:rsidRPr="008F116D">
        <w:t xml:space="preserve"> ще Ви прегледа и ще Ви даде подробна информация за възможностите на обезболяването, и ще поиска Вашето съгласие.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Посредством маншета, поставена на ръката, ще Ви бъде измервано кръвното налягане.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lastRenderedPageBreak/>
        <w:t xml:space="preserve">В една вена на </w:t>
      </w:r>
      <w:proofErr w:type="spellStart"/>
      <w:r w:rsidRPr="008F116D">
        <w:t>предмишницата</w:t>
      </w:r>
      <w:proofErr w:type="spellEnd"/>
      <w:r w:rsidRPr="008F116D">
        <w:t xml:space="preserve"> или на гърба на дланта ще Ви бъде поставена пластмасова </w:t>
      </w:r>
      <w:proofErr w:type="spellStart"/>
      <w:r w:rsidRPr="008F116D">
        <w:t>канюла</w:t>
      </w:r>
      <w:proofErr w:type="spellEnd"/>
      <w:r w:rsidRPr="008F116D">
        <w:t xml:space="preserve"> (периферна венозна линия), по която ще текат </w:t>
      </w:r>
      <w:proofErr w:type="spellStart"/>
      <w:r w:rsidRPr="008F116D">
        <w:t>инфузионни</w:t>
      </w:r>
      <w:proofErr w:type="spellEnd"/>
      <w:r w:rsidRPr="008F116D">
        <w:t xml:space="preserve"> разтвори и ще се правят различни медикаменти. </w:t>
      </w:r>
    </w:p>
    <w:p w:rsidR="00D65DBB" w:rsidRPr="00AE0AA0" w:rsidRDefault="00D65DBB" w:rsidP="00ED4AFA">
      <w:pPr>
        <w:pStyle w:val="Body"/>
        <w:keepNext/>
        <w:keepLines/>
        <w:spacing w:before="0" w:line="240" w:lineRule="auto"/>
      </w:pPr>
      <w:r w:rsidRPr="008F116D">
        <w:t>След окончателното Ви (на Вашето дете) стабилизиране, зарастване на раните и раздвижване, предстои изписване и продължаване на лечението и рехабилитация.</w:t>
      </w:r>
    </w:p>
    <w:p w:rsidR="00D65DBB" w:rsidRDefault="00D65DBB" w:rsidP="00ED4AFA">
      <w:pPr>
        <w:keepNext/>
        <w:keepLines/>
        <w:tabs>
          <w:tab w:val="left" w:pos="6474"/>
        </w:tabs>
        <w:jc w:val="both"/>
        <w:rPr>
          <w:rFonts w:ascii="Arial" w:hAnsi="Arial" w:cs="Arial"/>
          <w:noProof/>
          <w:sz w:val="22"/>
          <w:szCs w:val="22"/>
          <w:lang w:val="ru-RU"/>
        </w:rPr>
      </w:pPr>
      <w:r>
        <w:rPr>
          <w:rFonts w:ascii="Arial" w:hAnsi="Arial" w:cs="Arial"/>
          <w:noProof/>
          <w:sz w:val="22"/>
          <w:szCs w:val="22"/>
          <w:lang w:val="ru-RU"/>
        </w:rPr>
        <w:tab/>
      </w:r>
    </w:p>
    <w:p w:rsidR="00D65DBB" w:rsidRDefault="00D65DBB" w:rsidP="00ED4AFA">
      <w:pPr>
        <w:keepNext/>
        <w:keepLines/>
      </w:pPr>
      <w:bookmarkStart w:id="0" w:name="_GoBack"/>
      <w:bookmarkEnd w:id="0"/>
    </w:p>
    <w:sectPr w:rsidR="00D65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164" w:rsidRDefault="008E7164">
      <w:r>
        <w:separator/>
      </w:r>
    </w:p>
  </w:endnote>
  <w:endnote w:type="continuationSeparator" w:id="0">
    <w:p w:rsidR="008E7164" w:rsidRDefault="008E7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 w:rsidP="006854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64F5" w:rsidRDefault="008E71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8E7164" w:rsidP="006854D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Footer"/>
      <w:rPr>
        <w:sz w:val="28"/>
        <w:szCs w:val="28"/>
      </w:rPr>
    </w:pPr>
    <w:r>
      <w:rPr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164" w:rsidRDefault="008E7164">
      <w:r>
        <w:separator/>
      </w:r>
    </w:p>
  </w:footnote>
  <w:footnote w:type="continuationSeparator" w:id="0">
    <w:p w:rsidR="008E7164" w:rsidRDefault="008E7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64F5" w:rsidRDefault="008E7164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8E7164">
    <w:pPr>
      <w:pStyle w:val="Header"/>
      <w:rPr>
        <w:rFonts w:ascii="Arial" w:hAnsi="Arial" w:cs="Arial"/>
        <w:sz w:val="22"/>
        <w:szCs w:val="22"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Header"/>
      <w:rPr>
        <w:rFonts w:ascii="Arial" w:hAnsi="Arial" w:cs="Arial"/>
        <w:sz w:val="22"/>
        <w:szCs w:val="22"/>
        <w:lang w:val="bg-BG"/>
      </w:rPr>
    </w:pPr>
    <w:r>
      <w:rPr>
        <w:rFonts w:ascii="Arial" w:hAnsi="Arial" w:cs="Arial"/>
        <w:sz w:val="22"/>
        <w:szCs w:val="22"/>
        <w:lang w:val="bg-BG"/>
      </w:rPr>
      <w:tab/>
    </w:r>
    <w:r>
      <w:rPr>
        <w:rFonts w:ascii="Arial" w:hAnsi="Arial" w:cs="Arial"/>
        <w:sz w:val="22"/>
        <w:szCs w:val="22"/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5158"/>
    <w:multiLevelType w:val="hybridMultilevel"/>
    <w:tmpl w:val="277ABF54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C0"/>
    <w:rsid w:val="00126A8C"/>
    <w:rsid w:val="0015591A"/>
    <w:rsid w:val="001A0777"/>
    <w:rsid w:val="001A7ED9"/>
    <w:rsid w:val="002B6F28"/>
    <w:rsid w:val="00387D65"/>
    <w:rsid w:val="00421F02"/>
    <w:rsid w:val="00445BC0"/>
    <w:rsid w:val="00457C35"/>
    <w:rsid w:val="0051172C"/>
    <w:rsid w:val="00516860"/>
    <w:rsid w:val="006903E6"/>
    <w:rsid w:val="006E2454"/>
    <w:rsid w:val="00717B69"/>
    <w:rsid w:val="00764A38"/>
    <w:rsid w:val="007E7108"/>
    <w:rsid w:val="008E7164"/>
    <w:rsid w:val="008F50D1"/>
    <w:rsid w:val="009D3CED"/>
    <w:rsid w:val="00A31E8A"/>
    <w:rsid w:val="00A6025A"/>
    <w:rsid w:val="00AB1AB8"/>
    <w:rsid w:val="00AC6449"/>
    <w:rsid w:val="00C47D31"/>
    <w:rsid w:val="00D00CB6"/>
    <w:rsid w:val="00D32D7B"/>
    <w:rsid w:val="00D65DBB"/>
    <w:rsid w:val="00EA5BDC"/>
    <w:rsid w:val="00ED4AFA"/>
    <w:rsid w:val="00ED556B"/>
    <w:rsid w:val="00F038B2"/>
    <w:rsid w:val="00F14E8F"/>
    <w:rsid w:val="00FA2860"/>
    <w:rsid w:val="00FC33B0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65DB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D65DB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D65DBB"/>
    <w:pPr>
      <w:keepNext/>
      <w:keepLines/>
      <w:spacing w:line="0" w:lineRule="atLeast"/>
    </w:pPr>
    <w:rPr>
      <w:i/>
      <w:noProof/>
      <w:sz w:val="16"/>
      <w:szCs w:val="20"/>
      <w:lang w:val="bg-BG" w:eastAsia="bg-BG"/>
    </w:rPr>
  </w:style>
  <w:style w:type="paragraph" w:customStyle="1" w:styleId="Description">
    <w:name w:val="Description"/>
    <w:basedOn w:val="Normal"/>
    <w:rsid w:val="00D65DBB"/>
    <w:pPr>
      <w:keepNext/>
      <w:keepLines/>
      <w:spacing w:line="0" w:lineRule="atLeast"/>
      <w:ind w:left="170"/>
    </w:pPr>
    <w:rPr>
      <w:noProof/>
      <w:sz w:val="16"/>
      <w:szCs w:val="20"/>
      <w:lang w:val="bg-BG" w:eastAsia="bg-BG"/>
    </w:rPr>
  </w:style>
  <w:style w:type="paragraph" w:customStyle="1" w:styleId="codealso">
    <w:name w:val="code also"/>
    <w:basedOn w:val="Include"/>
    <w:rsid w:val="00D65DBB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  <w:lang w:eastAsia="en-US"/>
    </w:rPr>
  </w:style>
  <w:style w:type="paragraph" w:customStyle="1" w:styleId="Include">
    <w:name w:val="Include"/>
    <w:basedOn w:val="Normal"/>
    <w:rsid w:val="00D65DBB"/>
    <w:pPr>
      <w:keepNext/>
      <w:keepLines/>
      <w:spacing w:line="0" w:lineRule="atLeast"/>
      <w:ind w:right="28"/>
    </w:pPr>
    <w:rPr>
      <w:noProof/>
      <w:sz w:val="16"/>
      <w:szCs w:val="20"/>
      <w:lang w:val="bg-BG" w:eastAsia="bg-BG"/>
    </w:rPr>
  </w:style>
  <w:style w:type="paragraph" w:customStyle="1" w:styleId="SrgCod4dig">
    <w:name w:val="SrgCod4dig"/>
    <w:basedOn w:val="Normal"/>
    <w:link w:val="SrgCod4digChar"/>
    <w:rsid w:val="00D65DB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D65DB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65DBB"/>
    <w:pPr>
      <w:spacing w:before="100" w:beforeAutospacing="1" w:after="100" w:afterAutospacing="1"/>
    </w:pPr>
    <w:rPr>
      <w:lang w:val="bg-BG" w:eastAsia="bg-BG"/>
    </w:rPr>
  </w:style>
  <w:style w:type="character" w:styleId="PageNumber">
    <w:name w:val="page number"/>
    <w:basedOn w:val="DefaultParagraphFont"/>
    <w:rsid w:val="00D65DBB"/>
  </w:style>
  <w:style w:type="paragraph" w:styleId="Header">
    <w:name w:val="header"/>
    <w:basedOn w:val="Normal"/>
    <w:link w:val="HeaderChar"/>
    <w:rsid w:val="00D65D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D65D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Char1">
    <w:name w:val="Body Char1"/>
    <w:link w:val="Body"/>
    <w:rsid w:val="00D65DBB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D65DB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D65DBB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character" w:customStyle="1" w:styleId="SrgCod4digChar">
    <w:name w:val="SrgCod4dig Char"/>
    <w:link w:val="SrgCod4dig"/>
    <w:rsid w:val="00D65DBB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Line1">
    <w:name w:val="Line_1"/>
    <w:next w:val="Line2"/>
    <w:autoRedefine/>
    <w:uiPriority w:val="99"/>
    <w:qFormat/>
    <w:rsid w:val="00FA286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A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AFA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65DB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D65DB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D65DBB"/>
    <w:pPr>
      <w:keepNext/>
      <w:keepLines/>
      <w:spacing w:line="0" w:lineRule="atLeast"/>
    </w:pPr>
    <w:rPr>
      <w:i/>
      <w:noProof/>
      <w:sz w:val="16"/>
      <w:szCs w:val="20"/>
      <w:lang w:val="bg-BG" w:eastAsia="bg-BG"/>
    </w:rPr>
  </w:style>
  <w:style w:type="paragraph" w:customStyle="1" w:styleId="Description">
    <w:name w:val="Description"/>
    <w:basedOn w:val="Normal"/>
    <w:rsid w:val="00D65DBB"/>
    <w:pPr>
      <w:keepNext/>
      <w:keepLines/>
      <w:spacing w:line="0" w:lineRule="atLeast"/>
      <w:ind w:left="170"/>
    </w:pPr>
    <w:rPr>
      <w:noProof/>
      <w:sz w:val="16"/>
      <w:szCs w:val="20"/>
      <w:lang w:val="bg-BG" w:eastAsia="bg-BG"/>
    </w:rPr>
  </w:style>
  <w:style w:type="paragraph" w:customStyle="1" w:styleId="codealso">
    <w:name w:val="code also"/>
    <w:basedOn w:val="Include"/>
    <w:rsid w:val="00D65DBB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  <w:lang w:eastAsia="en-US"/>
    </w:rPr>
  </w:style>
  <w:style w:type="paragraph" w:customStyle="1" w:styleId="Include">
    <w:name w:val="Include"/>
    <w:basedOn w:val="Normal"/>
    <w:rsid w:val="00D65DBB"/>
    <w:pPr>
      <w:keepNext/>
      <w:keepLines/>
      <w:spacing w:line="0" w:lineRule="atLeast"/>
      <w:ind w:right="28"/>
    </w:pPr>
    <w:rPr>
      <w:noProof/>
      <w:sz w:val="16"/>
      <w:szCs w:val="20"/>
      <w:lang w:val="bg-BG" w:eastAsia="bg-BG"/>
    </w:rPr>
  </w:style>
  <w:style w:type="paragraph" w:customStyle="1" w:styleId="SrgCod4dig">
    <w:name w:val="SrgCod4dig"/>
    <w:basedOn w:val="Normal"/>
    <w:link w:val="SrgCod4digChar"/>
    <w:rsid w:val="00D65DB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D65DB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65DBB"/>
    <w:pPr>
      <w:spacing w:before="100" w:beforeAutospacing="1" w:after="100" w:afterAutospacing="1"/>
    </w:pPr>
    <w:rPr>
      <w:lang w:val="bg-BG" w:eastAsia="bg-BG"/>
    </w:rPr>
  </w:style>
  <w:style w:type="character" w:styleId="PageNumber">
    <w:name w:val="page number"/>
    <w:basedOn w:val="DefaultParagraphFont"/>
    <w:rsid w:val="00D65DBB"/>
  </w:style>
  <w:style w:type="paragraph" w:styleId="Header">
    <w:name w:val="header"/>
    <w:basedOn w:val="Normal"/>
    <w:link w:val="HeaderChar"/>
    <w:rsid w:val="00D65D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D65D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Char1">
    <w:name w:val="Body Char1"/>
    <w:link w:val="Body"/>
    <w:rsid w:val="00D65DBB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D65DB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D65DBB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character" w:customStyle="1" w:styleId="SrgCod4digChar">
    <w:name w:val="SrgCod4dig Char"/>
    <w:link w:val="SrgCod4dig"/>
    <w:rsid w:val="00D65DBB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Line1">
    <w:name w:val="Line_1"/>
    <w:next w:val="Line2"/>
    <w:autoRedefine/>
    <w:uiPriority w:val="99"/>
    <w:qFormat/>
    <w:rsid w:val="00FA286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A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AFA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2713</Words>
  <Characters>15466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14</cp:revision>
  <cp:lastPrinted>2018-02-23T08:18:00Z</cp:lastPrinted>
  <dcterms:created xsi:type="dcterms:W3CDTF">2017-03-08T09:02:00Z</dcterms:created>
  <dcterms:modified xsi:type="dcterms:W3CDTF">2018-02-23T08:19:00Z</dcterms:modified>
</cp:coreProperties>
</file>